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
        <w:tblW w:w="22027" w:type="dxa"/>
        <w:tblInd w:w="-905" w:type="dxa"/>
        <w:tblLayout w:type="fixed"/>
        <w:tblLook w:val="04A0" w:firstRow="1" w:lastRow="0" w:firstColumn="1" w:lastColumn="0" w:noHBand="0" w:noVBand="1"/>
      </w:tblPr>
      <w:tblGrid>
        <w:gridCol w:w="2158"/>
        <w:gridCol w:w="1964"/>
        <w:gridCol w:w="1994"/>
        <w:gridCol w:w="1347"/>
        <w:gridCol w:w="1304"/>
        <w:gridCol w:w="31"/>
        <w:gridCol w:w="1102"/>
        <w:gridCol w:w="803"/>
        <w:gridCol w:w="716"/>
        <w:gridCol w:w="401"/>
        <w:gridCol w:w="349"/>
        <w:gridCol w:w="28"/>
        <w:gridCol w:w="887"/>
        <w:gridCol w:w="25"/>
        <w:gridCol w:w="1021"/>
        <w:gridCol w:w="871"/>
        <w:gridCol w:w="9"/>
        <w:gridCol w:w="825"/>
        <w:gridCol w:w="828"/>
        <w:gridCol w:w="814"/>
        <w:gridCol w:w="1349"/>
        <w:gridCol w:w="171"/>
        <w:gridCol w:w="1015"/>
        <w:gridCol w:w="2015"/>
      </w:tblGrid>
      <w:tr w:rsidR="007071F7" w:rsidRPr="00AE5B5C" w14:paraId="0E286EC5" w14:textId="77777777" w:rsidTr="00290DAD">
        <w:trPr>
          <w:trHeight w:val="440"/>
        </w:trPr>
        <w:tc>
          <w:tcPr>
            <w:tcW w:w="6116" w:type="dxa"/>
            <w:gridSpan w:val="3"/>
            <w:shd w:val="clear" w:color="auto" w:fill="92CDDC" w:themeFill="accent5" w:themeFillTint="99"/>
            <w:noWrap/>
            <w:hideMark/>
          </w:tcPr>
          <w:p w14:paraId="0E286EC0" w14:textId="06F86FCD" w:rsidR="00EF26B7" w:rsidRPr="00AE5B5C" w:rsidRDefault="003331CE" w:rsidP="00981ADB">
            <w:pPr>
              <w:jc w:val="center"/>
              <w:rPr>
                <w:rFonts w:ascii="Sylfaen" w:eastAsia="Times New Roman" w:hAnsi="Sylfaen" w:cs="Arial"/>
                <w:noProof/>
                <w:sz w:val="20"/>
                <w:szCs w:val="20"/>
                <w:lang w:val="en-GB" w:eastAsia="en-GB"/>
              </w:rPr>
            </w:pPr>
            <w:r w:rsidRPr="00AE5B5C">
              <w:rPr>
                <w:rFonts w:ascii="Sylfaen" w:eastAsia="Times New Roman" w:hAnsi="Sylfaen" w:cs="Arial"/>
                <w:noProof/>
                <w:sz w:val="20"/>
                <w:szCs w:val="20"/>
                <w:lang w:val="en-GB" w:eastAsia="en-GB"/>
              </w:rPr>
              <w:t>Goal</w:t>
            </w:r>
            <w:r w:rsidR="00EF26B7" w:rsidRPr="00AE5B5C">
              <w:rPr>
                <w:rFonts w:ascii="Sylfaen" w:eastAsia="Times New Roman" w:hAnsi="Sylfaen" w:cs="Arial"/>
                <w:noProof/>
                <w:sz w:val="20"/>
                <w:szCs w:val="20"/>
                <w:lang w:val="en-GB" w:eastAsia="en-GB"/>
              </w:rPr>
              <w:t xml:space="preserve"> 1</w:t>
            </w:r>
          </w:p>
        </w:tc>
        <w:tc>
          <w:tcPr>
            <w:tcW w:w="15911" w:type="dxa"/>
            <w:gridSpan w:val="21"/>
            <w:tcBorders>
              <w:right w:val="single" w:sz="4" w:space="0" w:color="auto"/>
            </w:tcBorders>
            <w:shd w:val="clear" w:color="auto" w:fill="92CDDC" w:themeFill="accent5" w:themeFillTint="99"/>
            <w:noWrap/>
            <w:hideMark/>
          </w:tcPr>
          <w:p w14:paraId="0E286EC4" w14:textId="1364FFBD" w:rsidR="00EF26B7" w:rsidRPr="00AE5B5C" w:rsidDel="0074554F" w:rsidRDefault="00F86994"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21"/>
                <w:szCs w:val="16"/>
                <w:lang w:val="en-GB" w:eastAsia="en-GB"/>
              </w:rPr>
              <w:t>Reduce</w:t>
            </w:r>
            <w:r w:rsidR="00AA10F8" w:rsidRPr="00AE5B5C">
              <w:rPr>
                <w:rFonts w:ascii="Sylfaen" w:eastAsia="Times New Roman" w:hAnsi="Sylfaen" w:cs="Arial"/>
                <w:noProof/>
                <w:sz w:val="21"/>
                <w:szCs w:val="16"/>
                <w:lang w:val="en-GB" w:eastAsia="en-GB"/>
              </w:rPr>
              <w:t xml:space="preserve"> the GHG emissions to</w:t>
            </w:r>
            <w:r w:rsidR="00DF5A82" w:rsidRPr="00AE5B5C">
              <w:rPr>
                <w:rFonts w:ascii="Sylfaen" w:eastAsia="Times New Roman" w:hAnsi="Sylfaen" w:cs="Arial"/>
                <w:noProof/>
                <w:sz w:val="21"/>
                <w:szCs w:val="16"/>
                <w:lang w:val="en-GB" w:eastAsia="en-GB"/>
              </w:rPr>
              <w:t xml:space="preserve"> 1</w:t>
            </w:r>
            <w:r w:rsidR="00AA10F8" w:rsidRPr="00AE5B5C">
              <w:rPr>
                <w:rFonts w:ascii="Sylfaen" w:eastAsia="Times New Roman" w:hAnsi="Sylfaen" w:cs="Arial"/>
                <w:noProof/>
                <w:sz w:val="21"/>
                <w:szCs w:val="16"/>
                <w:lang w:val="en-GB" w:eastAsia="en-GB"/>
              </w:rPr>
              <w:t xml:space="preserve">5% </w:t>
            </w:r>
            <w:r w:rsidR="00DF5A82" w:rsidRPr="00AE5B5C">
              <w:rPr>
                <w:rFonts w:ascii="Sylfaen" w:eastAsia="Times New Roman" w:hAnsi="Sylfaen" w:cs="Arial"/>
                <w:noProof/>
                <w:sz w:val="21"/>
                <w:szCs w:val="16"/>
                <w:lang w:val="en-GB" w:eastAsia="en-GB"/>
              </w:rPr>
              <w:t xml:space="preserve">in </w:t>
            </w:r>
            <w:r w:rsidR="00FB6994" w:rsidRPr="00AE5B5C">
              <w:rPr>
                <w:rFonts w:ascii="Sylfaen" w:eastAsia="Times New Roman" w:hAnsi="Sylfaen" w:cs="Arial"/>
                <w:noProof/>
                <w:sz w:val="21"/>
                <w:szCs w:val="16"/>
                <w:lang w:val="en-GB" w:eastAsia="en-GB"/>
              </w:rPr>
              <w:t xml:space="preserve">the </w:t>
            </w:r>
            <w:r w:rsidR="00DF5A82" w:rsidRPr="00AE5B5C">
              <w:rPr>
                <w:rFonts w:ascii="Sylfaen" w:eastAsia="Times New Roman" w:hAnsi="Sylfaen" w:cs="Arial"/>
                <w:noProof/>
                <w:sz w:val="21"/>
                <w:szCs w:val="16"/>
                <w:lang w:val="en-GB" w:eastAsia="en-GB"/>
              </w:rPr>
              <w:t xml:space="preserve">energy generation and transmission sector compared to </w:t>
            </w:r>
            <w:r w:rsidR="00C76AE5" w:rsidRPr="00AE5B5C">
              <w:rPr>
                <w:rFonts w:ascii="Sylfaen" w:eastAsia="Times New Roman" w:hAnsi="Sylfaen" w:cs="Arial"/>
                <w:noProof/>
                <w:sz w:val="21"/>
                <w:szCs w:val="16"/>
                <w:lang w:val="en-GB" w:eastAsia="en-GB"/>
              </w:rPr>
              <w:t>reference</w:t>
            </w:r>
            <w:r w:rsidR="00DF5A82" w:rsidRPr="00AE5B5C">
              <w:rPr>
                <w:rFonts w:ascii="Sylfaen" w:eastAsia="Times New Roman" w:hAnsi="Sylfaen" w:cs="Arial"/>
                <w:noProof/>
                <w:sz w:val="21"/>
                <w:szCs w:val="16"/>
                <w:lang w:val="en-GB" w:eastAsia="en-GB"/>
              </w:rPr>
              <w:t xml:space="preserve"> scenario </w:t>
            </w:r>
            <w:r w:rsidR="00C76AE5" w:rsidRPr="00AE5B5C">
              <w:rPr>
                <w:rFonts w:ascii="Sylfaen" w:eastAsia="Times New Roman" w:hAnsi="Sylfaen" w:cs="Arial"/>
                <w:noProof/>
                <w:sz w:val="21"/>
                <w:szCs w:val="16"/>
                <w:lang w:val="en-GB" w:eastAsia="en-GB"/>
              </w:rPr>
              <w:t>projection</w:t>
            </w:r>
          </w:p>
        </w:tc>
      </w:tr>
      <w:tr w:rsidR="007071F7" w:rsidRPr="00AE5B5C" w14:paraId="0E286ECA" w14:textId="77777777" w:rsidTr="00290DAD">
        <w:trPr>
          <w:trHeight w:val="204"/>
        </w:trPr>
        <w:tc>
          <w:tcPr>
            <w:tcW w:w="6116" w:type="dxa"/>
            <w:gridSpan w:val="3"/>
            <w:shd w:val="clear" w:color="auto" w:fill="92CDDC" w:themeFill="accent5" w:themeFillTint="99"/>
            <w:noWrap/>
            <w:hideMark/>
          </w:tcPr>
          <w:p w14:paraId="0E286EC6" w14:textId="19E955AF" w:rsidR="00EF26B7" w:rsidRPr="00AE5B5C" w:rsidRDefault="0046342E"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 to SDGs</w:t>
            </w:r>
          </w:p>
        </w:tc>
        <w:tc>
          <w:tcPr>
            <w:tcW w:w="15911" w:type="dxa"/>
            <w:gridSpan w:val="21"/>
            <w:tcBorders>
              <w:right w:val="single" w:sz="4" w:space="0" w:color="auto"/>
            </w:tcBorders>
            <w:shd w:val="clear" w:color="auto" w:fill="92CDDC" w:themeFill="accent5" w:themeFillTint="99"/>
            <w:noWrap/>
            <w:hideMark/>
          </w:tcPr>
          <w:p w14:paraId="0E286EC9" w14:textId="1FA29950" w:rsidR="00EF26B7"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SDGs</w:t>
            </w:r>
            <w:r w:rsidR="00EF26B7" w:rsidRPr="00AE5B5C">
              <w:rPr>
                <w:rFonts w:ascii="Sylfaen" w:eastAsia="Times New Roman" w:hAnsi="Sylfaen" w:cs="Arial"/>
                <w:noProof/>
                <w:sz w:val="16"/>
                <w:szCs w:val="16"/>
                <w:lang w:val="en-GB" w:eastAsia="en-GB"/>
              </w:rPr>
              <w:t xml:space="preserve"> 1, 2, 3, 7, 9, 11</w:t>
            </w:r>
          </w:p>
        </w:tc>
      </w:tr>
      <w:tr w:rsidR="00E36E16" w:rsidRPr="00AE5B5C" w14:paraId="0E286ED6" w14:textId="77777777" w:rsidTr="00290DAD">
        <w:trPr>
          <w:trHeight w:val="204"/>
        </w:trPr>
        <w:tc>
          <w:tcPr>
            <w:tcW w:w="2158" w:type="dxa"/>
            <w:vMerge w:val="restart"/>
            <w:shd w:val="clear" w:color="auto" w:fill="92CDDC" w:themeFill="accent5" w:themeFillTint="99"/>
            <w:hideMark/>
          </w:tcPr>
          <w:p w14:paraId="0E286ECB" w14:textId="5CA1C277" w:rsidR="008A600E" w:rsidRPr="00AE5B5C" w:rsidRDefault="003331CE"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indicator</w:t>
            </w:r>
            <w:r w:rsidR="008A600E" w:rsidRPr="00AE5B5C">
              <w:rPr>
                <w:rFonts w:ascii="Sylfaen" w:eastAsia="Times New Roman" w:hAnsi="Sylfaen" w:cs="Arial"/>
                <w:noProof/>
                <w:sz w:val="16"/>
                <w:szCs w:val="16"/>
                <w:lang w:val="en-GB" w:eastAsia="en-GB"/>
              </w:rPr>
              <w:t xml:space="preserve"> 1.1:</w:t>
            </w:r>
          </w:p>
        </w:tc>
        <w:tc>
          <w:tcPr>
            <w:tcW w:w="3958" w:type="dxa"/>
            <w:gridSpan w:val="2"/>
            <w:vMerge w:val="restart"/>
            <w:shd w:val="clear" w:color="auto" w:fill="92CDDC" w:themeFill="accent5" w:themeFillTint="99"/>
            <w:hideMark/>
          </w:tcPr>
          <w:p w14:paraId="0E286ECC" w14:textId="63947339" w:rsidR="008A600E" w:rsidRPr="00AE5B5C" w:rsidRDefault="00DF5A82"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 of GHG emissions from energy generation and transmission sector (ktCO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347" w:type="dxa"/>
            <w:shd w:val="clear" w:color="auto" w:fill="92CDDC" w:themeFill="accent5" w:themeFillTint="99"/>
            <w:noWrap/>
            <w:hideMark/>
          </w:tcPr>
          <w:p w14:paraId="0E286ECD"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shd w:val="clear" w:color="auto" w:fill="92CDDC" w:themeFill="accent5" w:themeFillTint="99"/>
          </w:tcPr>
          <w:p w14:paraId="0E286ECE" w14:textId="70AAE2C4"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1133" w:type="dxa"/>
            <w:gridSpan w:val="2"/>
            <w:shd w:val="clear" w:color="auto" w:fill="92CDDC" w:themeFill="accent5" w:themeFillTint="99"/>
            <w:noWrap/>
            <w:hideMark/>
          </w:tcPr>
          <w:p w14:paraId="0FB90548" w14:textId="28B31EC4"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519" w:type="dxa"/>
            <w:gridSpan w:val="2"/>
            <w:shd w:val="clear" w:color="auto" w:fill="92CDDC" w:themeFill="accent5" w:themeFillTint="99"/>
          </w:tcPr>
          <w:p w14:paraId="4FFC1A2C" w14:textId="4D2BAE24"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50" w:type="dxa"/>
            <w:gridSpan w:val="2"/>
            <w:shd w:val="clear" w:color="auto" w:fill="92CDDC" w:themeFill="accent5" w:themeFillTint="99"/>
          </w:tcPr>
          <w:p w14:paraId="0E286ED0" w14:textId="16DD94F0"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40" w:type="dxa"/>
            <w:gridSpan w:val="3"/>
            <w:shd w:val="clear" w:color="auto" w:fill="92CDDC" w:themeFill="accent5" w:themeFillTint="99"/>
            <w:noWrap/>
            <w:hideMark/>
          </w:tcPr>
          <w:p w14:paraId="0E286ED1" w14:textId="2D783398" w:rsidR="008A600E" w:rsidRPr="00AE5B5C" w:rsidRDefault="00FF2252"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Reference </w:t>
            </w:r>
            <w:r w:rsidR="00565BD7" w:rsidRPr="00AE5B5C">
              <w:rPr>
                <w:rFonts w:ascii="Sylfaen" w:eastAsia="Times New Roman" w:hAnsi="Sylfaen" w:cs="Arial"/>
                <w:noProof/>
                <w:sz w:val="16"/>
                <w:szCs w:val="16"/>
                <w:lang w:val="en-GB" w:eastAsia="en-GB"/>
              </w:rPr>
              <w:t>s</w:t>
            </w:r>
            <w:r w:rsidRPr="00AE5B5C">
              <w:rPr>
                <w:rFonts w:ascii="Sylfaen" w:eastAsia="Times New Roman" w:hAnsi="Sylfaen" w:cs="Arial"/>
                <w:noProof/>
                <w:sz w:val="16"/>
                <w:szCs w:val="16"/>
                <w:lang w:val="en-GB" w:eastAsia="en-GB"/>
              </w:rPr>
              <w:t xml:space="preserve">cenario </w:t>
            </w:r>
            <w:r w:rsidR="00565BD7" w:rsidRPr="00AE5B5C">
              <w:rPr>
                <w:rFonts w:ascii="Sylfaen" w:eastAsia="Times New Roman" w:hAnsi="Sylfaen" w:cs="Arial"/>
                <w:noProof/>
                <w:sz w:val="16"/>
                <w:szCs w:val="16"/>
                <w:lang w:val="en-GB" w:eastAsia="en-GB"/>
              </w:rPr>
              <w:t>p</w:t>
            </w:r>
            <w:r w:rsidRPr="00AE5B5C">
              <w:rPr>
                <w:rFonts w:ascii="Sylfaen" w:eastAsia="Times New Roman" w:hAnsi="Sylfaen" w:cs="Arial"/>
                <w:noProof/>
                <w:sz w:val="16"/>
                <w:szCs w:val="16"/>
                <w:lang w:val="en-GB" w:eastAsia="en-GB"/>
              </w:rPr>
              <w:t>rojection</w:t>
            </w:r>
          </w:p>
        </w:tc>
        <w:tc>
          <w:tcPr>
            <w:tcW w:w="1021" w:type="dxa"/>
            <w:shd w:val="clear" w:color="auto" w:fill="92CDDC" w:themeFill="accent5" w:themeFillTint="99"/>
          </w:tcPr>
          <w:p w14:paraId="0E286ED2" w14:textId="0165659C"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897" w:type="dxa"/>
            <w:gridSpan w:val="9"/>
            <w:tcBorders>
              <w:right w:val="single" w:sz="4" w:space="0" w:color="auto"/>
            </w:tcBorders>
            <w:shd w:val="clear" w:color="auto" w:fill="92CDDC" w:themeFill="accent5" w:themeFillTint="99"/>
            <w:noWrap/>
            <w:hideMark/>
          </w:tcPr>
          <w:p w14:paraId="0E286ED5" w14:textId="0829F2FB" w:rsidR="008A600E" w:rsidRPr="00AE5B5C" w:rsidDel="0074554F" w:rsidRDefault="004A77C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E36E16" w:rsidRPr="00AE5B5C" w14:paraId="0E286EE2" w14:textId="77777777" w:rsidTr="00290DAD">
        <w:trPr>
          <w:trHeight w:val="204"/>
        </w:trPr>
        <w:tc>
          <w:tcPr>
            <w:tcW w:w="2158" w:type="dxa"/>
            <w:vMerge/>
            <w:shd w:val="clear" w:color="auto" w:fill="92CDDC" w:themeFill="accent5" w:themeFillTint="99"/>
            <w:hideMark/>
          </w:tcPr>
          <w:p w14:paraId="0E286ED7" w14:textId="77777777" w:rsidR="008A600E" w:rsidRPr="00AE5B5C" w:rsidRDefault="008A600E" w:rsidP="00981ADB">
            <w:pPr>
              <w:rPr>
                <w:rFonts w:ascii="Sylfaen" w:eastAsia="Times New Roman" w:hAnsi="Sylfaen" w:cs="Arial"/>
                <w:noProof/>
                <w:sz w:val="16"/>
                <w:szCs w:val="16"/>
                <w:lang w:val="en-GB" w:eastAsia="en-GB"/>
              </w:rPr>
            </w:pPr>
          </w:p>
        </w:tc>
        <w:tc>
          <w:tcPr>
            <w:tcW w:w="3958" w:type="dxa"/>
            <w:gridSpan w:val="2"/>
            <w:vMerge/>
            <w:shd w:val="clear" w:color="auto" w:fill="92CDDC" w:themeFill="accent5" w:themeFillTint="99"/>
            <w:hideMark/>
          </w:tcPr>
          <w:p w14:paraId="0E286ED8" w14:textId="77777777" w:rsidR="008A600E" w:rsidRPr="00AE5B5C" w:rsidRDefault="008A600E" w:rsidP="00981ADB">
            <w:pPr>
              <w:rPr>
                <w:rFonts w:ascii="Sylfaen" w:eastAsia="Times New Roman" w:hAnsi="Sylfaen" w:cs="Arial"/>
                <w:noProof/>
                <w:sz w:val="16"/>
                <w:szCs w:val="16"/>
                <w:lang w:val="en-GB" w:eastAsia="en-GB"/>
              </w:rPr>
            </w:pPr>
          </w:p>
        </w:tc>
        <w:tc>
          <w:tcPr>
            <w:tcW w:w="1347" w:type="dxa"/>
            <w:shd w:val="clear" w:color="auto" w:fill="92CDDC" w:themeFill="accent5" w:themeFillTint="99"/>
            <w:noWrap/>
            <w:hideMark/>
          </w:tcPr>
          <w:p w14:paraId="0E286ED9" w14:textId="649314A5"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shd w:val="clear" w:color="auto" w:fill="92CDDC" w:themeFill="accent5" w:themeFillTint="99"/>
          </w:tcPr>
          <w:p w14:paraId="0E286EDA"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tc>
        <w:tc>
          <w:tcPr>
            <w:tcW w:w="1133" w:type="dxa"/>
            <w:gridSpan w:val="2"/>
            <w:shd w:val="clear" w:color="auto" w:fill="92CDDC" w:themeFill="accent5" w:themeFillTint="99"/>
            <w:noWrap/>
            <w:hideMark/>
          </w:tcPr>
          <w:p w14:paraId="0B1C7615"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519" w:type="dxa"/>
            <w:gridSpan w:val="2"/>
            <w:shd w:val="clear" w:color="auto" w:fill="92CDDC" w:themeFill="accent5" w:themeFillTint="99"/>
          </w:tcPr>
          <w:p w14:paraId="0651CDCD" w14:textId="0184C638"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750" w:type="dxa"/>
            <w:gridSpan w:val="2"/>
            <w:shd w:val="clear" w:color="auto" w:fill="92CDDC" w:themeFill="accent5" w:themeFillTint="99"/>
          </w:tcPr>
          <w:p w14:paraId="0E286EDC" w14:textId="6E62474D"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940" w:type="dxa"/>
            <w:gridSpan w:val="3"/>
            <w:shd w:val="clear" w:color="auto" w:fill="92CDDC" w:themeFill="accent5" w:themeFillTint="99"/>
            <w:noWrap/>
            <w:hideMark/>
          </w:tcPr>
          <w:p w14:paraId="0E286EDD"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021" w:type="dxa"/>
            <w:shd w:val="clear" w:color="auto" w:fill="92CDDC" w:themeFill="accent5" w:themeFillTint="99"/>
          </w:tcPr>
          <w:p w14:paraId="0E286EDE"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7" w:type="dxa"/>
            <w:gridSpan w:val="9"/>
            <w:vMerge w:val="restart"/>
            <w:tcBorders>
              <w:right w:val="single" w:sz="4" w:space="0" w:color="auto"/>
            </w:tcBorders>
            <w:shd w:val="clear" w:color="auto" w:fill="92CDDC" w:themeFill="accent5" w:themeFillTint="99"/>
            <w:noWrap/>
            <w:hideMark/>
          </w:tcPr>
          <w:p w14:paraId="0E286EE1" w14:textId="3533F69F" w:rsidR="00DF5A82" w:rsidRPr="00AE5B5C" w:rsidRDefault="00DF5A82" w:rsidP="00981ADB">
            <w:pPr>
              <w:tabs>
                <w:tab w:val="left" w:pos="1486"/>
              </w:tabs>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 National GHG Inventory</w:t>
            </w:r>
          </w:p>
        </w:tc>
      </w:tr>
      <w:tr w:rsidR="00E36E16" w:rsidRPr="00AE5B5C" w14:paraId="0E286EEF" w14:textId="77777777" w:rsidTr="00290DAD">
        <w:trPr>
          <w:trHeight w:val="179"/>
        </w:trPr>
        <w:tc>
          <w:tcPr>
            <w:tcW w:w="2158" w:type="dxa"/>
            <w:vMerge/>
            <w:shd w:val="clear" w:color="auto" w:fill="92CDDC" w:themeFill="accent5" w:themeFillTint="99"/>
            <w:hideMark/>
          </w:tcPr>
          <w:p w14:paraId="0E286EE3" w14:textId="77777777" w:rsidR="008A600E" w:rsidRPr="00AE5B5C" w:rsidRDefault="008A600E" w:rsidP="00981ADB">
            <w:pPr>
              <w:rPr>
                <w:rFonts w:ascii="Sylfaen" w:eastAsia="Times New Roman" w:hAnsi="Sylfaen" w:cs="Arial"/>
                <w:noProof/>
                <w:sz w:val="16"/>
                <w:szCs w:val="16"/>
                <w:lang w:val="en-GB" w:eastAsia="en-GB"/>
              </w:rPr>
            </w:pPr>
          </w:p>
        </w:tc>
        <w:tc>
          <w:tcPr>
            <w:tcW w:w="3958" w:type="dxa"/>
            <w:gridSpan w:val="2"/>
            <w:vMerge/>
            <w:shd w:val="clear" w:color="auto" w:fill="92CDDC" w:themeFill="accent5" w:themeFillTint="99"/>
            <w:hideMark/>
          </w:tcPr>
          <w:p w14:paraId="0E286EE4" w14:textId="77777777" w:rsidR="008A600E" w:rsidRPr="00AE5B5C" w:rsidRDefault="008A600E" w:rsidP="00981ADB">
            <w:pPr>
              <w:rPr>
                <w:rFonts w:ascii="Sylfaen" w:eastAsia="Times New Roman" w:hAnsi="Sylfaen" w:cs="Arial"/>
                <w:noProof/>
                <w:sz w:val="16"/>
                <w:szCs w:val="16"/>
                <w:lang w:val="en-GB" w:eastAsia="en-GB"/>
              </w:rPr>
            </w:pPr>
          </w:p>
        </w:tc>
        <w:tc>
          <w:tcPr>
            <w:tcW w:w="1347" w:type="dxa"/>
            <w:shd w:val="clear" w:color="auto" w:fill="92CDDC" w:themeFill="accent5" w:themeFillTint="99"/>
            <w:noWrap/>
            <w:hideMark/>
          </w:tcPr>
          <w:p w14:paraId="0E286EE5" w14:textId="071DD57E" w:rsidR="008A600E"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p w14:paraId="0E286EE6" w14:textId="77777777" w:rsidR="008A600E" w:rsidRPr="00AE5B5C" w:rsidRDefault="008A600E" w:rsidP="00981ADB">
            <w:pPr>
              <w:rPr>
                <w:rFonts w:ascii="Sylfaen" w:eastAsia="Times New Roman" w:hAnsi="Sylfaen" w:cs="Arial"/>
                <w:noProof/>
                <w:sz w:val="16"/>
                <w:szCs w:val="16"/>
                <w:lang w:val="en-GB" w:eastAsia="en-GB"/>
              </w:rPr>
            </w:pPr>
          </w:p>
        </w:tc>
        <w:tc>
          <w:tcPr>
            <w:tcW w:w="1304" w:type="dxa"/>
            <w:shd w:val="clear" w:color="auto" w:fill="92CDDC" w:themeFill="accent5" w:themeFillTint="99"/>
          </w:tcPr>
          <w:p w14:paraId="0E286EE7" w14:textId="736866D5"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19,855</w:t>
            </w:r>
          </w:p>
        </w:tc>
        <w:tc>
          <w:tcPr>
            <w:tcW w:w="1133" w:type="dxa"/>
            <w:gridSpan w:val="2"/>
            <w:shd w:val="clear" w:color="auto" w:fill="92CDDC" w:themeFill="accent5" w:themeFillTint="99"/>
            <w:noWrap/>
            <w:hideMark/>
          </w:tcPr>
          <w:p w14:paraId="0C8B9679"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3,654</w:t>
            </w:r>
          </w:p>
        </w:tc>
        <w:tc>
          <w:tcPr>
            <w:tcW w:w="1519" w:type="dxa"/>
            <w:gridSpan w:val="2"/>
            <w:shd w:val="clear" w:color="auto" w:fill="92CDDC" w:themeFill="accent5" w:themeFillTint="99"/>
          </w:tcPr>
          <w:p w14:paraId="0655B944" w14:textId="07851BAB" w:rsidR="008A600E" w:rsidRPr="00AE5B5C" w:rsidRDefault="008A600E" w:rsidP="00981ADB">
            <w:pPr>
              <w:rPr>
                <w:rFonts w:ascii="Sylfaen" w:eastAsia="Times New Roman" w:hAnsi="Sylfaen" w:cs="Arial"/>
                <w:noProof/>
                <w:sz w:val="16"/>
                <w:szCs w:val="16"/>
                <w:lang w:val="en-GB" w:eastAsia="en-GB"/>
              </w:rPr>
            </w:pPr>
            <w:r w:rsidRPr="00AE5B5C">
              <w:rPr>
                <w:rFonts w:ascii="Sylfaen" w:hAnsi="Sylfaen" w:cs="Calibri"/>
                <w:bCs/>
                <w:noProof/>
                <w:color w:val="000000"/>
                <w:sz w:val="16"/>
                <w:szCs w:val="16"/>
                <w:lang w:val="en-GB"/>
              </w:rPr>
              <w:t xml:space="preserve">4,425 </w:t>
            </w:r>
          </w:p>
          <w:p w14:paraId="7F2CDE07" w14:textId="11D32626" w:rsidR="008A600E" w:rsidRPr="00AE5B5C" w:rsidRDefault="008A600E" w:rsidP="00981ADB">
            <w:pPr>
              <w:rPr>
                <w:rFonts w:ascii="Sylfaen" w:eastAsia="Times New Roman" w:hAnsi="Sylfaen" w:cs="Arial"/>
                <w:noProof/>
                <w:sz w:val="16"/>
                <w:szCs w:val="16"/>
                <w:lang w:val="en-GB" w:eastAsia="en-GB"/>
              </w:rPr>
            </w:pPr>
          </w:p>
        </w:tc>
        <w:tc>
          <w:tcPr>
            <w:tcW w:w="750" w:type="dxa"/>
            <w:gridSpan w:val="2"/>
            <w:shd w:val="clear" w:color="auto" w:fill="92CDDC" w:themeFill="accent5" w:themeFillTint="99"/>
          </w:tcPr>
          <w:p w14:paraId="617D91BF" w14:textId="4DA5E38F" w:rsidR="008A600E" w:rsidRPr="00AE5B5C" w:rsidRDefault="008A600E" w:rsidP="00981ADB">
            <w:pPr>
              <w:rPr>
                <w:rFonts w:ascii="Sylfaen" w:hAnsi="Sylfaen" w:cs="Calibri"/>
                <w:bCs/>
                <w:noProof/>
                <w:color w:val="000000"/>
                <w:sz w:val="16"/>
                <w:szCs w:val="16"/>
                <w:lang w:val="en-GB"/>
              </w:rPr>
            </w:pPr>
            <w:r w:rsidRPr="00AE5B5C">
              <w:rPr>
                <w:rFonts w:ascii="Sylfaen" w:hAnsi="Sylfaen" w:cs="Calibri"/>
                <w:bCs/>
                <w:noProof/>
                <w:color w:val="000000"/>
                <w:sz w:val="16"/>
                <w:szCs w:val="16"/>
                <w:lang w:val="en-GB"/>
              </w:rPr>
              <w:t xml:space="preserve">5,212 </w:t>
            </w:r>
          </w:p>
          <w:p w14:paraId="0E286EE9" w14:textId="0715330D" w:rsidR="008A600E" w:rsidRPr="00AE5B5C" w:rsidRDefault="008A600E" w:rsidP="00981ADB">
            <w:pPr>
              <w:rPr>
                <w:rFonts w:ascii="Sylfaen" w:eastAsia="Times New Roman" w:hAnsi="Sylfaen" w:cs="Arial"/>
                <w:noProof/>
                <w:sz w:val="16"/>
                <w:szCs w:val="16"/>
                <w:lang w:val="en-GB" w:eastAsia="en-GB"/>
              </w:rPr>
            </w:pPr>
          </w:p>
        </w:tc>
        <w:tc>
          <w:tcPr>
            <w:tcW w:w="940" w:type="dxa"/>
            <w:gridSpan w:val="3"/>
            <w:shd w:val="clear" w:color="auto" w:fill="92CDDC" w:themeFill="accent5" w:themeFillTint="99"/>
            <w:noWrap/>
            <w:hideMark/>
          </w:tcPr>
          <w:p w14:paraId="0E286EEA"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6,691</w:t>
            </w:r>
          </w:p>
        </w:tc>
        <w:tc>
          <w:tcPr>
            <w:tcW w:w="1021" w:type="dxa"/>
            <w:shd w:val="clear" w:color="auto" w:fill="92CDDC" w:themeFill="accent5" w:themeFillTint="99"/>
          </w:tcPr>
          <w:p w14:paraId="0DFAE2F2" w14:textId="77777777"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5,687</w:t>
            </w:r>
          </w:p>
          <w:p w14:paraId="0E286EEB" w14:textId="6C8707B8" w:rsidR="008A600E" w:rsidRPr="00AE5B5C" w:rsidRDefault="008A600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(-15%)</w:t>
            </w:r>
          </w:p>
        </w:tc>
        <w:tc>
          <w:tcPr>
            <w:tcW w:w="7897" w:type="dxa"/>
            <w:gridSpan w:val="9"/>
            <w:vMerge/>
            <w:tcBorders>
              <w:right w:val="single" w:sz="4" w:space="0" w:color="auto"/>
            </w:tcBorders>
            <w:shd w:val="clear" w:color="auto" w:fill="92CDDC" w:themeFill="accent5" w:themeFillTint="99"/>
            <w:hideMark/>
          </w:tcPr>
          <w:p w14:paraId="0E286EEE" w14:textId="77777777" w:rsidR="008A600E" w:rsidRPr="00AE5B5C" w:rsidRDefault="008A600E" w:rsidP="00981ADB">
            <w:pPr>
              <w:rPr>
                <w:rFonts w:ascii="Sylfaen" w:eastAsia="Times New Roman" w:hAnsi="Sylfaen" w:cs="Arial"/>
                <w:noProof/>
                <w:sz w:val="16"/>
                <w:szCs w:val="16"/>
                <w:lang w:val="en-GB" w:eastAsia="en-GB"/>
              </w:rPr>
            </w:pPr>
          </w:p>
        </w:tc>
      </w:tr>
      <w:tr w:rsidR="008869C0" w:rsidRPr="00AE5B5C" w14:paraId="1EC0829A" w14:textId="77777777" w:rsidTr="00290DAD">
        <w:trPr>
          <w:trHeight w:val="215"/>
        </w:trPr>
        <w:tc>
          <w:tcPr>
            <w:tcW w:w="2158" w:type="dxa"/>
            <w:vMerge w:val="restart"/>
            <w:shd w:val="clear" w:color="auto" w:fill="92CDDC" w:themeFill="accent5" w:themeFillTint="99"/>
          </w:tcPr>
          <w:p w14:paraId="4A0AB4D2" w14:textId="4F76F575" w:rsidR="008869C0" w:rsidRPr="00AE5B5C" w:rsidRDefault="00DF5A82"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indicator</w:t>
            </w:r>
            <w:r w:rsidR="008869C0" w:rsidRPr="00AE5B5C">
              <w:rPr>
                <w:rFonts w:ascii="Sylfaen" w:eastAsia="Times New Roman" w:hAnsi="Sylfaen" w:cs="Arial"/>
                <w:noProof/>
                <w:sz w:val="16"/>
                <w:szCs w:val="16"/>
                <w:lang w:val="en-GB" w:eastAsia="en-GB"/>
              </w:rPr>
              <w:t xml:space="preserve"> 1.2:</w:t>
            </w:r>
          </w:p>
        </w:tc>
        <w:tc>
          <w:tcPr>
            <w:tcW w:w="3958" w:type="dxa"/>
            <w:gridSpan w:val="2"/>
            <w:vMerge w:val="restart"/>
            <w:shd w:val="clear" w:color="auto" w:fill="92CDDC" w:themeFill="accent5" w:themeFillTint="99"/>
          </w:tcPr>
          <w:p w14:paraId="17C7ACB1" w14:textId="658D2F56" w:rsidR="008869C0" w:rsidRPr="00AE5B5C" w:rsidRDefault="009A6E33" w:rsidP="00981ADB">
            <w:pPr>
              <w:rPr>
                <w:rFonts w:ascii="Sylfaen" w:eastAsia="Times New Roman" w:hAnsi="Sylfaen" w:cs="Arial"/>
                <w:bCs/>
                <w:noProof/>
                <w:sz w:val="16"/>
                <w:szCs w:val="16"/>
                <w:lang w:val="en-GB" w:eastAsia="en-GB"/>
              </w:rPr>
            </w:pPr>
            <w:r w:rsidRPr="00AE5B5C">
              <w:rPr>
                <w:rFonts w:ascii="Sylfaen" w:eastAsia="Times New Roman" w:hAnsi="Sylfaen" w:cs="Arial"/>
                <w:bCs/>
                <w:noProof/>
                <w:color w:val="06324D"/>
                <w:sz w:val="16"/>
                <w:szCs w:val="16"/>
                <w:lang w:val="en-GB" w:eastAsia="en-GB"/>
              </w:rPr>
              <w:t>Proportion of the population that predominantly uses clean energy sources and technologies</w:t>
            </w:r>
          </w:p>
        </w:tc>
        <w:tc>
          <w:tcPr>
            <w:tcW w:w="1347" w:type="dxa"/>
            <w:shd w:val="clear" w:color="auto" w:fill="92CDDC" w:themeFill="accent5" w:themeFillTint="99"/>
            <w:noWrap/>
          </w:tcPr>
          <w:p w14:paraId="6238B1F4" w14:textId="77777777" w:rsidR="008869C0" w:rsidRPr="00AE5B5C" w:rsidRDefault="008869C0" w:rsidP="00981ADB">
            <w:pPr>
              <w:rPr>
                <w:rFonts w:ascii="Sylfaen" w:eastAsia="Times New Roman" w:hAnsi="Sylfaen" w:cs="Arial"/>
                <w:noProof/>
                <w:sz w:val="16"/>
                <w:szCs w:val="16"/>
                <w:lang w:val="en-GB" w:eastAsia="en-GB"/>
              </w:rPr>
            </w:pPr>
          </w:p>
        </w:tc>
        <w:tc>
          <w:tcPr>
            <w:tcW w:w="1304" w:type="dxa"/>
            <w:shd w:val="clear" w:color="auto" w:fill="92CDDC" w:themeFill="accent5" w:themeFillTint="99"/>
          </w:tcPr>
          <w:p w14:paraId="340FCB90" w14:textId="77777777" w:rsidR="008869C0" w:rsidRPr="00AE5B5C" w:rsidRDefault="008869C0" w:rsidP="00981ADB">
            <w:pPr>
              <w:rPr>
                <w:rFonts w:ascii="Sylfaen" w:eastAsia="Times New Roman" w:hAnsi="Sylfaen" w:cs="Arial"/>
                <w:noProof/>
                <w:sz w:val="16"/>
                <w:szCs w:val="16"/>
                <w:lang w:val="en-GB" w:eastAsia="en-GB"/>
              </w:rPr>
            </w:pPr>
          </w:p>
        </w:tc>
        <w:tc>
          <w:tcPr>
            <w:tcW w:w="1133" w:type="dxa"/>
            <w:gridSpan w:val="2"/>
            <w:shd w:val="clear" w:color="auto" w:fill="92CDDC" w:themeFill="accent5" w:themeFillTint="99"/>
            <w:noWrap/>
          </w:tcPr>
          <w:p w14:paraId="5D0118B2" w14:textId="77777777" w:rsidR="008869C0" w:rsidRPr="00AE5B5C" w:rsidRDefault="008869C0" w:rsidP="00981ADB">
            <w:pPr>
              <w:rPr>
                <w:rFonts w:ascii="Sylfaen" w:eastAsia="Times New Roman" w:hAnsi="Sylfaen" w:cs="Arial"/>
                <w:noProof/>
                <w:sz w:val="16"/>
                <w:szCs w:val="16"/>
                <w:lang w:val="en-GB" w:eastAsia="en-GB"/>
              </w:rPr>
            </w:pPr>
          </w:p>
        </w:tc>
        <w:tc>
          <w:tcPr>
            <w:tcW w:w="1519" w:type="dxa"/>
            <w:gridSpan w:val="2"/>
            <w:shd w:val="clear" w:color="auto" w:fill="92CDDC" w:themeFill="accent5" w:themeFillTint="99"/>
          </w:tcPr>
          <w:p w14:paraId="1418DF59" w14:textId="77777777" w:rsidR="008869C0" w:rsidRPr="00AE5B5C" w:rsidRDefault="008869C0" w:rsidP="00981ADB">
            <w:pPr>
              <w:rPr>
                <w:rFonts w:ascii="Sylfaen" w:hAnsi="Sylfaen" w:cs="Calibri"/>
                <w:bCs/>
                <w:noProof/>
                <w:color w:val="000000"/>
                <w:sz w:val="16"/>
                <w:szCs w:val="16"/>
                <w:lang w:val="en-GB"/>
              </w:rPr>
            </w:pPr>
          </w:p>
        </w:tc>
        <w:tc>
          <w:tcPr>
            <w:tcW w:w="750" w:type="dxa"/>
            <w:gridSpan w:val="2"/>
            <w:shd w:val="clear" w:color="auto" w:fill="92CDDC" w:themeFill="accent5" w:themeFillTint="99"/>
          </w:tcPr>
          <w:p w14:paraId="193D0E02" w14:textId="77777777" w:rsidR="008869C0" w:rsidRPr="00AE5B5C" w:rsidRDefault="008869C0" w:rsidP="00981ADB">
            <w:pPr>
              <w:rPr>
                <w:rFonts w:ascii="Sylfaen" w:hAnsi="Sylfaen" w:cs="Calibri"/>
                <w:bCs/>
                <w:noProof/>
                <w:color w:val="000000"/>
                <w:sz w:val="16"/>
                <w:szCs w:val="16"/>
                <w:lang w:val="en-GB"/>
              </w:rPr>
            </w:pPr>
          </w:p>
        </w:tc>
        <w:tc>
          <w:tcPr>
            <w:tcW w:w="940" w:type="dxa"/>
            <w:gridSpan w:val="3"/>
            <w:shd w:val="clear" w:color="auto" w:fill="92CDDC" w:themeFill="accent5" w:themeFillTint="99"/>
            <w:noWrap/>
          </w:tcPr>
          <w:p w14:paraId="564F30CD" w14:textId="77777777" w:rsidR="008869C0" w:rsidRPr="00AE5B5C" w:rsidRDefault="008869C0" w:rsidP="00981ADB">
            <w:pPr>
              <w:rPr>
                <w:rFonts w:ascii="Sylfaen" w:eastAsia="Times New Roman" w:hAnsi="Sylfaen" w:cs="Arial"/>
                <w:noProof/>
                <w:sz w:val="16"/>
                <w:szCs w:val="16"/>
                <w:lang w:val="en-GB" w:eastAsia="en-GB"/>
              </w:rPr>
            </w:pPr>
          </w:p>
        </w:tc>
        <w:tc>
          <w:tcPr>
            <w:tcW w:w="1021" w:type="dxa"/>
            <w:shd w:val="clear" w:color="auto" w:fill="92CDDC" w:themeFill="accent5" w:themeFillTint="99"/>
          </w:tcPr>
          <w:p w14:paraId="37100CA7" w14:textId="77777777" w:rsidR="008869C0" w:rsidRPr="00AE5B5C" w:rsidRDefault="008869C0" w:rsidP="00981ADB">
            <w:pPr>
              <w:rPr>
                <w:rFonts w:ascii="Sylfaen" w:eastAsia="Times New Roman" w:hAnsi="Sylfaen" w:cs="Arial"/>
                <w:noProof/>
                <w:sz w:val="16"/>
                <w:szCs w:val="16"/>
                <w:lang w:val="en-GB" w:eastAsia="en-GB"/>
              </w:rPr>
            </w:pPr>
          </w:p>
        </w:tc>
        <w:tc>
          <w:tcPr>
            <w:tcW w:w="7897" w:type="dxa"/>
            <w:gridSpan w:val="9"/>
            <w:tcBorders>
              <w:right w:val="single" w:sz="4" w:space="0" w:color="auto"/>
            </w:tcBorders>
            <w:shd w:val="clear" w:color="auto" w:fill="92CDDC" w:themeFill="accent5" w:themeFillTint="99"/>
          </w:tcPr>
          <w:p w14:paraId="7DC236E2" w14:textId="61C3E420" w:rsidR="008869C0" w:rsidRPr="00AE5B5C" w:rsidRDefault="004A77C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8869C0" w:rsidRPr="00AE5B5C" w14:paraId="5C8CA343" w14:textId="77777777" w:rsidTr="00290DAD">
        <w:trPr>
          <w:trHeight w:val="214"/>
        </w:trPr>
        <w:tc>
          <w:tcPr>
            <w:tcW w:w="2158" w:type="dxa"/>
            <w:vMerge/>
            <w:shd w:val="clear" w:color="auto" w:fill="92CDDC" w:themeFill="accent5" w:themeFillTint="99"/>
          </w:tcPr>
          <w:p w14:paraId="5056EA8E" w14:textId="77777777" w:rsidR="008869C0" w:rsidRPr="00AE5B5C" w:rsidRDefault="008869C0" w:rsidP="00981ADB">
            <w:pPr>
              <w:jc w:val="center"/>
              <w:rPr>
                <w:rFonts w:ascii="Sylfaen" w:eastAsia="Times New Roman" w:hAnsi="Sylfaen" w:cs="Arial"/>
                <w:noProof/>
                <w:sz w:val="16"/>
                <w:szCs w:val="16"/>
                <w:lang w:val="en-GB" w:eastAsia="en-GB"/>
              </w:rPr>
            </w:pPr>
          </w:p>
        </w:tc>
        <w:tc>
          <w:tcPr>
            <w:tcW w:w="3958" w:type="dxa"/>
            <w:gridSpan w:val="2"/>
            <w:vMerge/>
            <w:shd w:val="clear" w:color="auto" w:fill="92CDDC" w:themeFill="accent5" w:themeFillTint="99"/>
          </w:tcPr>
          <w:p w14:paraId="31713868" w14:textId="77777777" w:rsidR="008869C0" w:rsidRPr="00AE5B5C" w:rsidRDefault="008869C0" w:rsidP="00981ADB">
            <w:pPr>
              <w:rPr>
                <w:rFonts w:ascii="Sylfaen" w:eastAsia="Times New Roman" w:hAnsi="Sylfaen" w:cs="Arial"/>
                <w:noProof/>
                <w:sz w:val="16"/>
                <w:szCs w:val="16"/>
                <w:lang w:val="en-GB" w:eastAsia="en-GB"/>
              </w:rPr>
            </w:pPr>
          </w:p>
        </w:tc>
        <w:tc>
          <w:tcPr>
            <w:tcW w:w="1347" w:type="dxa"/>
            <w:shd w:val="clear" w:color="auto" w:fill="92CDDC" w:themeFill="accent5" w:themeFillTint="99"/>
            <w:noWrap/>
          </w:tcPr>
          <w:p w14:paraId="5F8DBA0F" w14:textId="051882E0" w:rsidR="008869C0"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shd w:val="clear" w:color="auto" w:fill="92CDDC" w:themeFill="accent5" w:themeFillTint="99"/>
          </w:tcPr>
          <w:p w14:paraId="5B27A7D7" w14:textId="33821F64" w:rsidR="008869C0" w:rsidRPr="00AE5B5C" w:rsidRDefault="008869C0"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2018</w:t>
            </w:r>
          </w:p>
        </w:tc>
        <w:tc>
          <w:tcPr>
            <w:tcW w:w="1133" w:type="dxa"/>
            <w:gridSpan w:val="2"/>
            <w:shd w:val="clear" w:color="auto" w:fill="92CDDC" w:themeFill="accent5" w:themeFillTint="99"/>
            <w:noWrap/>
          </w:tcPr>
          <w:p w14:paraId="1B5ECD82" w14:textId="5DB941A1" w:rsidR="008869C0" w:rsidRPr="00AE5B5C" w:rsidRDefault="008869C0"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1519" w:type="dxa"/>
            <w:gridSpan w:val="2"/>
            <w:shd w:val="clear" w:color="auto" w:fill="92CDDC" w:themeFill="accent5" w:themeFillTint="99"/>
          </w:tcPr>
          <w:p w14:paraId="2A0CFAB8" w14:textId="2ADD4259" w:rsidR="008869C0" w:rsidRPr="00AE5B5C" w:rsidRDefault="008869C0" w:rsidP="00981ADB">
            <w:pPr>
              <w:rPr>
                <w:rFonts w:ascii="Sylfaen" w:hAnsi="Sylfaen" w:cs="Calibri"/>
                <w:bCs/>
                <w:noProof/>
                <w:color w:val="000000"/>
                <w:sz w:val="16"/>
                <w:szCs w:val="16"/>
                <w:lang w:val="en-GB"/>
              </w:rPr>
            </w:pPr>
            <w:r w:rsidRPr="00AE5B5C">
              <w:rPr>
                <w:rFonts w:ascii="Sylfaen" w:hAnsi="Sylfaen" w:cs="Calibri"/>
                <w:bCs/>
                <w:noProof/>
                <w:color w:val="000000"/>
                <w:sz w:val="16"/>
                <w:szCs w:val="16"/>
                <w:lang w:val="en-GB"/>
              </w:rPr>
              <w:t>2026</w:t>
            </w:r>
          </w:p>
        </w:tc>
        <w:tc>
          <w:tcPr>
            <w:tcW w:w="750" w:type="dxa"/>
            <w:gridSpan w:val="2"/>
            <w:shd w:val="clear" w:color="auto" w:fill="92CDDC" w:themeFill="accent5" w:themeFillTint="99"/>
          </w:tcPr>
          <w:p w14:paraId="4EFB3923" w14:textId="7BAD5955" w:rsidR="008869C0" w:rsidRPr="00AE5B5C" w:rsidRDefault="008869C0" w:rsidP="00981ADB">
            <w:pPr>
              <w:rPr>
                <w:rFonts w:ascii="Sylfaen" w:hAnsi="Sylfaen" w:cs="Calibri"/>
                <w:bCs/>
                <w:noProof/>
                <w:color w:val="000000"/>
                <w:sz w:val="16"/>
                <w:szCs w:val="16"/>
                <w:lang w:val="en-GB"/>
              </w:rPr>
            </w:pPr>
            <w:r w:rsidRPr="00AE5B5C">
              <w:rPr>
                <w:rFonts w:ascii="Sylfaen" w:hAnsi="Sylfaen" w:cs="Calibri"/>
                <w:bCs/>
                <w:noProof/>
                <w:color w:val="000000"/>
                <w:sz w:val="16"/>
                <w:szCs w:val="16"/>
                <w:lang w:val="en-GB"/>
              </w:rPr>
              <w:t>2028</w:t>
            </w:r>
          </w:p>
        </w:tc>
        <w:tc>
          <w:tcPr>
            <w:tcW w:w="1961" w:type="dxa"/>
            <w:gridSpan w:val="4"/>
            <w:shd w:val="clear" w:color="auto" w:fill="92CDDC" w:themeFill="accent5" w:themeFillTint="99"/>
            <w:noWrap/>
            <w:vAlign w:val="center"/>
          </w:tcPr>
          <w:p w14:paraId="25965B5E" w14:textId="6C8DE8E6" w:rsidR="008869C0" w:rsidRPr="00AE5B5C" w:rsidRDefault="008869C0"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7" w:type="dxa"/>
            <w:gridSpan w:val="9"/>
            <w:vMerge w:val="restart"/>
            <w:tcBorders>
              <w:right w:val="single" w:sz="4" w:space="0" w:color="auto"/>
            </w:tcBorders>
            <w:shd w:val="clear" w:color="auto" w:fill="92CDDC" w:themeFill="accent5" w:themeFillTint="99"/>
          </w:tcPr>
          <w:p w14:paraId="143BFE04" w14:textId="1C2B8AFF" w:rsidR="008869C0" w:rsidRPr="00AE5B5C" w:rsidRDefault="00F31B69" w:rsidP="00981ADB">
            <w:pPr>
              <w:rPr>
                <w:rFonts w:eastAsia="Times New Roman" w:cs="Arial"/>
                <w:noProof/>
                <w:sz w:val="16"/>
                <w:szCs w:val="16"/>
                <w:lang w:val="en-GB" w:eastAsia="en-GB"/>
              </w:rPr>
            </w:pPr>
            <w:r w:rsidRPr="00AE5B5C">
              <w:rPr>
                <w:rFonts w:ascii="Sylfaen" w:eastAsia="Times New Roman" w:hAnsi="Sylfaen" w:cs="Arial"/>
                <w:noProof/>
                <w:sz w:val="16"/>
                <w:szCs w:val="16"/>
                <w:lang w:val="en-GB" w:eastAsia="en-GB"/>
              </w:rPr>
              <w:t>Multiple Indicator Cluster Survey (MICS) of Georgia</w:t>
            </w:r>
          </w:p>
        </w:tc>
      </w:tr>
      <w:tr w:rsidR="008869C0" w:rsidRPr="00AE5B5C" w14:paraId="2D769DD3" w14:textId="77777777" w:rsidTr="00290DAD">
        <w:trPr>
          <w:trHeight w:val="214"/>
        </w:trPr>
        <w:tc>
          <w:tcPr>
            <w:tcW w:w="2158" w:type="dxa"/>
            <w:vMerge/>
            <w:shd w:val="clear" w:color="auto" w:fill="92CDDC" w:themeFill="accent5" w:themeFillTint="99"/>
          </w:tcPr>
          <w:p w14:paraId="1A6029F1" w14:textId="77777777" w:rsidR="008869C0" w:rsidRPr="00AE5B5C" w:rsidRDefault="008869C0" w:rsidP="00981ADB">
            <w:pPr>
              <w:jc w:val="center"/>
              <w:rPr>
                <w:rFonts w:ascii="Sylfaen" w:eastAsia="Times New Roman" w:hAnsi="Sylfaen" w:cs="Arial"/>
                <w:noProof/>
                <w:sz w:val="16"/>
                <w:szCs w:val="16"/>
                <w:lang w:val="en-GB" w:eastAsia="en-GB"/>
              </w:rPr>
            </w:pPr>
          </w:p>
        </w:tc>
        <w:tc>
          <w:tcPr>
            <w:tcW w:w="3958" w:type="dxa"/>
            <w:gridSpan w:val="2"/>
            <w:vMerge/>
            <w:shd w:val="clear" w:color="auto" w:fill="92CDDC" w:themeFill="accent5" w:themeFillTint="99"/>
          </w:tcPr>
          <w:p w14:paraId="7635CBE7" w14:textId="77777777" w:rsidR="008869C0" w:rsidRPr="00AE5B5C" w:rsidRDefault="008869C0" w:rsidP="00981ADB">
            <w:pPr>
              <w:rPr>
                <w:rFonts w:ascii="Sylfaen" w:eastAsia="Times New Roman" w:hAnsi="Sylfaen" w:cs="Arial"/>
                <w:noProof/>
                <w:sz w:val="16"/>
                <w:szCs w:val="16"/>
                <w:lang w:val="en-GB" w:eastAsia="en-GB"/>
              </w:rPr>
            </w:pPr>
          </w:p>
        </w:tc>
        <w:tc>
          <w:tcPr>
            <w:tcW w:w="1347" w:type="dxa"/>
            <w:shd w:val="clear" w:color="auto" w:fill="92CDDC" w:themeFill="accent5" w:themeFillTint="99"/>
            <w:noWrap/>
          </w:tcPr>
          <w:p w14:paraId="08DC5675" w14:textId="2E99D891" w:rsidR="008869C0"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shd w:val="clear" w:color="auto" w:fill="92CDDC" w:themeFill="accent5" w:themeFillTint="99"/>
          </w:tcPr>
          <w:p w14:paraId="07ED6B99" w14:textId="643DE4C2" w:rsidR="008869C0" w:rsidRPr="00AE5B5C" w:rsidRDefault="008869C0"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92,1%</w:t>
            </w:r>
          </w:p>
        </w:tc>
        <w:tc>
          <w:tcPr>
            <w:tcW w:w="1133" w:type="dxa"/>
            <w:gridSpan w:val="2"/>
            <w:shd w:val="clear" w:color="auto" w:fill="92CDDC" w:themeFill="accent5" w:themeFillTint="99"/>
            <w:noWrap/>
          </w:tcPr>
          <w:p w14:paraId="3A457CB0" w14:textId="33444935" w:rsidR="008869C0" w:rsidRPr="00AE5B5C" w:rsidRDefault="008869C0"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93%</w:t>
            </w:r>
          </w:p>
        </w:tc>
        <w:tc>
          <w:tcPr>
            <w:tcW w:w="1519" w:type="dxa"/>
            <w:gridSpan w:val="2"/>
            <w:shd w:val="clear" w:color="auto" w:fill="92CDDC" w:themeFill="accent5" w:themeFillTint="99"/>
          </w:tcPr>
          <w:p w14:paraId="59C18E92" w14:textId="31EC10D5" w:rsidR="008869C0" w:rsidRPr="00AE5B5C" w:rsidRDefault="008869C0" w:rsidP="00981ADB">
            <w:pPr>
              <w:rPr>
                <w:rFonts w:ascii="Sylfaen" w:hAnsi="Sylfaen" w:cs="Calibri"/>
                <w:bCs/>
                <w:noProof/>
                <w:color w:val="000000"/>
                <w:sz w:val="16"/>
                <w:szCs w:val="16"/>
                <w:lang w:val="en-GB"/>
              </w:rPr>
            </w:pPr>
            <w:r w:rsidRPr="00AE5B5C">
              <w:rPr>
                <w:rFonts w:ascii="Sylfaen" w:eastAsia="Times New Roman" w:hAnsi="Sylfaen" w:cs="Arial"/>
                <w:noProof/>
                <w:sz w:val="16"/>
                <w:szCs w:val="16"/>
                <w:lang w:val="en-GB" w:eastAsia="en-GB"/>
              </w:rPr>
              <w:t>96%</w:t>
            </w:r>
          </w:p>
        </w:tc>
        <w:tc>
          <w:tcPr>
            <w:tcW w:w="750" w:type="dxa"/>
            <w:gridSpan w:val="2"/>
            <w:shd w:val="clear" w:color="auto" w:fill="92CDDC" w:themeFill="accent5" w:themeFillTint="99"/>
          </w:tcPr>
          <w:p w14:paraId="71875AC4" w14:textId="2CC53EAB" w:rsidR="008869C0" w:rsidRPr="00AE5B5C" w:rsidRDefault="008869C0" w:rsidP="00981ADB">
            <w:pPr>
              <w:rPr>
                <w:rFonts w:ascii="Sylfaen" w:hAnsi="Sylfaen" w:cs="Calibri"/>
                <w:bCs/>
                <w:noProof/>
                <w:color w:val="000000"/>
                <w:sz w:val="16"/>
                <w:szCs w:val="16"/>
                <w:lang w:val="en-GB"/>
              </w:rPr>
            </w:pPr>
            <w:r w:rsidRPr="00AE5B5C">
              <w:rPr>
                <w:rFonts w:ascii="Sylfaen" w:eastAsia="Times New Roman" w:hAnsi="Sylfaen" w:cs="Arial"/>
                <w:noProof/>
                <w:sz w:val="16"/>
                <w:szCs w:val="16"/>
                <w:lang w:val="en-GB" w:eastAsia="en-GB"/>
              </w:rPr>
              <w:t>97%</w:t>
            </w:r>
          </w:p>
        </w:tc>
        <w:tc>
          <w:tcPr>
            <w:tcW w:w="1961" w:type="dxa"/>
            <w:gridSpan w:val="4"/>
            <w:shd w:val="clear" w:color="auto" w:fill="92CDDC" w:themeFill="accent5" w:themeFillTint="99"/>
            <w:noWrap/>
          </w:tcPr>
          <w:p w14:paraId="78F6C440" w14:textId="1AD70532" w:rsidR="008869C0" w:rsidRPr="00AE5B5C" w:rsidRDefault="008869C0"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98%</w:t>
            </w:r>
          </w:p>
        </w:tc>
        <w:tc>
          <w:tcPr>
            <w:tcW w:w="7897" w:type="dxa"/>
            <w:gridSpan w:val="9"/>
            <w:vMerge/>
            <w:tcBorders>
              <w:right w:val="single" w:sz="4" w:space="0" w:color="auto"/>
            </w:tcBorders>
            <w:shd w:val="clear" w:color="auto" w:fill="92CDDC" w:themeFill="accent5" w:themeFillTint="99"/>
          </w:tcPr>
          <w:p w14:paraId="2DD3B294" w14:textId="77777777" w:rsidR="008869C0" w:rsidRPr="00AE5B5C" w:rsidRDefault="008869C0" w:rsidP="00981ADB">
            <w:pPr>
              <w:rPr>
                <w:rFonts w:ascii="Sylfaen" w:eastAsia="Times New Roman" w:hAnsi="Sylfaen" w:cs="Arial"/>
                <w:noProof/>
                <w:sz w:val="16"/>
                <w:szCs w:val="16"/>
                <w:lang w:val="en-GB" w:eastAsia="en-GB"/>
              </w:rPr>
            </w:pPr>
          </w:p>
        </w:tc>
      </w:tr>
      <w:tr w:rsidR="007071F7" w:rsidRPr="00AE5B5C" w14:paraId="0E286EF5" w14:textId="77777777" w:rsidTr="00290DAD">
        <w:trPr>
          <w:trHeight w:val="204"/>
        </w:trPr>
        <w:tc>
          <w:tcPr>
            <w:tcW w:w="6116" w:type="dxa"/>
            <w:gridSpan w:val="3"/>
            <w:shd w:val="clear" w:color="auto" w:fill="B8CCE4" w:themeFill="accent1" w:themeFillTint="66"/>
            <w:noWrap/>
            <w:hideMark/>
          </w:tcPr>
          <w:p w14:paraId="0E286EF0" w14:textId="33CE4F93" w:rsidR="0059573B" w:rsidRPr="00AE5B5C" w:rsidRDefault="00DF5A82" w:rsidP="00981ADB">
            <w:pPr>
              <w:jc w:val="cente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Objective</w:t>
            </w:r>
            <w:r w:rsidR="0059573B" w:rsidRPr="00AE5B5C">
              <w:rPr>
                <w:rFonts w:ascii="Sylfaen" w:eastAsia="Times New Roman" w:hAnsi="Sylfaen" w:cs="Arial"/>
                <w:noProof/>
                <w:sz w:val="18"/>
                <w:szCs w:val="18"/>
                <w:lang w:val="en-GB" w:eastAsia="en-GB"/>
              </w:rPr>
              <w:t xml:space="preserve"> 1.1</w:t>
            </w:r>
          </w:p>
          <w:p w14:paraId="0E286EF1" w14:textId="77777777" w:rsidR="0059573B" w:rsidRPr="00AE5B5C" w:rsidRDefault="0059573B" w:rsidP="00981ADB">
            <w:pPr>
              <w:jc w:val="center"/>
              <w:rPr>
                <w:rFonts w:ascii="Sylfaen" w:eastAsia="Times New Roman" w:hAnsi="Sylfaen" w:cs="Arial"/>
                <w:noProof/>
                <w:sz w:val="18"/>
                <w:szCs w:val="18"/>
                <w:lang w:val="en-GB" w:eastAsia="en-GB"/>
              </w:rPr>
            </w:pPr>
          </w:p>
        </w:tc>
        <w:tc>
          <w:tcPr>
            <w:tcW w:w="15911" w:type="dxa"/>
            <w:gridSpan w:val="21"/>
            <w:shd w:val="clear" w:color="auto" w:fill="B8CCE4" w:themeFill="accent1" w:themeFillTint="66"/>
            <w:noWrap/>
            <w:hideMark/>
          </w:tcPr>
          <w:p w14:paraId="0E286EF4" w14:textId="035F4449" w:rsidR="0059573B" w:rsidRPr="00AE5B5C" w:rsidRDefault="00310F20"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8"/>
                <w:szCs w:val="18"/>
                <w:lang w:val="en-GB" w:eastAsia="en-GB"/>
              </w:rPr>
              <w:t>Renewable energy (wind, solar, hydro, biomass) generation support</w:t>
            </w:r>
          </w:p>
        </w:tc>
      </w:tr>
      <w:tr w:rsidR="00E36E16" w:rsidRPr="00AE5B5C" w14:paraId="0E286EFF" w14:textId="77777777" w:rsidTr="00290DAD">
        <w:trPr>
          <w:trHeight w:val="204"/>
        </w:trPr>
        <w:tc>
          <w:tcPr>
            <w:tcW w:w="2158" w:type="dxa"/>
            <w:vMerge w:val="restart"/>
            <w:shd w:val="clear" w:color="auto" w:fill="B8CCE4" w:themeFill="accent1" w:themeFillTint="66"/>
            <w:hideMark/>
          </w:tcPr>
          <w:p w14:paraId="0E286EF6" w14:textId="680BF8CE" w:rsidR="00EF7B6A" w:rsidRPr="00AE5B5C" w:rsidRDefault="00BF4EDF"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w:t>
            </w:r>
            <w:r w:rsidR="003331CE" w:rsidRPr="00AE5B5C">
              <w:rPr>
                <w:rFonts w:ascii="Sylfaen" w:eastAsia="Times New Roman" w:hAnsi="Sylfaen" w:cs="Arial"/>
                <w:noProof/>
                <w:sz w:val="16"/>
                <w:szCs w:val="16"/>
                <w:lang w:val="en-GB" w:eastAsia="en-GB"/>
              </w:rPr>
              <w:t xml:space="preserve"> indicator of the objective</w:t>
            </w:r>
            <w:r w:rsidR="00EF7B6A" w:rsidRPr="00AE5B5C">
              <w:rPr>
                <w:rFonts w:ascii="Sylfaen" w:eastAsia="Times New Roman" w:hAnsi="Sylfaen" w:cs="Arial"/>
                <w:noProof/>
                <w:sz w:val="16"/>
                <w:szCs w:val="16"/>
                <w:lang w:val="en-GB" w:eastAsia="en-GB"/>
              </w:rPr>
              <w:t xml:space="preserve"> 1.1.1:</w:t>
            </w:r>
          </w:p>
        </w:tc>
        <w:tc>
          <w:tcPr>
            <w:tcW w:w="3958" w:type="dxa"/>
            <w:gridSpan w:val="2"/>
            <w:vMerge w:val="restart"/>
            <w:shd w:val="clear" w:color="auto" w:fill="B8CCE4" w:themeFill="accent1" w:themeFillTint="66"/>
            <w:hideMark/>
          </w:tcPr>
          <w:p w14:paraId="0E286EF7" w14:textId="56E6E7D9" w:rsidR="00310F20" w:rsidRPr="00AE5B5C" w:rsidRDefault="00310F20"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Share of renewable energy in Georgia’s electricity generation</w:t>
            </w:r>
          </w:p>
        </w:tc>
        <w:tc>
          <w:tcPr>
            <w:tcW w:w="1347" w:type="dxa"/>
            <w:shd w:val="clear" w:color="auto" w:fill="B8CCE4" w:themeFill="accent1" w:themeFillTint="66"/>
            <w:noWrap/>
            <w:hideMark/>
          </w:tcPr>
          <w:p w14:paraId="166EC419" w14:textId="77777777"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shd w:val="clear" w:color="auto" w:fill="B8CCE4" w:themeFill="accent1" w:themeFillTint="66"/>
          </w:tcPr>
          <w:p w14:paraId="0E286EF9" w14:textId="32CB226C"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2"/>
            <w:shd w:val="clear" w:color="auto" w:fill="B8CCE4" w:themeFill="accent1" w:themeFillTint="66"/>
            <w:noWrap/>
            <w:hideMark/>
          </w:tcPr>
          <w:p w14:paraId="638DCB96" w14:textId="1EB2C16D"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shd w:val="clear" w:color="auto" w:fill="B8CCE4" w:themeFill="accent1" w:themeFillTint="66"/>
          </w:tcPr>
          <w:p w14:paraId="0E286EFA" w14:textId="5A1846E9"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4"/>
            <w:shd w:val="clear" w:color="auto" w:fill="B8CCE4" w:themeFill="accent1" w:themeFillTint="66"/>
            <w:noWrap/>
            <w:hideMark/>
          </w:tcPr>
          <w:p w14:paraId="1DFD19B8" w14:textId="798D1FD5"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2" w:type="dxa"/>
            <w:gridSpan w:val="2"/>
            <w:shd w:val="clear" w:color="auto" w:fill="B8CCE4" w:themeFill="accent1" w:themeFillTint="66"/>
          </w:tcPr>
          <w:p w14:paraId="0E286EFB" w14:textId="627A84BE"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892" w:type="dxa"/>
            <w:gridSpan w:val="2"/>
            <w:shd w:val="clear" w:color="auto" w:fill="B8CCE4" w:themeFill="accent1" w:themeFillTint="66"/>
            <w:noWrap/>
            <w:hideMark/>
          </w:tcPr>
          <w:p w14:paraId="1A28755F" w14:textId="22AEE4D5" w:rsidR="00EF7B6A" w:rsidRPr="00AE5B5C" w:rsidDel="0074554F"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r w:rsidR="003331CE" w:rsidRPr="00AE5B5C">
              <w:rPr>
                <w:rFonts w:ascii="Sylfaen" w:eastAsia="Times New Roman" w:hAnsi="Sylfaen" w:cs="Arial"/>
                <w:noProof/>
                <w:sz w:val="16"/>
                <w:szCs w:val="16"/>
                <w:lang w:val="en-GB" w:eastAsia="en-GB"/>
              </w:rPr>
              <w:t>Final target</w:t>
            </w:r>
          </w:p>
        </w:tc>
        <w:tc>
          <w:tcPr>
            <w:tcW w:w="7026" w:type="dxa"/>
            <w:gridSpan w:val="8"/>
            <w:shd w:val="clear" w:color="auto" w:fill="B8CCE4" w:themeFill="accent1" w:themeFillTint="66"/>
          </w:tcPr>
          <w:p w14:paraId="0E286EFE" w14:textId="11F8C46D" w:rsidR="00EF7B6A" w:rsidRPr="00AE5B5C" w:rsidDel="0074554F" w:rsidRDefault="004A77C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E36E16" w:rsidRPr="00AE5B5C" w14:paraId="0E286F08" w14:textId="77777777" w:rsidTr="00290DAD">
        <w:trPr>
          <w:trHeight w:val="204"/>
        </w:trPr>
        <w:tc>
          <w:tcPr>
            <w:tcW w:w="2158" w:type="dxa"/>
            <w:vMerge/>
            <w:shd w:val="clear" w:color="auto" w:fill="B8CCE4" w:themeFill="accent1" w:themeFillTint="66"/>
            <w:hideMark/>
          </w:tcPr>
          <w:p w14:paraId="0E286F00" w14:textId="77777777" w:rsidR="00EF7B6A" w:rsidRPr="00AE5B5C" w:rsidRDefault="00EF7B6A" w:rsidP="00981ADB">
            <w:pPr>
              <w:rPr>
                <w:rFonts w:ascii="Sylfaen" w:eastAsia="Times New Roman" w:hAnsi="Sylfaen" w:cs="Arial"/>
                <w:noProof/>
                <w:sz w:val="16"/>
                <w:szCs w:val="16"/>
                <w:lang w:val="en-GB" w:eastAsia="en-GB"/>
              </w:rPr>
            </w:pPr>
          </w:p>
        </w:tc>
        <w:tc>
          <w:tcPr>
            <w:tcW w:w="3958" w:type="dxa"/>
            <w:gridSpan w:val="2"/>
            <w:vMerge/>
            <w:shd w:val="clear" w:color="auto" w:fill="B8CCE4" w:themeFill="accent1" w:themeFillTint="66"/>
            <w:hideMark/>
          </w:tcPr>
          <w:p w14:paraId="0E286F01" w14:textId="77777777" w:rsidR="00EF7B6A" w:rsidRPr="00AE5B5C" w:rsidRDefault="00EF7B6A" w:rsidP="00981ADB">
            <w:pPr>
              <w:rPr>
                <w:rFonts w:ascii="Sylfaen" w:eastAsia="Times New Roman" w:hAnsi="Sylfaen" w:cs="Arial"/>
                <w:noProof/>
                <w:sz w:val="16"/>
                <w:szCs w:val="16"/>
                <w:lang w:val="en-GB" w:eastAsia="en-GB"/>
              </w:rPr>
            </w:pPr>
          </w:p>
        </w:tc>
        <w:tc>
          <w:tcPr>
            <w:tcW w:w="1347" w:type="dxa"/>
            <w:shd w:val="clear" w:color="auto" w:fill="B8CCE4" w:themeFill="accent1" w:themeFillTint="66"/>
            <w:noWrap/>
            <w:hideMark/>
          </w:tcPr>
          <w:p w14:paraId="7E18579D" w14:textId="6F01863A"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shd w:val="clear" w:color="auto" w:fill="B8CCE4" w:themeFill="accent1" w:themeFillTint="66"/>
          </w:tcPr>
          <w:p w14:paraId="0E286F02" w14:textId="06F96759"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2018</w:t>
            </w:r>
          </w:p>
        </w:tc>
        <w:tc>
          <w:tcPr>
            <w:tcW w:w="1133" w:type="dxa"/>
            <w:gridSpan w:val="2"/>
            <w:shd w:val="clear" w:color="auto" w:fill="B8CCE4" w:themeFill="accent1" w:themeFillTint="66"/>
            <w:noWrap/>
            <w:hideMark/>
          </w:tcPr>
          <w:p w14:paraId="76704493" w14:textId="7119E45C"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2022</w:t>
            </w:r>
          </w:p>
        </w:tc>
        <w:tc>
          <w:tcPr>
            <w:tcW w:w="803" w:type="dxa"/>
            <w:shd w:val="clear" w:color="auto" w:fill="B8CCE4" w:themeFill="accent1" w:themeFillTint="66"/>
          </w:tcPr>
          <w:p w14:paraId="0E286F03" w14:textId="11E12179"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4"/>
            <w:shd w:val="clear" w:color="auto" w:fill="B8CCE4" w:themeFill="accent1" w:themeFillTint="66"/>
          </w:tcPr>
          <w:p w14:paraId="78E73ADD" w14:textId="095A814E"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2026</w:t>
            </w:r>
          </w:p>
        </w:tc>
        <w:tc>
          <w:tcPr>
            <w:tcW w:w="912" w:type="dxa"/>
            <w:gridSpan w:val="2"/>
            <w:shd w:val="clear" w:color="auto" w:fill="B8CCE4" w:themeFill="accent1" w:themeFillTint="66"/>
          </w:tcPr>
          <w:p w14:paraId="0E286F04" w14:textId="61C3444B"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892" w:type="dxa"/>
            <w:gridSpan w:val="2"/>
            <w:shd w:val="clear" w:color="auto" w:fill="B8CCE4" w:themeFill="accent1" w:themeFillTint="66"/>
            <w:hideMark/>
          </w:tcPr>
          <w:p w14:paraId="3885830A" w14:textId="701F45C1" w:rsidR="00EF7B6A" w:rsidRPr="00AE5B5C" w:rsidRDefault="00EF7B6A"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2030 </w:t>
            </w:r>
          </w:p>
        </w:tc>
        <w:tc>
          <w:tcPr>
            <w:tcW w:w="7026" w:type="dxa"/>
            <w:gridSpan w:val="8"/>
            <w:vMerge w:val="restart"/>
            <w:shd w:val="clear" w:color="auto" w:fill="B8CCE4" w:themeFill="accent1" w:themeFillTint="66"/>
          </w:tcPr>
          <w:p w14:paraId="0E286F07" w14:textId="66B3BCEF" w:rsidR="00EF7B6A" w:rsidRPr="00AE5B5C" w:rsidRDefault="00F31B69"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Ten-year network development plan of Georgia</w:t>
            </w:r>
          </w:p>
        </w:tc>
      </w:tr>
      <w:tr w:rsidR="00E36E16" w:rsidRPr="00AE5B5C" w14:paraId="0E286F11" w14:textId="77777777" w:rsidTr="00290DAD">
        <w:trPr>
          <w:trHeight w:val="324"/>
        </w:trPr>
        <w:tc>
          <w:tcPr>
            <w:tcW w:w="2158" w:type="dxa"/>
            <w:vMerge/>
            <w:shd w:val="clear" w:color="auto" w:fill="B8CCE4" w:themeFill="accent1" w:themeFillTint="66"/>
            <w:hideMark/>
          </w:tcPr>
          <w:p w14:paraId="0E286F09" w14:textId="77777777" w:rsidR="00EF7B6A" w:rsidRPr="00AE5B5C" w:rsidRDefault="00EF7B6A" w:rsidP="00981ADB">
            <w:pPr>
              <w:rPr>
                <w:rFonts w:ascii="Sylfaen" w:eastAsia="Times New Roman" w:hAnsi="Sylfaen" w:cs="Arial"/>
                <w:noProof/>
                <w:sz w:val="16"/>
                <w:szCs w:val="16"/>
                <w:lang w:val="en-GB" w:eastAsia="en-GB"/>
              </w:rPr>
            </w:pPr>
          </w:p>
        </w:tc>
        <w:tc>
          <w:tcPr>
            <w:tcW w:w="3958" w:type="dxa"/>
            <w:gridSpan w:val="2"/>
            <w:vMerge/>
            <w:shd w:val="clear" w:color="auto" w:fill="B8CCE4" w:themeFill="accent1" w:themeFillTint="66"/>
            <w:hideMark/>
          </w:tcPr>
          <w:p w14:paraId="0E286F0A" w14:textId="77777777" w:rsidR="00EF7B6A" w:rsidRPr="00AE5B5C" w:rsidRDefault="00EF7B6A" w:rsidP="00981ADB">
            <w:pPr>
              <w:rPr>
                <w:rFonts w:ascii="Sylfaen" w:eastAsia="Times New Roman" w:hAnsi="Sylfaen" w:cs="Arial"/>
                <w:noProof/>
                <w:sz w:val="16"/>
                <w:szCs w:val="16"/>
                <w:lang w:val="en-GB" w:eastAsia="en-GB"/>
              </w:rPr>
            </w:pPr>
          </w:p>
        </w:tc>
        <w:tc>
          <w:tcPr>
            <w:tcW w:w="1347" w:type="dxa"/>
            <w:shd w:val="clear" w:color="auto" w:fill="B8CCE4" w:themeFill="accent1" w:themeFillTint="66"/>
            <w:noWrap/>
            <w:hideMark/>
          </w:tcPr>
          <w:p w14:paraId="7CCCBECA" w14:textId="6C49D15B" w:rsidR="00EF7B6A"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shd w:val="clear" w:color="auto" w:fill="B8CCE4" w:themeFill="accent1" w:themeFillTint="66"/>
          </w:tcPr>
          <w:p w14:paraId="0E286F0B" w14:textId="6C002993" w:rsidR="00EF7B6A" w:rsidRPr="00AE5B5C" w:rsidRDefault="00F971CF"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78</w:t>
            </w:r>
            <w:r w:rsidR="00EF7B6A" w:rsidRPr="00AE5B5C">
              <w:rPr>
                <w:rFonts w:ascii="Sylfaen" w:eastAsia="Times New Roman" w:hAnsi="Sylfaen" w:cs="Arial"/>
                <w:noProof/>
                <w:sz w:val="16"/>
                <w:szCs w:val="16"/>
                <w:lang w:val="en-GB" w:eastAsia="en-GB"/>
              </w:rPr>
              <w:t>%</w:t>
            </w:r>
          </w:p>
        </w:tc>
        <w:tc>
          <w:tcPr>
            <w:tcW w:w="1133" w:type="dxa"/>
            <w:gridSpan w:val="2"/>
            <w:shd w:val="clear" w:color="auto" w:fill="B8CCE4" w:themeFill="accent1" w:themeFillTint="66"/>
            <w:noWrap/>
            <w:hideMark/>
          </w:tcPr>
          <w:p w14:paraId="0F1B1496" w14:textId="26398283" w:rsidR="00EF7B6A" w:rsidRPr="00AE5B5C" w:rsidRDefault="00F026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72</w:t>
            </w:r>
            <w:r w:rsidR="008C134D" w:rsidRPr="00AE5B5C">
              <w:rPr>
                <w:rFonts w:ascii="Sylfaen" w:eastAsia="Times New Roman" w:hAnsi="Sylfaen" w:cs="Arial"/>
                <w:noProof/>
                <w:sz w:val="16"/>
                <w:szCs w:val="16"/>
                <w:lang w:val="en-GB" w:eastAsia="en-GB"/>
              </w:rPr>
              <w:t>%</w:t>
            </w:r>
          </w:p>
        </w:tc>
        <w:tc>
          <w:tcPr>
            <w:tcW w:w="803" w:type="dxa"/>
            <w:shd w:val="clear" w:color="auto" w:fill="B8CCE4" w:themeFill="accent1" w:themeFillTint="66"/>
          </w:tcPr>
          <w:p w14:paraId="0E286F0C" w14:textId="3CB7C0DE" w:rsidR="00EF7B6A" w:rsidRPr="00AE5B5C" w:rsidRDefault="00F026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76</w:t>
            </w:r>
            <w:r w:rsidR="008C134D" w:rsidRPr="00AE5B5C">
              <w:rPr>
                <w:rFonts w:ascii="Sylfaen" w:eastAsia="Times New Roman" w:hAnsi="Sylfaen" w:cs="Arial"/>
                <w:noProof/>
                <w:sz w:val="16"/>
                <w:szCs w:val="16"/>
                <w:lang w:val="en-GB" w:eastAsia="en-GB"/>
              </w:rPr>
              <w:t>%</w:t>
            </w:r>
          </w:p>
        </w:tc>
        <w:tc>
          <w:tcPr>
            <w:tcW w:w="1494" w:type="dxa"/>
            <w:gridSpan w:val="4"/>
            <w:shd w:val="clear" w:color="auto" w:fill="B8CCE4" w:themeFill="accent1" w:themeFillTint="66"/>
          </w:tcPr>
          <w:p w14:paraId="6AFC1E80" w14:textId="69208A28" w:rsidR="00EF7B6A" w:rsidRPr="00AE5B5C" w:rsidRDefault="00F026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82</w:t>
            </w:r>
            <w:r w:rsidR="008C134D" w:rsidRPr="00AE5B5C">
              <w:rPr>
                <w:rFonts w:ascii="Sylfaen" w:eastAsia="Times New Roman" w:hAnsi="Sylfaen" w:cs="Arial"/>
                <w:noProof/>
                <w:sz w:val="16"/>
                <w:szCs w:val="16"/>
                <w:lang w:val="en-GB" w:eastAsia="en-GB"/>
              </w:rPr>
              <w:t>%</w:t>
            </w:r>
          </w:p>
        </w:tc>
        <w:tc>
          <w:tcPr>
            <w:tcW w:w="912" w:type="dxa"/>
            <w:gridSpan w:val="2"/>
            <w:shd w:val="clear" w:color="auto" w:fill="B8CCE4" w:themeFill="accent1" w:themeFillTint="66"/>
          </w:tcPr>
          <w:p w14:paraId="0E286F0D" w14:textId="2061108D" w:rsidR="00EF7B6A" w:rsidRPr="00AE5B5C" w:rsidRDefault="00F026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85</w:t>
            </w:r>
            <w:r w:rsidR="008C134D" w:rsidRPr="00AE5B5C">
              <w:rPr>
                <w:rFonts w:ascii="Sylfaen" w:eastAsia="Times New Roman" w:hAnsi="Sylfaen" w:cs="Arial"/>
                <w:noProof/>
                <w:sz w:val="16"/>
                <w:szCs w:val="16"/>
                <w:lang w:val="en-GB" w:eastAsia="en-GB"/>
              </w:rPr>
              <w:t>%</w:t>
            </w:r>
          </w:p>
        </w:tc>
        <w:tc>
          <w:tcPr>
            <w:tcW w:w="1892" w:type="dxa"/>
            <w:gridSpan w:val="2"/>
            <w:shd w:val="clear" w:color="auto" w:fill="B8CCE4" w:themeFill="accent1" w:themeFillTint="66"/>
            <w:hideMark/>
          </w:tcPr>
          <w:p w14:paraId="25573412" w14:textId="46C4B9E7" w:rsidR="00EF7B6A" w:rsidRPr="00AE5B5C" w:rsidRDefault="00F026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87</w:t>
            </w:r>
            <w:r w:rsidR="00EF7B6A" w:rsidRPr="00AE5B5C">
              <w:rPr>
                <w:rFonts w:ascii="Sylfaen" w:eastAsia="Times New Roman" w:hAnsi="Sylfaen" w:cs="Arial"/>
                <w:noProof/>
                <w:sz w:val="16"/>
                <w:szCs w:val="16"/>
                <w:lang w:val="en-GB" w:eastAsia="en-GB"/>
              </w:rPr>
              <w:t>%</w:t>
            </w:r>
          </w:p>
        </w:tc>
        <w:tc>
          <w:tcPr>
            <w:tcW w:w="7026" w:type="dxa"/>
            <w:gridSpan w:val="8"/>
            <w:vMerge/>
            <w:shd w:val="clear" w:color="auto" w:fill="B8CCE4" w:themeFill="accent1" w:themeFillTint="66"/>
          </w:tcPr>
          <w:p w14:paraId="0E286F10" w14:textId="53A96A13" w:rsidR="00EF7B6A" w:rsidRPr="00AE5B5C" w:rsidRDefault="00EF7B6A" w:rsidP="00981ADB">
            <w:pPr>
              <w:rPr>
                <w:rFonts w:ascii="Sylfaen" w:eastAsia="Times New Roman" w:hAnsi="Sylfaen" w:cs="Arial"/>
                <w:noProof/>
                <w:sz w:val="16"/>
                <w:szCs w:val="16"/>
                <w:lang w:val="en-GB" w:eastAsia="en-GB"/>
              </w:rPr>
            </w:pPr>
          </w:p>
        </w:tc>
      </w:tr>
      <w:tr w:rsidR="007071F7" w:rsidRPr="00AE5B5C" w14:paraId="699E8539" w14:textId="77777777" w:rsidTr="00290DAD">
        <w:trPr>
          <w:trHeight w:val="248"/>
        </w:trPr>
        <w:tc>
          <w:tcPr>
            <w:tcW w:w="2158" w:type="dxa"/>
            <w:shd w:val="clear" w:color="auto" w:fill="DBE5F1" w:themeFill="accent1" w:themeFillTint="33"/>
          </w:tcPr>
          <w:p w14:paraId="2A660946" w14:textId="69561E9B" w:rsidR="00DF0B14" w:rsidRPr="00AE5B5C" w:rsidRDefault="003331CE" w:rsidP="00981ADB">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2C16817E" w14:textId="7C6784FE" w:rsidR="00DF0B14" w:rsidRPr="00AE5B5C" w:rsidRDefault="00DF0B14" w:rsidP="00981ADB">
            <w:pPr>
              <w:jc w:val="center"/>
              <w:rPr>
                <w:rFonts w:ascii="Sylfaen" w:eastAsia="Times New Roman" w:hAnsi="Sylfaen" w:cs="Arial"/>
                <w:noProof/>
                <w:sz w:val="16"/>
                <w:szCs w:val="16"/>
                <w:lang w:val="en-GB" w:eastAsia="en-GB"/>
              </w:rPr>
            </w:pPr>
          </w:p>
        </w:tc>
        <w:tc>
          <w:tcPr>
            <w:tcW w:w="19869" w:type="dxa"/>
            <w:gridSpan w:val="23"/>
            <w:shd w:val="clear" w:color="auto" w:fill="DBE5F1" w:themeFill="accent1" w:themeFillTint="33"/>
          </w:tcPr>
          <w:p w14:paraId="0A1F3E33" w14:textId="1DE70697" w:rsidR="00165098" w:rsidRPr="00AE5B5C" w:rsidRDefault="000F3A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Delay</w:t>
            </w:r>
            <w:r w:rsidR="005F1792" w:rsidRPr="00AE5B5C">
              <w:rPr>
                <w:rFonts w:ascii="Sylfaen" w:eastAsia="Times New Roman" w:hAnsi="Sylfaen" w:cs="Arial"/>
                <w:noProof/>
                <w:sz w:val="16"/>
                <w:szCs w:val="16"/>
                <w:lang w:val="en-GB" w:eastAsia="en-GB"/>
              </w:rPr>
              <w:t>/</w:t>
            </w:r>
            <w:r w:rsidRPr="00AE5B5C">
              <w:rPr>
                <w:rFonts w:ascii="Sylfaen" w:eastAsia="Times New Roman" w:hAnsi="Sylfaen" w:cs="Arial"/>
                <w:noProof/>
                <w:sz w:val="16"/>
                <w:szCs w:val="16"/>
                <w:lang w:val="en-GB" w:eastAsia="en-GB"/>
              </w:rPr>
              <w:t>cancellation of works by construction companies</w:t>
            </w:r>
            <w:r w:rsidR="005F1792" w:rsidRPr="00AE5B5C">
              <w:rPr>
                <w:rFonts w:ascii="Sylfaen" w:eastAsia="Times New Roman" w:hAnsi="Sylfaen" w:cs="Arial"/>
                <w:noProof/>
                <w:sz w:val="16"/>
                <w:szCs w:val="16"/>
                <w:lang w:val="en-GB" w:eastAsia="en-GB"/>
              </w:rPr>
              <w:t>/</w:t>
            </w:r>
            <w:r w:rsidRPr="00AE5B5C">
              <w:rPr>
                <w:rFonts w:ascii="Sylfaen" w:eastAsia="Times New Roman" w:hAnsi="Sylfaen" w:cs="Arial"/>
                <w:noProof/>
                <w:sz w:val="16"/>
                <w:szCs w:val="16"/>
                <w:lang w:val="en-GB" w:eastAsia="en-GB"/>
              </w:rPr>
              <w:t>investors due to population protests;</w:t>
            </w:r>
          </w:p>
          <w:p w14:paraId="550EB7A0" w14:textId="77777777" w:rsidR="00DF0B14" w:rsidRPr="00AE5B5C" w:rsidRDefault="000F3AA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Delays in conducting research required for projects due to the pandemic (including mobilization of a group of foreign experts)</w:t>
            </w:r>
            <w:r w:rsidR="00DD75C4" w:rsidRPr="00AE5B5C">
              <w:rPr>
                <w:rFonts w:ascii="Sylfaen" w:eastAsia="Times New Roman" w:hAnsi="Sylfaen" w:cs="Arial"/>
                <w:noProof/>
                <w:sz w:val="16"/>
                <w:szCs w:val="16"/>
                <w:lang w:val="en-GB" w:eastAsia="en-GB"/>
              </w:rPr>
              <w:t>;</w:t>
            </w:r>
          </w:p>
          <w:p w14:paraId="0797E7A6" w14:textId="082F694B" w:rsidR="00DD75C4" w:rsidRPr="00AE5B5C" w:rsidRDefault="00DD75C4"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Post pandemic financial crisis</w:t>
            </w:r>
          </w:p>
        </w:tc>
      </w:tr>
      <w:tr w:rsidR="00E519D7" w:rsidRPr="00AE5B5C" w14:paraId="0E286F2A" w14:textId="77777777" w:rsidTr="00290DAD">
        <w:trPr>
          <w:trHeight w:val="438"/>
        </w:trPr>
        <w:tc>
          <w:tcPr>
            <w:tcW w:w="2158" w:type="dxa"/>
            <w:vMerge w:val="restart"/>
            <w:shd w:val="clear" w:color="auto" w:fill="D9D9D9" w:themeFill="background1" w:themeFillShade="D9"/>
          </w:tcPr>
          <w:p w14:paraId="0E286F20" w14:textId="739C0A60"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r w:rsidR="0043370C" w:rsidRPr="00AE5B5C">
              <w:rPr>
                <w:rFonts w:ascii="Sylfaen" w:eastAsia="Times New Roman" w:hAnsi="Sylfaen" w:cs="Arial"/>
                <w:noProof/>
                <w:sz w:val="16"/>
                <w:szCs w:val="16"/>
                <w:lang w:val="en-GB" w:eastAsia="en-GB"/>
              </w:rPr>
              <w:t xml:space="preserve"> </w:t>
            </w:r>
          </w:p>
        </w:tc>
        <w:tc>
          <w:tcPr>
            <w:tcW w:w="1964" w:type="dxa"/>
            <w:vMerge w:val="restart"/>
            <w:shd w:val="clear" w:color="auto" w:fill="D9D9D9" w:themeFill="background1" w:themeFillShade="D9"/>
          </w:tcPr>
          <w:p w14:paraId="0E286F21" w14:textId="51D07D1A"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4" w:type="dxa"/>
            <w:vMerge w:val="restart"/>
            <w:shd w:val="clear" w:color="auto" w:fill="D9D9D9" w:themeFill="background1" w:themeFillShade="D9"/>
          </w:tcPr>
          <w:p w14:paraId="0E286F22" w14:textId="3DB0E05B" w:rsidR="0043370C" w:rsidRPr="00AE5B5C" w:rsidRDefault="005E1677"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Links to EU-Georgia Association Agreement and SDGs </w:t>
            </w:r>
          </w:p>
        </w:tc>
        <w:tc>
          <w:tcPr>
            <w:tcW w:w="1347" w:type="dxa"/>
            <w:vMerge w:val="restart"/>
            <w:shd w:val="clear" w:color="auto" w:fill="D9D9D9" w:themeFill="background1" w:themeFillShade="D9"/>
            <w:noWrap/>
          </w:tcPr>
          <w:p w14:paraId="7AD1220C" w14:textId="129C8927"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vMerge w:val="restart"/>
            <w:shd w:val="clear" w:color="auto" w:fill="D9D9D9" w:themeFill="background1" w:themeFillShade="D9"/>
          </w:tcPr>
          <w:p w14:paraId="32EB99FD" w14:textId="446AF9E9" w:rsidR="0043370C" w:rsidRPr="00AE5B5C" w:rsidRDefault="004A77CC"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E286F23" w14:textId="54B9E69E" w:rsidR="0043370C" w:rsidRPr="00AE5B5C" w:rsidRDefault="0043370C" w:rsidP="00981ADB">
            <w:pPr>
              <w:rPr>
                <w:rFonts w:ascii="Sylfaen" w:eastAsia="Times New Roman" w:hAnsi="Sylfaen" w:cs="Arial"/>
                <w:noProof/>
                <w:sz w:val="16"/>
                <w:szCs w:val="16"/>
                <w:lang w:val="en-GB" w:eastAsia="en-GB"/>
              </w:rPr>
            </w:pPr>
          </w:p>
        </w:tc>
        <w:tc>
          <w:tcPr>
            <w:tcW w:w="1936" w:type="dxa"/>
            <w:gridSpan w:val="3"/>
            <w:vMerge w:val="restart"/>
            <w:shd w:val="clear" w:color="auto" w:fill="D9D9D9" w:themeFill="background1" w:themeFillShade="D9"/>
            <w:noWrap/>
          </w:tcPr>
          <w:p w14:paraId="0E286F25" w14:textId="663A10BF" w:rsidR="0043370C" w:rsidRPr="00AE5B5C" w:rsidRDefault="0046342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6" w:type="dxa"/>
            <w:gridSpan w:val="6"/>
            <w:vMerge w:val="restart"/>
            <w:shd w:val="clear" w:color="auto" w:fill="D9D9D9" w:themeFill="background1" w:themeFillShade="D9"/>
            <w:noWrap/>
          </w:tcPr>
          <w:p w14:paraId="0E286F26" w14:textId="73C3F98F"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021" w:type="dxa"/>
            <w:vMerge w:val="restart"/>
            <w:shd w:val="clear" w:color="auto" w:fill="D9D9D9" w:themeFill="background1" w:themeFillShade="D9"/>
          </w:tcPr>
          <w:p w14:paraId="0E286F27" w14:textId="25C3187D"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5" w:type="dxa"/>
            <w:gridSpan w:val="3"/>
            <w:vMerge w:val="restart"/>
            <w:shd w:val="clear" w:color="auto" w:fill="D9D9D9" w:themeFill="background1" w:themeFillShade="D9"/>
          </w:tcPr>
          <w:p w14:paraId="0E286F28" w14:textId="7E6B07E1"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2" w:type="dxa"/>
            <w:gridSpan w:val="6"/>
            <w:shd w:val="clear" w:color="auto" w:fill="D9D9D9" w:themeFill="background1" w:themeFillShade="D9"/>
          </w:tcPr>
          <w:p w14:paraId="0E286F29" w14:textId="43C31BF6"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Financing source</w:t>
            </w:r>
          </w:p>
        </w:tc>
      </w:tr>
      <w:tr w:rsidR="00E519D7" w:rsidRPr="00AE5B5C" w14:paraId="0E286F35" w14:textId="77777777" w:rsidTr="00290DAD">
        <w:trPr>
          <w:trHeight w:val="231"/>
        </w:trPr>
        <w:tc>
          <w:tcPr>
            <w:tcW w:w="2158" w:type="dxa"/>
            <w:vMerge/>
            <w:shd w:val="clear" w:color="auto" w:fill="D9D9D9" w:themeFill="background1" w:themeFillShade="D9"/>
          </w:tcPr>
          <w:p w14:paraId="0E286F2B" w14:textId="77777777" w:rsidR="0043370C" w:rsidRPr="00AE5B5C" w:rsidRDefault="0043370C" w:rsidP="00981ADB">
            <w:pPr>
              <w:rPr>
                <w:rFonts w:ascii="Sylfaen" w:eastAsia="Times New Roman" w:hAnsi="Sylfaen" w:cs="Arial"/>
                <w:noProof/>
                <w:sz w:val="16"/>
                <w:szCs w:val="16"/>
                <w:lang w:val="en-GB" w:eastAsia="en-GB"/>
              </w:rPr>
            </w:pPr>
          </w:p>
        </w:tc>
        <w:tc>
          <w:tcPr>
            <w:tcW w:w="1964" w:type="dxa"/>
            <w:vMerge/>
            <w:shd w:val="clear" w:color="auto" w:fill="D9D9D9" w:themeFill="background1" w:themeFillShade="D9"/>
          </w:tcPr>
          <w:p w14:paraId="0E286F2C" w14:textId="77777777" w:rsidR="0043370C" w:rsidRPr="00AE5B5C" w:rsidRDefault="0043370C" w:rsidP="00981ADB">
            <w:pP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0E286F2D" w14:textId="77777777" w:rsidR="0043370C" w:rsidRPr="00AE5B5C" w:rsidRDefault="0043370C" w:rsidP="00981ADB">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4C6B8AD5" w14:textId="77777777" w:rsidR="0043370C" w:rsidRPr="00AE5B5C" w:rsidRDefault="0043370C" w:rsidP="00981ADB">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0E286F2E" w14:textId="4734B75F" w:rsidR="0043370C" w:rsidRPr="00AE5B5C" w:rsidRDefault="0043370C" w:rsidP="00981ADB">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noWrap/>
          </w:tcPr>
          <w:p w14:paraId="0E286F2F" w14:textId="77777777" w:rsidR="0043370C" w:rsidRPr="00AE5B5C" w:rsidRDefault="0043370C" w:rsidP="00981ADB">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noWrap/>
          </w:tcPr>
          <w:p w14:paraId="0E286F30" w14:textId="77777777" w:rsidR="0043370C" w:rsidRPr="00AE5B5C" w:rsidRDefault="0043370C" w:rsidP="00981ADB">
            <w:pPr>
              <w:rPr>
                <w:rFonts w:ascii="Sylfaen" w:eastAsia="Times New Roman" w:hAnsi="Sylfaen" w:cs="Arial"/>
                <w:noProof/>
                <w:sz w:val="16"/>
                <w:szCs w:val="16"/>
                <w:lang w:val="en-GB" w:eastAsia="en-GB"/>
              </w:rPr>
            </w:pPr>
          </w:p>
        </w:tc>
        <w:tc>
          <w:tcPr>
            <w:tcW w:w="1021" w:type="dxa"/>
            <w:vMerge/>
            <w:shd w:val="clear" w:color="auto" w:fill="D9D9D9" w:themeFill="background1" w:themeFillShade="D9"/>
            <w:textDirection w:val="btLr"/>
          </w:tcPr>
          <w:p w14:paraId="0E286F31" w14:textId="77777777" w:rsidR="0043370C" w:rsidRPr="00AE5B5C" w:rsidRDefault="0043370C" w:rsidP="00981ADB">
            <w:pPr>
              <w:ind w:left="113" w:right="113"/>
              <w:rPr>
                <w:rFonts w:ascii="Sylfaen" w:eastAsia="Times New Roman" w:hAnsi="Sylfaen" w:cs="Arial"/>
                <w:noProof/>
                <w:sz w:val="16"/>
                <w:szCs w:val="16"/>
                <w:lang w:val="en-GB" w:eastAsia="en-GB"/>
              </w:rPr>
            </w:pPr>
          </w:p>
        </w:tc>
        <w:tc>
          <w:tcPr>
            <w:tcW w:w="1705" w:type="dxa"/>
            <w:gridSpan w:val="3"/>
            <w:vMerge/>
            <w:shd w:val="clear" w:color="auto" w:fill="D9D9D9" w:themeFill="background1" w:themeFillShade="D9"/>
            <w:textDirection w:val="btLr"/>
          </w:tcPr>
          <w:p w14:paraId="0E286F32" w14:textId="77777777" w:rsidR="0043370C" w:rsidRPr="00AE5B5C" w:rsidRDefault="0043370C" w:rsidP="00981ADB">
            <w:pPr>
              <w:ind w:left="113" w:right="113"/>
              <w:rPr>
                <w:rFonts w:ascii="Sylfaen" w:eastAsia="Times New Roman" w:hAnsi="Sylfaen" w:cs="Arial"/>
                <w:noProof/>
                <w:sz w:val="16"/>
                <w:szCs w:val="16"/>
                <w:lang w:val="en-GB" w:eastAsia="en-GB"/>
              </w:rPr>
            </w:pPr>
          </w:p>
        </w:tc>
        <w:tc>
          <w:tcPr>
            <w:tcW w:w="828" w:type="dxa"/>
            <w:shd w:val="clear" w:color="auto" w:fill="D9D9D9" w:themeFill="background1" w:themeFillShade="D9"/>
          </w:tcPr>
          <w:p w14:paraId="0E286F33" w14:textId="0B15FB0B"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State</w:t>
            </w:r>
          </w:p>
        </w:tc>
        <w:tc>
          <w:tcPr>
            <w:tcW w:w="3349" w:type="dxa"/>
            <w:gridSpan w:val="4"/>
            <w:shd w:val="clear" w:color="auto" w:fill="D9D9D9" w:themeFill="background1" w:themeFillShade="D9"/>
          </w:tcPr>
          <w:p w14:paraId="5A425138" w14:textId="0CBA15A0"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015" w:type="dxa"/>
            <w:vMerge w:val="restart"/>
            <w:shd w:val="clear" w:color="auto" w:fill="D9D9D9" w:themeFill="background1" w:themeFillShade="D9"/>
          </w:tcPr>
          <w:p w14:paraId="0E286F34" w14:textId="37EC6C11"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E519D7" w:rsidRPr="00AE5B5C" w14:paraId="0E286F41" w14:textId="77777777" w:rsidTr="00290DAD">
        <w:trPr>
          <w:trHeight w:val="71"/>
        </w:trPr>
        <w:tc>
          <w:tcPr>
            <w:tcW w:w="2158" w:type="dxa"/>
            <w:vMerge/>
          </w:tcPr>
          <w:p w14:paraId="0E286F36" w14:textId="77777777" w:rsidR="0043370C" w:rsidRPr="00AE5B5C" w:rsidRDefault="0043370C" w:rsidP="00981ADB">
            <w:pPr>
              <w:rPr>
                <w:rFonts w:ascii="Sylfaen" w:eastAsia="Times New Roman" w:hAnsi="Sylfaen" w:cs="Arial"/>
                <w:noProof/>
                <w:sz w:val="16"/>
                <w:szCs w:val="16"/>
                <w:lang w:val="en-GB" w:eastAsia="en-GB"/>
              </w:rPr>
            </w:pPr>
          </w:p>
        </w:tc>
        <w:tc>
          <w:tcPr>
            <w:tcW w:w="1964" w:type="dxa"/>
            <w:vMerge/>
          </w:tcPr>
          <w:p w14:paraId="0E286F37" w14:textId="77777777" w:rsidR="0043370C" w:rsidRPr="00AE5B5C" w:rsidRDefault="0043370C" w:rsidP="00981ADB">
            <w:pPr>
              <w:rPr>
                <w:rFonts w:ascii="Sylfaen" w:eastAsia="Times New Roman" w:hAnsi="Sylfaen" w:cs="Arial"/>
                <w:noProof/>
                <w:sz w:val="16"/>
                <w:szCs w:val="16"/>
                <w:lang w:val="en-GB" w:eastAsia="en-GB"/>
              </w:rPr>
            </w:pPr>
          </w:p>
        </w:tc>
        <w:tc>
          <w:tcPr>
            <w:tcW w:w="1994" w:type="dxa"/>
            <w:vMerge/>
          </w:tcPr>
          <w:p w14:paraId="0E286F38" w14:textId="77777777" w:rsidR="0043370C" w:rsidRPr="00AE5B5C" w:rsidRDefault="0043370C" w:rsidP="00981ADB">
            <w:pPr>
              <w:rPr>
                <w:rFonts w:ascii="Sylfaen" w:eastAsia="Times New Roman" w:hAnsi="Sylfaen" w:cs="Arial"/>
                <w:noProof/>
                <w:sz w:val="16"/>
                <w:szCs w:val="16"/>
                <w:lang w:val="en-GB" w:eastAsia="en-GB"/>
              </w:rPr>
            </w:pPr>
          </w:p>
        </w:tc>
        <w:tc>
          <w:tcPr>
            <w:tcW w:w="1347" w:type="dxa"/>
            <w:vMerge/>
            <w:noWrap/>
          </w:tcPr>
          <w:p w14:paraId="533C311B" w14:textId="77777777" w:rsidR="0043370C" w:rsidRPr="00AE5B5C" w:rsidRDefault="0043370C" w:rsidP="00981ADB">
            <w:pPr>
              <w:rPr>
                <w:rFonts w:ascii="Sylfaen" w:eastAsia="Times New Roman" w:hAnsi="Sylfaen" w:cs="Arial"/>
                <w:noProof/>
                <w:sz w:val="16"/>
                <w:szCs w:val="16"/>
                <w:lang w:val="en-GB" w:eastAsia="en-GB"/>
              </w:rPr>
            </w:pPr>
          </w:p>
        </w:tc>
        <w:tc>
          <w:tcPr>
            <w:tcW w:w="1304" w:type="dxa"/>
            <w:vMerge/>
          </w:tcPr>
          <w:p w14:paraId="0E286F39" w14:textId="029618A5" w:rsidR="0043370C" w:rsidRPr="00AE5B5C" w:rsidRDefault="0043370C" w:rsidP="00981ADB">
            <w:pPr>
              <w:rPr>
                <w:rFonts w:ascii="Sylfaen" w:eastAsia="Times New Roman" w:hAnsi="Sylfaen" w:cs="Arial"/>
                <w:noProof/>
                <w:sz w:val="16"/>
                <w:szCs w:val="16"/>
                <w:lang w:val="en-GB" w:eastAsia="en-GB"/>
              </w:rPr>
            </w:pPr>
          </w:p>
        </w:tc>
        <w:tc>
          <w:tcPr>
            <w:tcW w:w="1936" w:type="dxa"/>
            <w:gridSpan w:val="3"/>
            <w:vMerge/>
            <w:noWrap/>
          </w:tcPr>
          <w:p w14:paraId="0E286F3A" w14:textId="77777777" w:rsidR="0043370C" w:rsidRPr="00AE5B5C" w:rsidRDefault="0043370C" w:rsidP="00981ADB">
            <w:pPr>
              <w:rPr>
                <w:rFonts w:ascii="Sylfaen" w:eastAsia="Times New Roman" w:hAnsi="Sylfaen" w:cs="Arial"/>
                <w:noProof/>
                <w:sz w:val="16"/>
                <w:szCs w:val="16"/>
                <w:lang w:val="en-GB" w:eastAsia="en-GB"/>
              </w:rPr>
            </w:pPr>
          </w:p>
        </w:tc>
        <w:tc>
          <w:tcPr>
            <w:tcW w:w="2406" w:type="dxa"/>
            <w:gridSpan w:val="6"/>
            <w:vMerge/>
            <w:noWrap/>
          </w:tcPr>
          <w:p w14:paraId="0E286F3B" w14:textId="77777777" w:rsidR="0043370C" w:rsidRPr="00AE5B5C" w:rsidRDefault="0043370C" w:rsidP="00981ADB">
            <w:pPr>
              <w:rPr>
                <w:rFonts w:ascii="Sylfaen" w:eastAsia="Times New Roman" w:hAnsi="Sylfaen" w:cs="Arial"/>
                <w:noProof/>
                <w:sz w:val="16"/>
                <w:szCs w:val="16"/>
                <w:lang w:val="en-GB" w:eastAsia="en-GB"/>
              </w:rPr>
            </w:pPr>
          </w:p>
        </w:tc>
        <w:tc>
          <w:tcPr>
            <w:tcW w:w="1021" w:type="dxa"/>
            <w:vMerge/>
            <w:shd w:val="clear" w:color="auto" w:fill="D9D9D9" w:themeFill="background1" w:themeFillShade="D9"/>
            <w:textDirection w:val="btLr"/>
          </w:tcPr>
          <w:p w14:paraId="0E286F3C" w14:textId="77777777" w:rsidR="0043370C" w:rsidRPr="00AE5B5C" w:rsidRDefault="0043370C" w:rsidP="00981ADB">
            <w:pPr>
              <w:ind w:left="113" w:right="113"/>
              <w:rPr>
                <w:rFonts w:ascii="Sylfaen" w:eastAsia="Times New Roman" w:hAnsi="Sylfaen" w:cs="Arial"/>
                <w:noProof/>
                <w:sz w:val="16"/>
                <w:szCs w:val="16"/>
                <w:lang w:val="en-GB" w:eastAsia="en-GB"/>
              </w:rPr>
            </w:pPr>
          </w:p>
        </w:tc>
        <w:tc>
          <w:tcPr>
            <w:tcW w:w="1705" w:type="dxa"/>
            <w:gridSpan w:val="3"/>
            <w:vMerge/>
            <w:shd w:val="clear" w:color="auto" w:fill="D9D9D9" w:themeFill="background1" w:themeFillShade="D9"/>
            <w:textDirection w:val="btLr"/>
          </w:tcPr>
          <w:p w14:paraId="0E286F3D" w14:textId="77777777" w:rsidR="0043370C" w:rsidRPr="00AE5B5C" w:rsidRDefault="0043370C" w:rsidP="00981ADB">
            <w:pPr>
              <w:ind w:left="113" w:right="113"/>
              <w:rPr>
                <w:rFonts w:ascii="Sylfaen" w:eastAsia="Times New Roman" w:hAnsi="Sylfaen" w:cs="Arial"/>
                <w:noProof/>
                <w:sz w:val="16"/>
                <w:szCs w:val="16"/>
                <w:lang w:val="en-GB" w:eastAsia="en-GB"/>
              </w:rPr>
            </w:pPr>
          </w:p>
        </w:tc>
        <w:tc>
          <w:tcPr>
            <w:tcW w:w="828" w:type="dxa"/>
            <w:shd w:val="clear" w:color="auto" w:fill="D9D9D9" w:themeFill="background1" w:themeFillShade="D9"/>
          </w:tcPr>
          <w:p w14:paraId="26695629" w14:textId="0AEBAE1C"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shd w:val="clear" w:color="auto" w:fill="D9D9D9" w:themeFill="background1" w:themeFillShade="D9"/>
                <w:lang w:val="en-GB" w:eastAsia="en-GB"/>
              </w:rPr>
              <w:t>Amount</w:t>
            </w:r>
          </w:p>
        </w:tc>
        <w:tc>
          <w:tcPr>
            <w:tcW w:w="814" w:type="dxa"/>
            <w:shd w:val="clear" w:color="auto" w:fill="D9D9D9" w:themeFill="background1" w:themeFillShade="D9"/>
          </w:tcPr>
          <w:p w14:paraId="0E286F3E" w14:textId="1794224D"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349" w:type="dxa"/>
            <w:shd w:val="clear" w:color="auto" w:fill="D9D9D9" w:themeFill="background1" w:themeFillShade="D9"/>
          </w:tcPr>
          <w:p w14:paraId="736F0B4C" w14:textId="5749DB28"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186" w:type="dxa"/>
            <w:gridSpan w:val="2"/>
            <w:shd w:val="clear" w:color="auto" w:fill="D9D9D9" w:themeFill="background1" w:themeFillShade="D9"/>
          </w:tcPr>
          <w:p w14:paraId="0E286F3F" w14:textId="31613094" w:rsidR="0043370C" w:rsidRPr="00AE5B5C" w:rsidRDefault="003331CE" w:rsidP="00981ADB">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2015" w:type="dxa"/>
            <w:vMerge/>
            <w:shd w:val="clear" w:color="auto" w:fill="D9D9D9" w:themeFill="background1" w:themeFillShade="D9"/>
          </w:tcPr>
          <w:p w14:paraId="0E286F40" w14:textId="2FCBCE7C" w:rsidR="0043370C" w:rsidRPr="00AE5B5C" w:rsidRDefault="0043370C" w:rsidP="00981ADB">
            <w:pPr>
              <w:rPr>
                <w:rFonts w:ascii="Sylfaen" w:eastAsia="Times New Roman" w:hAnsi="Sylfaen" w:cs="Arial"/>
                <w:noProof/>
                <w:sz w:val="16"/>
                <w:szCs w:val="16"/>
                <w:lang w:val="en-GB" w:eastAsia="en-GB"/>
              </w:rPr>
            </w:pPr>
          </w:p>
        </w:tc>
      </w:tr>
      <w:tr w:rsidR="008A705C" w:rsidRPr="00AE5B5C" w14:paraId="6F7DC144" w14:textId="77777777" w:rsidTr="00290DAD">
        <w:trPr>
          <w:trHeight w:val="1134"/>
        </w:trPr>
        <w:tc>
          <w:tcPr>
            <w:tcW w:w="2158" w:type="dxa"/>
          </w:tcPr>
          <w:sdt>
            <w:sdtPr>
              <w:rPr>
                <w:rFonts w:ascii="Sylfaen" w:hAnsi="Sylfaen"/>
                <w:noProof/>
                <w:sz w:val="18"/>
                <w:szCs w:val="18"/>
                <w:lang w:val="en-GB"/>
              </w:rPr>
              <w:tag w:val="goog_rdk_67"/>
              <w:id w:val="453841632"/>
            </w:sdtPr>
            <w:sdtEndPr/>
            <w:sdtContent>
              <w:p w14:paraId="018EAB58" w14:textId="3A6E6D56"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eastAsia="Arial Unicode MS" w:hAnsi="Sylfaen" w:cs="Arial Unicode MS"/>
                    <w:noProof/>
                    <w:sz w:val="18"/>
                    <w:szCs w:val="18"/>
                    <w:lang w:val="en-GB"/>
                  </w:rPr>
                  <w:t xml:space="preserve">1.1.1. </w:t>
                </w:r>
                <w:r w:rsidRPr="00AE5B5C">
                  <w:rPr>
                    <w:rFonts w:ascii="Sylfaen" w:hAnsi="Sylfaen" w:cs="Sylfaen"/>
                    <w:noProof/>
                    <w:sz w:val="18"/>
                    <w:szCs w:val="18"/>
                    <w:lang w:val="en-GB"/>
                  </w:rPr>
                  <w:t>Technical and</w:t>
                </w:r>
              </w:p>
              <w:p w14:paraId="6CABAA65" w14:textId="6170AB74"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procedural support for wind power (WP) generation</w:t>
                </w:r>
              </w:p>
            </w:sdtContent>
          </w:sdt>
        </w:tc>
        <w:tc>
          <w:tcPr>
            <w:tcW w:w="1964" w:type="dxa"/>
          </w:tcPr>
          <w:p w14:paraId="46A754A4" w14:textId="4232EE52"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noProof/>
                <w:sz w:val="18"/>
                <w:szCs w:val="18"/>
                <w:lang w:val="en-GB"/>
              </w:rPr>
              <w:t>Until 2026, it includes the construction of the</w:t>
            </w:r>
            <w:r>
              <w:rPr>
                <w:rFonts w:ascii="Sylfaen" w:hAnsi="Sylfaen"/>
                <w:noProof/>
                <w:sz w:val="18"/>
                <w:szCs w:val="18"/>
                <w:lang w:val="ka-GE"/>
              </w:rPr>
              <w:t xml:space="preserve"> </w:t>
            </w:r>
            <w:r w:rsidRPr="00AE5B5C">
              <w:rPr>
                <w:rFonts w:ascii="Sylfaen" w:hAnsi="Sylfaen"/>
                <w:noProof/>
                <w:sz w:val="18"/>
                <w:szCs w:val="18"/>
                <w:lang w:val="en-GB"/>
              </w:rPr>
              <w:t>wind power plants</w:t>
            </w:r>
            <w:r>
              <w:rPr>
                <w:rFonts w:ascii="Sylfaen" w:hAnsi="Sylfaen"/>
                <w:noProof/>
                <w:sz w:val="18"/>
                <w:szCs w:val="18"/>
                <w:lang w:val="en-GB"/>
              </w:rPr>
              <w:t xml:space="preserve"> with t</w:t>
            </w:r>
            <w:r w:rsidRPr="00AE5B5C">
              <w:rPr>
                <w:rFonts w:ascii="Sylfaen" w:hAnsi="Sylfaen"/>
                <w:noProof/>
                <w:sz w:val="18"/>
                <w:szCs w:val="18"/>
                <w:lang w:val="en-GB"/>
              </w:rPr>
              <w:t xml:space="preserve">otal installed capacity: </w:t>
            </w:r>
            <w:r>
              <w:rPr>
                <w:rFonts w:ascii="Sylfaen" w:hAnsi="Sylfaen"/>
                <w:noProof/>
                <w:sz w:val="18"/>
                <w:szCs w:val="18"/>
                <w:lang w:val="en-GB"/>
              </w:rPr>
              <w:t>2</w:t>
            </w:r>
            <w:r w:rsidRPr="00AE5B5C">
              <w:rPr>
                <w:rFonts w:ascii="Sylfaen" w:hAnsi="Sylfaen"/>
                <w:noProof/>
                <w:sz w:val="18"/>
                <w:szCs w:val="18"/>
                <w:lang w:val="en-GB"/>
              </w:rPr>
              <w:t>8 MW.</w:t>
            </w:r>
          </w:p>
          <w:p w14:paraId="1C66E5BB" w14:textId="77777777" w:rsidR="008A705C" w:rsidRPr="00AE5B5C" w:rsidRDefault="008A705C" w:rsidP="008A705C">
            <w:pPr>
              <w:autoSpaceDE w:val="0"/>
              <w:autoSpaceDN w:val="0"/>
              <w:adjustRightInd w:val="0"/>
              <w:rPr>
                <w:rFonts w:ascii="Sylfaen" w:hAnsi="Sylfaen"/>
                <w:noProof/>
                <w:sz w:val="18"/>
                <w:szCs w:val="18"/>
                <w:lang w:val="en-GB"/>
              </w:rPr>
            </w:pPr>
          </w:p>
          <w:p w14:paraId="3287FBB8" w14:textId="77777777"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noProof/>
                <w:sz w:val="18"/>
                <w:szCs w:val="18"/>
                <w:lang w:val="en-GB"/>
              </w:rPr>
              <w:t>Until 2030, it includes the construction of the following wind power plants:</w:t>
            </w:r>
          </w:p>
          <w:p w14:paraId="25D091F2" w14:textId="77777777"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noProof/>
                <w:sz w:val="18"/>
                <w:szCs w:val="18"/>
                <w:lang w:val="en-GB"/>
              </w:rPr>
              <w:t>Imereti 1-100 MW.</w:t>
            </w:r>
          </w:p>
          <w:p w14:paraId="4D7BAB0F" w14:textId="77777777"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noProof/>
                <w:sz w:val="18"/>
                <w:szCs w:val="18"/>
                <w:lang w:val="en-GB"/>
              </w:rPr>
              <w:t>Tbilisi-28 MW.</w:t>
            </w:r>
          </w:p>
          <w:p w14:paraId="1C5E367E" w14:textId="6DC14C52"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noProof/>
                <w:sz w:val="18"/>
                <w:szCs w:val="18"/>
                <w:lang w:val="en-GB"/>
              </w:rPr>
              <w:t>Ruisi+Zestafoni+Faravani-206 MW.</w:t>
            </w:r>
          </w:p>
          <w:p w14:paraId="6696611B" w14:textId="680391C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Kaspi-80 MW.</w:t>
            </w:r>
          </w:p>
          <w:p w14:paraId="49C2D6E6" w14:textId="77777777" w:rsidR="008A705C" w:rsidRPr="00AE5B5C" w:rsidRDefault="008A705C" w:rsidP="008A705C">
            <w:pPr>
              <w:rPr>
                <w:rFonts w:ascii="Sylfaen" w:hAnsi="Sylfaen"/>
                <w:noProof/>
                <w:sz w:val="18"/>
                <w:szCs w:val="18"/>
                <w:lang w:val="en-GB"/>
              </w:rPr>
            </w:pPr>
          </w:p>
          <w:p w14:paraId="6F8C2D5E" w14:textId="39AC5C24"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 xml:space="preserve">(Note: it should be noted that the construction of the cases provided for in the 2021-2023 action </w:t>
            </w:r>
            <w:r w:rsidRPr="00AE5B5C">
              <w:rPr>
                <w:rFonts w:ascii="Sylfaen" w:hAnsi="Sylfaen"/>
                <w:noProof/>
                <w:sz w:val="18"/>
                <w:szCs w:val="18"/>
                <w:lang w:val="en-GB"/>
              </w:rPr>
              <w:lastRenderedPageBreak/>
              <w:t>plan has been postponed, the stations, which are given in the activity graph, are written until 2030, and only a certain part will be built during the plan period, therefore the written capacity in the activity does not match the result indicator)</w:t>
            </w:r>
          </w:p>
          <w:p w14:paraId="7DC0A236" w14:textId="655D43A8" w:rsidR="008A705C" w:rsidRPr="00AE5B5C" w:rsidRDefault="008A705C" w:rsidP="008A705C">
            <w:pPr>
              <w:rPr>
                <w:rFonts w:ascii="Sylfaen" w:eastAsia="Merriweather" w:hAnsi="Sylfaen" w:cs="Merriweather"/>
                <w:noProof/>
                <w:sz w:val="18"/>
                <w:szCs w:val="18"/>
                <w:lang w:val="en-GB"/>
              </w:rPr>
            </w:pPr>
          </w:p>
        </w:tc>
        <w:tc>
          <w:tcPr>
            <w:tcW w:w="1994" w:type="dxa"/>
          </w:tcPr>
          <w:sdt>
            <w:sdtPr>
              <w:rPr>
                <w:rFonts w:ascii="Sylfaen" w:hAnsi="Sylfaen"/>
                <w:noProof/>
                <w:sz w:val="18"/>
                <w:szCs w:val="18"/>
                <w:lang w:val="en-GB"/>
              </w:rPr>
              <w:tag w:val="goog_rdk_69"/>
              <w:id w:val="622354440"/>
            </w:sdtPr>
            <w:sdtEndPr/>
            <w:sdtContent>
              <w:p w14:paraId="621BE215"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Support implementation</w:t>
                </w:r>
              </w:p>
              <w:p w14:paraId="62BD3231"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Directive 2009/28/EC;</w:t>
                </w:r>
              </w:p>
              <w:p w14:paraId="0F3B7797" w14:textId="77777777" w:rsidR="008A705C" w:rsidRPr="00AE5B5C" w:rsidRDefault="008A705C" w:rsidP="008A705C">
                <w:pPr>
                  <w:autoSpaceDE w:val="0"/>
                  <w:autoSpaceDN w:val="0"/>
                  <w:adjustRightInd w:val="0"/>
                  <w:rPr>
                    <w:rFonts w:ascii="Sylfaen" w:hAnsi="Sylfaen" w:cs="Sylfaen"/>
                    <w:noProof/>
                    <w:sz w:val="18"/>
                    <w:szCs w:val="18"/>
                    <w:lang w:val="en-GB"/>
                  </w:rPr>
                </w:pPr>
              </w:p>
              <w:p w14:paraId="7767A402"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SDG 3 (Good Health and Well-being);</w:t>
                </w:r>
              </w:p>
            </w:sdtContent>
          </w:sdt>
          <w:p w14:paraId="55A08BB7" w14:textId="31C664CD"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7 (Affordable and Clean Energy);</w:t>
            </w:r>
          </w:p>
          <w:p w14:paraId="6C2EF0EA" w14:textId="021529B6"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11 (Sustainable Cities and Communities)</w:t>
            </w:r>
          </w:p>
        </w:tc>
        <w:tc>
          <w:tcPr>
            <w:tcW w:w="1347" w:type="dxa"/>
          </w:tcPr>
          <w:p w14:paraId="40F9E18B" w14:textId="4357C7C6"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Until 2026 Wind Power</w:t>
            </w:r>
          </w:p>
          <w:p w14:paraId="514558C5" w14:textId="5103CB80"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 xml:space="preserve">Plants (WPP) are constructed with a total installed capacity of </w:t>
            </w:r>
            <w:r>
              <w:rPr>
                <w:rFonts w:ascii="Sylfaen" w:eastAsia="Arial Unicode MS" w:hAnsi="Sylfaen" w:cs="Arial Unicode MS"/>
                <w:noProof/>
                <w:sz w:val="18"/>
                <w:szCs w:val="18"/>
                <w:lang w:val="en-GB"/>
              </w:rPr>
              <w:t>2</w:t>
            </w:r>
            <w:r w:rsidRPr="00AE5B5C">
              <w:rPr>
                <w:rFonts w:ascii="Sylfaen" w:eastAsia="Arial Unicode MS" w:hAnsi="Sylfaen" w:cs="Arial Unicode MS"/>
                <w:noProof/>
                <w:sz w:val="18"/>
                <w:szCs w:val="18"/>
                <w:lang w:val="en-GB"/>
              </w:rPr>
              <w:t>8 WP.</w:t>
            </w:r>
            <w:r w:rsidRPr="00AE5B5C">
              <w:rPr>
                <w:rFonts w:ascii="Sylfaen" w:hAnsi="Sylfaen" w:cs="Sylfaen"/>
                <w:noProof/>
                <w:sz w:val="18"/>
                <w:szCs w:val="18"/>
                <w:lang w:val="en-GB"/>
              </w:rPr>
              <w:t xml:space="preserve"> </w:t>
            </w:r>
            <w:r w:rsidRPr="00AE5B5C">
              <w:rPr>
                <w:rFonts w:ascii="Sylfaen" w:eastAsia="Merriweather" w:hAnsi="Sylfaen" w:cs="Merriweather"/>
                <w:noProof/>
                <w:sz w:val="18"/>
                <w:szCs w:val="18"/>
                <w:lang w:val="en-GB"/>
              </w:rPr>
              <w:t xml:space="preserve"> </w:t>
            </w:r>
          </w:p>
          <w:p w14:paraId="6C6B6E8E" w14:textId="77777777" w:rsidR="008A705C" w:rsidRPr="00AE5B5C" w:rsidRDefault="008A705C" w:rsidP="008A705C">
            <w:pPr>
              <w:rPr>
                <w:rFonts w:ascii="Sylfaen" w:eastAsia="Merriweather" w:hAnsi="Sylfaen" w:cs="Merriweather"/>
                <w:noProof/>
                <w:sz w:val="18"/>
                <w:szCs w:val="18"/>
                <w:lang w:val="en-GB"/>
              </w:rPr>
            </w:pPr>
          </w:p>
        </w:tc>
        <w:tc>
          <w:tcPr>
            <w:tcW w:w="1304" w:type="dxa"/>
          </w:tcPr>
          <w:sdt>
            <w:sdtPr>
              <w:rPr>
                <w:rFonts w:ascii="Sylfaen" w:hAnsi="Sylfaen"/>
                <w:noProof/>
                <w:sz w:val="18"/>
                <w:szCs w:val="18"/>
                <w:lang w:val="en-GB"/>
              </w:rPr>
              <w:tag w:val="goog_rdk_74"/>
              <w:id w:val="-152223933"/>
            </w:sdtPr>
            <w:sdtEndPr/>
            <w:sdtContent>
              <w:p w14:paraId="369DBC78" w14:textId="4537A693"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Ten-Year Network Development Plan of Georgia</w:t>
                </w:r>
              </w:p>
            </w:sdtContent>
          </w:sdt>
        </w:tc>
        <w:tc>
          <w:tcPr>
            <w:tcW w:w="1936" w:type="dxa"/>
            <w:gridSpan w:val="3"/>
          </w:tcPr>
          <w:sdt>
            <w:sdtPr>
              <w:rPr>
                <w:rFonts w:ascii="Sylfaen" w:hAnsi="Sylfaen"/>
                <w:noProof/>
                <w:sz w:val="18"/>
                <w:szCs w:val="18"/>
                <w:lang w:val="en-GB"/>
              </w:rPr>
              <w:tag w:val="goog_rdk_75"/>
              <w:id w:val="1084655097"/>
            </w:sdtPr>
            <w:sdtEndPr/>
            <w:sdtContent>
              <w:p w14:paraId="5C5428B3"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w:t>
                </w:r>
              </w:p>
              <w:p w14:paraId="23AA4474"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Economy</w:t>
                </w:r>
              </w:p>
              <w:p w14:paraId="5610DF6B"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Sustainable</w:t>
                </w:r>
              </w:p>
              <w:p w14:paraId="6057FE6F"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Development</w:t>
                </w:r>
              </w:p>
              <w:p w14:paraId="2AC8DE1D" w14:textId="77777777" w:rsidR="008A705C" w:rsidRPr="00AE5B5C" w:rsidRDefault="001C0DBF" w:rsidP="008A705C">
                <w:pPr>
                  <w:rPr>
                    <w:rFonts w:ascii="Sylfaen" w:eastAsia="Merriweather" w:hAnsi="Sylfaen" w:cs="Merriweather"/>
                    <w:noProof/>
                    <w:sz w:val="18"/>
                    <w:szCs w:val="18"/>
                    <w:lang w:val="en-GB"/>
                  </w:rPr>
                </w:pPr>
              </w:p>
            </w:sdtContent>
          </w:sdt>
        </w:tc>
        <w:tc>
          <w:tcPr>
            <w:tcW w:w="2406" w:type="dxa"/>
            <w:gridSpan w:val="6"/>
          </w:tcPr>
          <w:p w14:paraId="76FDC6B0" w14:textId="77777777" w:rsidR="008A705C" w:rsidRPr="00AE5B5C" w:rsidRDefault="001C0DBF" w:rsidP="008A705C">
            <w:pPr>
              <w:autoSpaceDE w:val="0"/>
              <w:autoSpaceDN w:val="0"/>
              <w:adjustRightInd w:val="0"/>
              <w:rPr>
                <w:rFonts w:ascii="Sylfaen" w:hAnsi="Sylfaen" w:cs="Sylfaen"/>
                <w:noProof/>
                <w:sz w:val="18"/>
                <w:szCs w:val="18"/>
                <w:lang w:val="en-GB"/>
              </w:rPr>
            </w:pPr>
            <w:sdt>
              <w:sdtPr>
                <w:rPr>
                  <w:rFonts w:ascii="Sylfaen" w:hAnsi="Sylfaen"/>
                  <w:noProof/>
                  <w:sz w:val="18"/>
                  <w:szCs w:val="18"/>
                  <w:lang w:val="en-GB"/>
                </w:rPr>
                <w:tag w:val="goog_rdk_76"/>
                <w:id w:val="-151680725"/>
              </w:sdtPr>
              <w:sdtEndPr>
                <w:rPr>
                  <w:rFonts w:cs="Sylfaen"/>
                </w:rPr>
              </w:sdtEndPr>
              <w:sdtContent/>
            </w:sdt>
            <w:r w:rsidR="008A705C" w:rsidRPr="00AE5B5C">
              <w:rPr>
                <w:rFonts w:ascii="Sylfaen" w:hAnsi="Sylfaen" w:cs="Sylfaen"/>
                <w:noProof/>
                <w:sz w:val="18"/>
                <w:szCs w:val="18"/>
                <w:lang w:val="en-GB"/>
              </w:rPr>
              <w:t>JSC Georgian Energy</w:t>
            </w:r>
          </w:p>
          <w:p w14:paraId="00BC4B12"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Development Fund</w:t>
            </w:r>
          </w:p>
          <w:p w14:paraId="5298B234" w14:textId="77777777" w:rsidR="008A705C" w:rsidRPr="00AE5B5C" w:rsidRDefault="008A705C" w:rsidP="008A705C">
            <w:pPr>
              <w:rPr>
                <w:rFonts w:ascii="Sylfaen" w:eastAsia="Merriweather" w:hAnsi="Sylfaen" w:cs="Merriweather"/>
                <w:noProof/>
                <w:sz w:val="18"/>
                <w:szCs w:val="18"/>
                <w:lang w:val="en-GB"/>
              </w:rPr>
            </w:pPr>
          </w:p>
        </w:tc>
        <w:tc>
          <w:tcPr>
            <w:tcW w:w="1021" w:type="dxa"/>
          </w:tcPr>
          <w:p w14:paraId="46F9455D"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77"/>
                <w:id w:val="-1580825487"/>
              </w:sdtPr>
              <w:sdtEndPr/>
              <w:sdtContent>
                <w:r w:rsidR="008A705C" w:rsidRPr="00AE5B5C">
                  <w:rPr>
                    <w:rFonts w:ascii="Sylfaen" w:eastAsia="Arial Unicode MS" w:hAnsi="Sylfaen" w:cs="Arial Unicode MS"/>
                    <w:noProof/>
                    <w:sz w:val="18"/>
                    <w:szCs w:val="18"/>
                    <w:lang w:val="en-GB"/>
                  </w:rPr>
                  <w:t xml:space="preserve">2025 </w:t>
                </w:r>
                <w:r w:rsidR="008A705C" w:rsidRPr="00AE5B5C">
                  <w:rPr>
                    <w:rFonts w:ascii="Sylfaen" w:hAnsi="Sylfaen" w:cs="Sylfaen"/>
                    <w:noProof/>
                    <w:color w:val="3A3A3A"/>
                    <w:sz w:val="18"/>
                    <w:szCs w:val="18"/>
                    <w:lang w:val="en-GB"/>
                  </w:rPr>
                  <w:t>Quarter</w:t>
                </w:r>
                <w:r w:rsidR="008A705C" w:rsidRPr="00AE5B5C">
                  <w:rPr>
                    <w:rFonts w:ascii="Sylfaen" w:eastAsia="Arial Unicode MS" w:hAnsi="Sylfaen" w:cs="Arial Unicode MS"/>
                    <w:noProof/>
                    <w:sz w:val="18"/>
                    <w:szCs w:val="18"/>
                    <w:lang w:val="en-GB"/>
                  </w:rPr>
                  <w:t xml:space="preserve"> IV</w:t>
                </w:r>
              </w:sdtContent>
            </w:sdt>
          </w:p>
          <w:p w14:paraId="63E6E93C" w14:textId="77777777" w:rsidR="008A705C" w:rsidRPr="00AE5B5C" w:rsidRDefault="008A705C" w:rsidP="008A705C">
            <w:pPr>
              <w:rPr>
                <w:rFonts w:ascii="Sylfaen" w:eastAsia="Merriweather" w:hAnsi="Sylfaen" w:cs="Merriweather"/>
                <w:noProof/>
                <w:sz w:val="18"/>
                <w:szCs w:val="18"/>
                <w:lang w:val="en-GB"/>
              </w:rPr>
            </w:pPr>
          </w:p>
        </w:tc>
        <w:tc>
          <w:tcPr>
            <w:tcW w:w="1705" w:type="dxa"/>
            <w:gridSpan w:val="3"/>
          </w:tcPr>
          <w:p w14:paraId="680FD0FE" w14:textId="2566A39B" w:rsidR="009E5C8F" w:rsidRPr="00241802" w:rsidRDefault="00241802" w:rsidP="00241802">
            <w:pPr>
              <w:autoSpaceDE w:val="0"/>
              <w:autoSpaceDN w:val="0"/>
              <w:adjustRightInd w:val="0"/>
              <w:rPr>
                <w:rFonts w:ascii="Sylfaen" w:hAnsi="Sylfaen" w:cs="Sylfaen"/>
                <w:noProof/>
                <w:sz w:val="18"/>
                <w:szCs w:val="18"/>
                <w:lang w:val="en-GB"/>
              </w:rPr>
            </w:pPr>
            <w:r w:rsidRPr="00241802">
              <w:rPr>
                <w:rFonts w:ascii="Sylfaen" w:hAnsi="Sylfaen" w:cs="Sylfaen"/>
                <w:noProof/>
                <w:sz w:val="18"/>
                <w:szCs w:val="18"/>
                <w:lang w:val="en-GB"/>
              </w:rPr>
              <w:t>1 543 860</w:t>
            </w:r>
            <w:r w:rsidRPr="00241802">
              <w:rPr>
                <w:rFonts w:ascii="Sylfaen" w:hAnsi="Sylfaen" w:cs="Sylfaen"/>
                <w:noProof/>
                <w:sz w:val="18"/>
                <w:szCs w:val="18"/>
                <w:lang w:val="en-GB"/>
              </w:rPr>
              <w:t> </w:t>
            </w:r>
            <w:r w:rsidRPr="00241802">
              <w:rPr>
                <w:rFonts w:ascii="Sylfaen" w:hAnsi="Sylfaen" w:cs="Sylfaen"/>
                <w:noProof/>
                <w:sz w:val="18"/>
                <w:szCs w:val="18"/>
                <w:lang w:val="en-GB"/>
              </w:rPr>
              <w:t xml:space="preserve">000 </w:t>
            </w:r>
            <w:r w:rsidR="009E5C8F" w:rsidRPr="00241802">
              <w:rPr>
                <w:rFonts w:ascii="Sylfaen" w:hAnsi="Sylfaen" w:cs="Sylfaen"/>
                <w:noProof/>
                <w:sz w:val="18"/>
                <w:szCs w:val="18"/>
                <w:lang w:val="en-GB"/>
              </w:rPr>
              <w:t>GEL</w:t>
            </w:r>
          </w:p>
          <w:p w14:paraId="597D9843" w14:textId="41D19D7B" w:rsidR="008A705C" w:rsidRPr="00241802" w:rsidRDefault="009E5C8F" w:rsidP="00241802">
            <w:pPr>
              <w:autoSpaceDE w:val="0"/>
              <w:autoSpaceDN w:val="0"/>
              <w:adjustRightInd w:val="0"/>
              <w:rPr>
                <w:rFonts w:ascii="Sylfaen" w:hAnsi="Sylfaen" w:cs="Sylfaen"/>
                <w:noProof/>
                <w:sz w:val="18"/>
                <w:szCs w:val="18"/>
                <w:lang w:val="en-GB"/>
              </w:rPr>
            </w:pPr>
            <w:r w:rsidRPr="00241802">
              <w:rPr>
                <w:rFonts w:ascii="Sylfaen" w:hAnsi="Sylfaen" w:cs="Sylfaen"/>
                <w:noProof/>
                <w:sz w:val="18"/>
                <w:szCs w:val="18"/>
                <w:lang w:val="en-GB"/>
              </w:rPr>
              <w:t>(US$ 571,8 million</w:t>
            </w:r>
            <w:bookmarkStart w:id="0" w:name="_GoBack"/>
            <w:bookmarkEnd w:id="0"/>
            <w:r w:rsidRPr="00241802">
              <w:rPr>
                <w:rFonts w:ascii="Sylfaen" w:hAnsi="Sylfaen" w:cs="Sylfaen"/>
                <w:noProof/>
                <w:sz w:val="18"/>
                <w:szCs w:val="18"/>
                <w:lang w:val="en-GB"/>
              </w:rPr>
              <w:t>)</w:t>
            </w:r>
          </w:p>
        </w:tc>
        <w:tc>
          <w:tcPr>
            <w:tcW w:w="828" w:type="dxa"/>
          </w:tcPr>
          <w:p w14:paraId="4247385A" w14:textId="77777777" w:rsidR="008A705C" w:rsidRPr="00241802" w:rsidRDefault="008A705C" w:rsidP="00241802">
            <w:pPr>
              <w:autoSpaceDE w:val="0"/>
              <w:autoSpaceDN w:val="0"/>
              <w:adjustRightInd w:val="0"/>
              <w:rPr>
                <w:rFonts w:ascii="Sylfaen" w:hAnsi="Sylfaen" w:cs="Sylfaen"/>
                <w:noProof/>
                <w:sz w:val="18"/>
                <w:szCs w:val="18"/>
                <w:lang w:val="en-GB"/>
              </w:rPr>
            </w:pPr>
          </w:p>
        </w:tc>
        <w:tc>
          <w:tcPr>
            <w:tcW w:w="814" w:type="dxa"/>
          </w:tcPr>
          <w:p w14:paraId="4149B1C2" w14:textId="77777777" w:rsidR="008A705C" w:rsidRPr="00241802" w:rsidRDefault="008A705C" w:rsidP="00241802">
            <w:pPr>
              <w:autoSpaceDE w:val="0"/>
              <w:autoSpaceDN w:val="0"/>
              <w:adjustRightInd w:val="0"/>
              <w:rPr>
                <w:rFonts w:ascii="Sylfaen" w:hAnsi="Sylfaen" w:cs="Sylfaen"/>
                <w:noProof/>
                <w:sz w:val="18"/>
                <w:szCs w:val="18"/>
                <w:lang w:val="en-GB"/>
              </w:rPr>
            </w:pPr>
          </w:p>
        </w:tc>
        <w:tc>
          <w:tcPr>
            <w:tcW w:w="1349" w:type="dxa"/>
          </w:tcPr>
          <w:p w14:paraId="2C0404F7" w14:textId="74F4C352" w:rsidR="008A705C" w:rsidRPr="00241802" w:rsidRDefault="00241802" w:rsidP="00241802">
            <w:pPr>
              <w:autoSpaceDE w:val="0"/>
              <w:autoSpaceDN w:val="0"/>
              <w:adjustRightInd w:val="0"/>
              <w:rPr>
                <w:rFonts w:ascii="Sylfaen" w:hAnsi="Sylfaen" w:cs="Sylfaen"/>
                <w:noProof/>
                <w:sz w:val="18"/>
                <w:szCs w:val="18"/>
                <w:lang w:val="en-GB"/>
              </w:rPr>
            </w:pPr>
            <w:r w:rsidRPr="00241802">
              <w:rPr>
                <w:rFonts w:ascii="Sylfaen" w:hAnsi="Sylfaen" w:cs="Sylfaen"/>
                <w:noProof/>
                <w:sz w:val="18"/>
                <w:szCs w:val="18"/>
                <w:lang w:val="en-GB"/>
              </w:rPr>
              <w:t>1 543 860</w:t>
            </w:r>
            <w:r w:rsidRPr="00241802">
              <w:rPr>
                <w:rFonts w:ascii="Sylfaen" w:hAnsi="Sylfaen" w:cs="Sylfaen"/>
                <w:noProof/>
                <w:sz w:val="18"/>
                <w:szCs w:val="18"/>
                <w:lang w:val="en-GB"/>
              </w:rPr>
              <w:t> </w:t>
            </w:r>
            <w:r w:rsidRPr="00241802">
              <w:rPr>
                <w:rFonts w:ascii="Sylfaen" w:hAnsi="Sylfaen" w:cs="Sylfaen"/>
                <w:noProof/>
                <w:sz w:val="18"/>
                <w:szCs w:val="18"/>
                <w:lang w:val="en-GB"/>
              </w:rPr>
              <w:t xml:space="preserve">000 </w:t>
            </w:r>
            <w:r w:rsidR="008A705C" w:rsidRPr="00241802">
              <w:rPr>
                <w:rFonts w:ascii="Sylfaen" w:hAnsi="Sylfaen" w:cs="Sylfaen"/>
                <w:noProof/>
                <w:sz w:val="18"/>
                <w:szCs w:val="18"/>
                <w:lang w:val="en-GB"/>
              </w:rPr>
              <w:t>GEL</w:t>
            </w:r>
          </w:p>
          <w:p w14:paraId="699484BD" w14:textId="3754E9FD" w:rsidR="008A705C" w:rsidRPr="00241802" w:rsidRDefault="008A705C" w:rsidP="00241802">
            <w:pPr>
              <w:autoSpaceDE w:val="0"/>
              <w:autoSpaceDN w:val="0"/>
              <w:adjustRightInd w:val="0"/>
              <w:rPr>
                <w:rFonts w:ascii="Sylfaen" w:hAnsi="Sylfaen" w:cs="Sylfaen"/>
                <w:noProof/>
                <w:sz w:val="18"/>
                <w:szCs w:val="18"/>
                <w:lang w:val="en-GB"/>
              </w:rPr>
            </w:pPr>
            <w:r w:rsidRPr="00241802">
              <w:rPr>
                <w:rFonts w:ascii="Sylfaen" w:hAnsi="Sylfaen" w:cs="Sylfaen"/>
                <w:noProof/>
                <w:sz w:val="18"/>
                <w:szCs w:val="18"/>
                <w:lang w:val="en-GB"/>
              </w:rPr>
              <w:t xml:space="preserve">(US$ </w:t>
            </w:r>
            <w:r w:rsidR="009E5C8F" w:rsidRPr="00241802">
              <w:rPr>
                <w:rFonts w:ascii="Sylfaen" w:hAnsi="Sylfaen" w:cs="Sylfaen"/>
                <w:noProof/>
                <w:sz w:val="18"/>
                <w:szCs w:val="18"/>
                <w:lang w:val="en-GB"/>
              </w:rPr>
              <w:t xml:space="preserve">571,8 </w:t>
            </w:r>
            <w:r w:rsidRPr="00241802">
              <w:rPr>
                <w:rFonts w:ascii="Sylfaen" w:hAnsi="Sylfaen" w:cs="Sylfaen"/>
                <w:noProof/>
                <w:sz w:val="18"/>
                <w:szCs w:val="18"/>
                <w:lang w:val="en-GB"/>
              </w:rPr>
              <w:t>million)</w:t>
            </w:r>
          </w:p>
        </w:tc>
        <w:tc>
          <w:tcPr>
            <w:tcW w:w="1186" w:type="dxa"/>
            <w:gridSpan w:val="2"/>
          </w:tcPr>
          <w:p w14:paraId="62DDD2E7"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"Infinite Energy" LLC</w:t>
            </w:r>
          </w:p>
          <w:p w14:paraId="72F0C367"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JSC "Caucasus Wind Company"</w:t>
            </w:r>
          </w:p>
          <w:p w14:paraId="19853E4E"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JSC "Wind Power"</w:t>
            </w:r>
          </w:p>
          <w:p w14:paraId="1D59186A" w14:textId="27B401CA"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JSC "Caucasus Wind Company"</w:t>
            </w:r>
          </w:p>
        </w:tc>
        <w:tc>
          <w:tcPr>
            <w:tcW w:w="2015" w:type="dxa"/>
          </w:tcPr>
          <w:p w14:paraId="7E0A62D0" w14:textId="7EA8CE96" w:rsidR="008A705C" w:rsidRPr="00AE5B5C" w:rsidRDefault="008A705C" w:rsidP="008A705C">
            <w:pPr>
              <w:rPr>
                <w:rFonts w:ascii="Sylfaen" w:eastAsia="Merriweather" w:hAnsi="Sylfaen" w:cs="Merriweather"/>
                <w:noProof/>
                <w:sz w:val="18"/>
                <w:szCs w:val="18"/>
                <w:lang w:val="en-GB"/>
              </w:rPr>
            </w:pPr>
          </w:p>
        </w:tc>
      </w:tr>
      <w:tr w:rsidR="008A705C" w:rsidRPr="00AE5B5C" w14:paraId="33C88166" w14:textId="77777777" w:rsidTr="00290DAD">
        <w:trPr>
          <w:trHeight w:val="2258"/>
        </w:trPr>
        <w:tc>
          <w:tcPr>
            <w:tcW w:w="2158" w:type="dxa"/>
          </w:tcPr>
          <w:sdt>
            <w:sdtPr>
              <w:rPr>
                <w:rFonts w:ascii="Sylfaen" w:hAnsi="Sylfaen"/>
                <w:noProof/>
                <w:sz w:val="18"/>
                <w:szCs w:val="18"/>
                <w:lang w:val="en-GB"/>
              </w:rPr>
              <w:tag w:val="goog_rdk_80"/>
              <w:id w:val="-1251189046"/>
            </w:sdtPr>
            <w:sdtEndPr/>
            <w:sdtContent>
              <w:p w14:paraId="466C49B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eastAsia="Arial Unicode MS" w:hAnsi="Sylfaen" w:cs="Arial Unicode MS"/>
                    <w:noProof/>
                    <w:sz w:val="18"/>
                    <w:szCs w:val="18"/>
                    <w:lang w:val="en-GB"/>
                  </w:rPr>
                  <w:t xml:space="preserve">1.1.2. </w:t>
                </w:r>
                <w:r w:rsidRPr="00AE5B5C">
                  <w:rPr>
                    <w:rFonts w:ascii="Sylfaen" w:hAnsi="Sylfaen" w:cs="Sylfaen"/>
                    <w:noProof/>
                    <w:sz w:val="18"/>
                    <w:szCs w:val="18"/>
                    <w:lang w:val="en-GB"/>
                  </w:rPr>
                  <w:t>Technical and</w:t>
                </w:r>
              </w:p>
              <w:p w14:paraId="1F15B607" w14:textId="2E7B48C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procedural support for solar power (SP) generation</w:t>
                </w:r>
              </w:p>
            </w:sdtContent>
          </w:sdt>
        </w:tc>
        <w:tc>
          <w:tcPr>
            <w:tcW w:w="1964" w:type="dxa"/>
          </w:tcPr>
          <w:p w14:paraId="0076D665"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Until 2026, it includes the construction of the following solar power plants:</w:t>
            </w:r>
          </w:p>
          <w:p w14:paraId="6A0BA254"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Marneuli - 68 MW.</w:t>
            </w:r>
          </w:p>
          <w:p w14:paraId="5B5F4EDA" w14:textId="77777777" w:rsidR="008A705C" w:rsidRPr="00AE5B5C" w:rsidRDefault="008A705C" w:rsidP="008A705C">
            <w:pPr>
              <w:autoSpaceDE w:val="0"/>
              <w:autoSpaceDN w:val="0"/>
              <w:adjustRightInd w:val="0"/>
              <w:rPr>
                <w:rFonts w:ascii="Sylfaen" w:hAnsi="Sylfaen" w:cs="Sylfaen"/>
                <w:noProof/>
                <w:sz w:val="18"/>
                <w:szCs w:val="18"/>
                <w:lang w:val="en-GB"/>
              </w:rPr>
            </w:pPr>
          </w:p>
          <w:p w14:paraId="7260DA6F"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Total installed capacity: 68 MW</w:t>
            </w:r>
          </w:p>
          <w:p w14:paraId="08A8BAFB" w14:textId="77777777" w:rsidR="008A705C" w:rsidRPr="00AE5B5C" w:rsidRDefault="008A705C" w:rsidP="008A705C">
            <w:pPr>
              <w:autoSpaceDE w:val="0"/>
              <w:autoSpaceDN w:val="0"/>
              <w:adjustRightInd w:val="0"/>
              <w:rPr>
                <w:rFonts w:ascii="Sylfaen" w:hAnsi="Sylfaen" w:cs="Sylfaen"/>
                <w:noProof/>
                <w:sz w:val="18"/>
                <w:szCs w:val="18"/>
                <w:lang w:val="en-GB"/>
              </w:rPr>
            </w:pPr>
          </w:p>
          <w:p w14:paraId="4C19DCF7"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Until 2030 includes the following solar</w:t>
            </w:r>
          </w:p>
          <w:p w14:paraId="173EC8E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Construction of power plants:</w:t>
            </w:r>
          </w:p>
          <w:p w14:paraId="333574A5" w14:textId="5EADD8E0"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Desert - 6.8 MW.</w:t>
            </w:r>
          </w:p>
        </w:tc>
        <w:tc>
          <w:tcPr>
            <w:tcW w:w="1994" w:type="dxa"/>
          </w:tcPr>
          <w:p w14:paraId="24C8A965"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Support implementation</w:t>
            </w:r>
          </w:p>
          <w:p w14:paraId="41175E29"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Directive 2009/28/EC;</w:t>
            </w:r>
          </w:p>
          <w:p w14:paraId="5ED0189D" w14:textId="77777777" w:rsidR="008A705C" w:rsidRPr="00AE5B5C" w:rsidRDefault="008A705C" w:rsidP="008A705C">
            <w:pPr>
              <w:autoSpaceDE w:val="0"/>
              <w:autoSpaceDN w:val="0"/>
              <w:adjustRightInd w:val="0"/>
              <w:rPr>
                <w:rFonts w:ascii="Sylfaen" w:hAnsi="Sylfaen" w:cs="Sylfaen"/>
                <w:noProof/>
                <w:sz w:val="18"/>
                <w:szCs w:val="18"/>
                <w:lang w:val="en-GB"/>
              </w:rPr>
            </w:pPr>
          </w:p>
          <w:p w14:paraId="06C6B18E"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3 (Good Health andWell-Being);</w:t>
            </w:r>
          </w:p>
          <w:p w14:paraId="3E48EB93" w14:textId="1E3C34EA"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7</w:t>
            </w:r>
          </w:p>
          <w:p w14:paraId="0E824A23"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(Affordable and Clean</w:t>
            </w:r>
          </w:p>
          <w:p w14:paraId="3762CB20"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Energy);</w:t>
            </w:r>
          </w:p>
          <w:p w14:paraId="6F5C4793" w14:textId="25D38B95"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11 (Sustainable Cities and Communities)</w:t>
            </w:r>
          </w:p>
        </w:tc>
        <w:tc>
          <w:tcPr>
            <w:tcW w:w="1347" w:type="dxa"/>
          </w:tcPr>
          <w:p w14:paraId="4232C006" w14:textId="31DA961D"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Until 2026 </w:t>
            </w:r>
            <w:sdt>
              <w:sdtPr>
                <w:rPr>
                  <w:rFonts w:ascii="Sylfaen" w:hAnsi="Sylfaen"/>
                  <w:noProof/>
                  <w:sz w:val="18"/>
                  <w:szCs w:val="18"/>
                  <w:lang w:val="en-GB"/>
                </w:rPr>
                <w:tag w:val="goog_rdk_87"/>
                <w:id w:val="603387213"/>
              </w:sdtPr>
              <w:sdtEndPr/>
              <w:sdtContent>
                <w:r w:rsidRPr="00AE5B5C">
                  <w:rPr>
                    <w:rFonts w:ascii="Sylfaen" w:hAnsi="Sylfaen" w:cs="Sylfaen"/>
                    <w:noProof/>
                    <w:sz w:val="18"/>
                    <w:szCs w:val="18"/>
                    <w:lang w:val="en-GB"/>
                  </w:rPr>
                  <w:t>Solar Power</w:t>
                </w:r>
                <w:r w:rsidRPr="00AE5B5C">
                  <w:rPr>
                    <w:rFonts w:ascii="Sylfaen" w:eastAsia="Arial Unicode MS" w:hAnsi="Sylfaen" w:cs="Arial Unicode MS"/>
                    <w:noProof/>
                    <w:sz w:val="18"/>
                    <w:szCs w:val="18"/>
                    <w:lang w:val="en-GB"/>
                  </w:rPr>
                  <w:t xml:space="preserve"> Plants (SPP) are constructed with a total installed </w:t>
                </w:r>
                <w:r w:rsidRPr="00AE5B5C">
                  <w:rPr>
                    <w:rFonts w:ascii="Sylfaen" w:hAnsi="Sylfaen" w:cs="Sylfaen"/>
                    <w:noProof/>
                    <w:sz w:val="18"/>
                    <w:szCs w:val="18"/>
                    <w:lang w:val="en-GB"/>
                  </w:rPr>
                  <w:t xml:space="preserve">capacity of </w:t>
                </w:r>
                <w:r w:rsidRPr="00AE5B5C">
                  <w:rPr>
                    <w:rFonts w:ascii="Sylfaen" w:eastAsia="Arial Unicode MS" w:hAnsi="Sylfaen" w:cs="Arial Unicode MS"/>
                    <w:noProof/>
                    <w:sz w:val="18"/>
                    <w:szCs w:val="18"/>
                    <w:lang w:val="en-GB"/>
                  </w:rPr>
                  <w:t>68 MW.</w:t>
                </w:r>
              </w:sdtContent>
            </w:sdt>
          </w:p>
          <w:p w14:paraId="2FFD7621"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 xml:space="preserve"> </w:t>
            </w:r>
          </w:p>
        </w:tc>
        <w:tc>
          <w:tcPr>
            <w:tcW w:w="1304" w:type="dxa"/>
          </w:tcPr>
          <w:sdt>
            <w:sdtPr>
              <w:rPr>
                <w:rFonts w:ascii="Sylfaen" w:hAnsi="Sylfaen"/>
                <w:noProof/>
                <w:sz w:val="18"/>
                <w:szCs w:val="18"/>
                <w:lang w:val="en-GB"/>
              </w:rPr>
              <w:tag w:val="goog_rdk_88"/>
              <w:id w:val="-10534625"/>
            </w:sdtPr>
            <w:sdtEndPr/>
            <w:sdtContent>
              <w:sdt>
                <w:sdtPr>
                  <w:rPr>
                    <w:rFonts w:ascii="Sylfaen" w:hAnsi="Sylfaen"/>
                    <w:noProof/>
                    <w:sz w:val="18"/>
                    <w:szCs w:val="18"/>
                    <w:lang w:val="en-GB"/>
                  </w:rPr>
                  <w:tag w:val="goog_rdk_74"/>
                  <w:id w:val="1556271825"/>
                </w:sdtPr>
                <w:sdtEndPr/>
                <w:sdtContent>
                  <w:p w14:paraId="68BAA5FB" w14:textId="34EB0B60"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cs="Sylfaen"/>
                        <w:noProof/>
                        <w:sz w:val="18"/>
                        <w:szCs w:val="18"/>
                        <w:lang w:val="en-GB"/>
                      </w:rPr>
                      <w:t>Ten-Year Network Development Plan of Georgia</w:t>
                    </w:r>
                  </w:p>
                </w:sdtContent>
              </w:sdt>
            </w:sdtContent>
          </w:sdt>
        </w:tc>
        <w:tc>
          <w:tcPr>
            <w:tcW w:w="1936" w:type="dxa"/>
            <w:gridSpan w:val="3"/>
          </w:tcPr>
          <w:sdt>
            <w:sdtPr>
              <w:rPr>
                <w:rFonts w:ascii="Sylfaen" w:hAnsi="Sylfaen"/>
                <w:noProof/>
                <w:sz w:val="18"/>
                <w:szCs w:val="18"/>
                <w:lang w:val="en-GB"/>
              </w:rPr>
              <w:tag w:val="goog_rdk_75"/>
              <w:id w:val="-885173477"/>
            </w:sdtPr>
            <w:sdtEndPr/>
            <w:sdtContent>
              <w:p w14:paraId="5B7E8458"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w:t>
                </w:r>
              </w:p>
              <w:p w14:paraId="1FA80EF8"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Economy</w:t>
                </w:r>
              </w:p>
              <w:p w14:paraId="0D530242"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Sustainable</w:t>
                </w:r>
              </w:p>
              <w:p w14:paraId="448A605D"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Development</w:t>
                </w:r>
              </w:p>
              <w:p w14:paraId="0B9FA715" w14:textId="77777777" w:rsidR="008A705C" w:rsidRPr="00AE5B5C" w:rsidRDefault="001C0DBF" w:rsidP="008A705C">
                <w:pPr>
                  <w:rPr>
                    <w:rFonts w:ascii="Sylfaen" w:eastAsia="Merriweather" w:hAnsi="Sylfaen" w:cs="Merriweather"/>
                    <w:noProof/>
                    <w:sz w:val="18"/>
                    <w:szCs w:val="18"/>
                    <w:lang w:val="en-GB"/>
                  </w:rPr>
                </w:pPr>
              </w:p>
            </w:sdtContent>
          </w:sdt>
        </w:tc>
        <w:tc>
          <w:tcPr>
            <w:tcW w:w="2406" w:type="dxa"/>
            <w:gridSpan w:val="6"/>
          </w:tcPr>
          <w:p w14:paraId="06D97533" w14:textId="77777777" w:rsidR="008A705C" w:rsidRPr="00AE5B5C" w:rsidRDefault="001C0DBF" w:rsidP="008A705C">
            <w:pPr>
              <w:autoSpaceDE w:val="0"/>
              <w:autoSpaceDN w:val="0"/>
              <w:adjustRightInd w:val="0"/>
              <w:rPr>
                <w:rFonts w:ascii="Sylfaen" w:hAnsi="Sylfaen" w:cs="Sylfaen"/>
                <w:noProof/>
                <w:sz w:val="18"/>
                <w:szCs w:val="18"/>
                <w:lang w:val="en-GB"/>
              </w:rPr>
            </w:pPr>
            <w:sdt>
              <w:sdtPr>
                <w:rPr>
                  <w:rFonts w:ascii="Sylfaen" w:hAnsi="Sylfaen"/>
                  <w:noProof/>
                  <w:sz w:val="18"/>
                  <w:szCs w:val="18"/>
                  <w:lang w:val="en-GB"/>
                </w:rPr>
                <w:tag w:val="goog_rdk_76"/>
                <w:id w:val="-765378432"/>
              </w:sdtPr>
              <w:sdtEndPr>
                <w:rPr>
                  <w:rFonts w:cs="Sylfaen"/>
                </w:rPr>
              </w:sdtEndPr>
              <w:sdtContent/>
            </w:sdt>
            <w:r w:rsidR="008A705C" w:rsidRPr="00AE5B5C">
              <w:rPr>
                <w:rFonts w:ascii="Sylfaen" w:hAnsi="Sylfaen" w:cs="Sylfaen"/>
                <w:noProof/>
                <w:sz w:val="18"/>
                <w:szCs w:val="18"/>
                <w:lang w:val="en-GB"/>
              </w:rPr>
              <w:t>JSC Georgian Energy</w:t>
            </w:r>
          </w:p>
          <w:p w14:paraId="5F71CB37"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Development Fund</w:t>
            </w:r>
          </w:p>
          <w:p w14:paraId="2B8DE4D5" w14:textId="77777777" w:rsidR="008A705C" w:rsidRPr="00AE5B5C" w:rsidRDefault="008A705C" w:rsidP="008A705C">
            <w:pPr>
              <w:rPr>
                <w:rFonts w:ascii="Sylfaen" w:eastAsia="Merriweather" w:hAnsi="Sylfaen" w:cs="Merriweather"/>
                <w:noProof/>
                <w:sz w:val="18"/>
                <w:szCs w:val="18"/>
                <w:lang w:val="en-GB"/>
              </w:rPr>
            </w:pPr>
          </w:p>
        </w:tc>
        <w:tc>
          <w:tcPr>
            <w:tcW w:w="1021" w:type="dxa"/>
          </w:tcPr>
          <w:p w14:paraId="7D908FC6"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91"/>
                <w:id w:val="-735859695"/>
              </w:sdtPr>
              <w:sdtEndPr/>
              <w:sdtContent>
                <w:r w:rsidR="008A705C" w:rsidRPr="00AE5B5C">
                  <w:rPr>
                    <w:rFonts w:ascii="Sylfaen" w:eastAsia="Arial Unicode MS" w:hAnsi="Sylfaen" w:cs="Arial Unicode MS"/>
                    <w:noProof/>
                    <w:sz w:val="18"/>
                    <w:szCs w:val="18"/>
                    <w:lang w:val="en-GB"/>
                  </w:rPr>
                  <w:t xml:space="preserve">2025 </w:t>
                </w:r>
                <w:r w:rsidR="008A705C" w:rsidRPr="00AE5B5C">
                  <w:rPr>
                    <w:rFonts w:ascii="Sylfaen" w:hAnsi="Sylfaen" w:cs="Sylfaen"/>
                    <w:noProof/>
                    <w:color w:val="3A3A3A"/>
                    <w:sz w:val="18"/>
                    <w:szCs w:val="18"/>
                    <w:lang w:val="en-GB"/>
                  </w:rPr>
                  <w:t xml:space="preserve">Quarter </w:t>
                </w:r>
                <w:r w:rsidR="008A705C" w:rsidRPr="00AE5B5C">
                  <w:rPr>
                    <w:rFonts w:ascii="Sylfaen" w:eastAsia="Arial Unicode MS" w:hAnsi="Sylfaen" w:cs="Arial Unicode MS"/>
                    <w:noProof/>
                    <w:sz w:val="18"/>
                    <w:szCs w:val="18"/>
                    <w:lang w:val="en-GB"/>
                  </w:rPr>
                  <w:t>IV</w:t>
                </w:r>
              </w:sdtContent>
            </w:sdt>
          </w:p>
        </w:tc>
        <w:tc>
          <w:tcPr>
            <w:tcW w:w="1705" w:type="dxa"/>
            <w:gridSpan w:val="3"/>
          </w:tcPr>
          <w:p w14:paraId="17809135"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120 276 900 GEL</w:t>
            </w:r>
          </w:p>
          <w:p w14:paraId="2DE89B50" w14:textId="3A4F68F5"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(US$ 44,547 million)</w:t>
            </w:r>
          </w:p>
        </w:tc>
        <w:tc>
          <w:tcPr>
            <w:tcW w:w="828" w:type="dxa"/>
          </w:tcPr>
          <w:p w14:paraId="4F9B139E" w14:textId="77777777" w:rsidR="008A705C" w:rsidRPr="00AE5B5C" w:rsidRDefault="008A705C" w:rsidP="008A705C">
            <w:pPr>
              <w:ind w:left="113" w:right="113"/>
              <w:jc w:val="center"/>
              <w:rPr>
                <w:rFonts w:ascii="Sylfaen" w:eastAsia="Merriweather" w:hAnsi="Sylfaen" w:cs="Merriweather"/>
                <w:noProof/>
                <w:sz w:val="18"/>
                <w:szCs w:val="18"/>
                <w:lang w:val="en-GB"/>
              </w:rPr>
            </w:pPr>
          </w:p>
        </w:tc>
        <w:tc>
          <w:tcPr>
            <w:tcW w:w="814" w:type="dxa"/>
          </w:tcPr>
          <w:p w14:paraId="0B4C8026" w14:textId="77777777" w:rsidR="008A705C" w:rsidRPr="00AE5B5C" w:rsidRDefault="008A705C" w:rsidP="008A705C">
            <w:pPr>
              <w:ind w:left="113" w:right="113"/>
              <w:jc w:val="center"/>
              <w:rPr>
                <w:rFonts w:ascii="Sylfaen" w:eastAsia="Merriweather" w:hAnsi="Sylfaen" w:cs="Merriweather"/>
                <w:noProof/>
                <w:sz w:val="18"/>
                <w:szCs w:val="18"/>
                <w:lang w:val="en-GB"/>
              </w:rPr>
            </w:pPr>
          </w:p>
        </w:tc>
        <w:tc>
          <w:tcPr>
            <w:tcW w:w="1349" w:type="dxa"/>
          </w:tcPr>
          <w:p w14:paraId="489D11C1"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120 276 900 GEL</w:t>
            </w:r>
          </w:p>
          <w:p w14:paraId="29EBC11F" w14:textId="4CBEF81F"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(US$ 44,547 million)</w:t>
            </w:r>
          </w:p>
        </w:tc>
        <w:tc>
          <w:tcPr>
            <w:tcW w:w="1186" w:type="dxa"/>
            <w:gridSpan w:val="2"/>
          </w:tcPr>
          <w:p w14:paraId="253ACCBC"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"Kartli Generation" LLC</w:t>
            </w:r>
          </w:p>
          <w:p w14:paraId="7B0F1A77" w14:textId="5BCD031D"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"Georgian Solar Company" LLC</w:t>
            </w:r>
          </w:p>
        </w:tc>
        <w:tc>
          <w:tcPr>
            <w:tcW w:w="2015" w:type="dxa"/>
          </w:tcPr>
          <w:p w14:paraId="0D774616" w14:textId="77777777" w:rsidR="008A705C" w:rsidRPr="00AE5B5C" w:rsidRDefault="008A705C" w:rsidP="008A705C">
            <w:pPr>
              <w:rPr>
                <w:rFonts w:ascii="Sylfaen" w:eastAsia="Merriweather" w:hAnsi="Sylfaen" w:cs="Merriweather"/>
                <w:noProof/>
                <w:sz w:val="18"/>
                <w:szCs w:val="18"/>
                <w:lang w:val="en-GB"/>
              </w:rPr>
            </w:pPr>
          </w:p>
        </w:tc>
      </w:tr>
      <w:tr w:rsidR="008A705C" w:rsidRPr="00AE5B5C" w14:paraId="68A7AFCB" w14:textId="77777777" w:rsidTr="0015502A">
        <w:trPr>
          <w:trHeight w:val="2258"/>
        </w:trPr>
        <w:tc>
          <w:tcPr>
            <w:tcW w:w="2158" w:type="dxa"/>
          </w:tcPr>
          <w:sdt>
            <w:sdtPr>
              <w:rPr>
                <w:rFonts w:ascii="Sylfaen" w:hAnsi="Sylfaen"/>
                <w:noProof/>
                <w:sz w:val="18"/>
                <w:szCs w:val="18"/>
                <w:lang w:val="en-GB"/>
              </w:rPr>
              <w:tag w:val="goog_rdk_95"/>
              <w:id w:val="328570329"/>
            </w:sdtPr>
            <w:sdtEndPr/>
            <w:sdtContent>
              <w:p w14:paraId="215C27F0"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eastAsia="Arial Unicode MS" w:hAnsi="Sylfaen" w:cs="Arial Unicode MS"/>
                    <w:noProof/>
                    <w:sz w:val="18"/>
                    <w:szCs w:val="18"/>
                    <w:lang w:val="en-GB"/>
                  </w:rPr>
                  <w:t xml:space="preserve">1.1.3. </w:t>
                </w:r>
                <w:r w:rsidRPr="00AE5B5C">
                  <w:rPr>
                    <w:rFonts w:ascii="Sylfaen" w:hAnsi="Sylfaen" w:cs="Sylfaen"/>
                    <w:noProof/>
                    <w:sz w:val="18"/>
                    <w:szCs w:val="18"/>
                    <w:lang w:val="en-GB"/>
                  </w:rPr>
                  <w:t>Technical and</w:t>
                </w:r>
              </w:p>
              <w:p w14:paraId="35099873" w14:textId="6774E03A"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procedural support for hydro power (HP) generation</w:t>
                </w:r>
              </w:p>
            </w:sdtContent>
          </w:sdt>
        </w:tc>
        <w:tc>
          <w:tcPr>
            <w:tcW w:w="1964" w:type="dxa"/>
          </w:tcPr>
          <w:p w14:paraId="0282E8F5"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Until 2026, it includes the construction of the following hydroelectric power stations:</w:t>
            </w:r>
          </w:p>
          <w:p w14:paraId="732FA584"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Mtkvari-54.1 MW.</w:t>
            </w:r>
          </w:p>
          <w:p w14:paraId="05EDA0BC"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Story 1-33.6 MW.</w:t>
            </w:r>
          </w:p>
          <w:p w14:paraId="083C065F" w14:textId="77777777" w:rsidR="008A705C" w:rsidRPr="00AE5B5C" w:rsidRDefault="008A705C" w:rsidP="008A705C">
            <w:pPr>
              <w:autoSpaceDE w:val="0"/>
              <w:autoSpaceDN w:val="0"/>
              <w:adjustRightInd w:val="0"/>
              <w:rPr>
                <w:rFonts w:ascii="Sylfaen" w:hAnsi="Sylfaen" w:cs="Sylfaen"/>
                <w:noProof/>
                <w:sz w:val="18"/>
                <w:szCs w:val="18"/>
                <w:lang w:val="en-GB"/>
              </w:rPr>
            </w:pPr>
          </w:p>
          <w:p w14:paraId="01CD153A"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Total installed capacity: 87.7 MW.</w:t>
            </w:r>
          </w:p>
          <w:p w14:paraId="33B3F3B7" w14:textId="77777777" w:rsidR="008A705C" w:rsidRPr="00AE5B5C" w:rsidRDefault="008A705C" w:rsidP="008A705C">
            <w:pPr>
              <w:autoSpaceDE w:val="0"/>
              <w:autoSpaceDN w:val="0"/>
              <w:adjustRightInd w:val="0"/>
              <w:rPr>
                <w:rFonts w:ascii="Sylfaen" w:hAnsi="Sylfaen" w:cs="Sylfaen"/>
                <w:noProof/>
                <w:sz w:val="18"/>
                <w:szCs w:val="18"/>
                <w:lang w:val="en-GB"/>
              </w:rPr>
            </w:pPr>
          </w:p>
          <w:p w14:paraId="19997C51"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Until 2030, it includes the construction of the following solar power plants:</w:t>
            </w:r>
          </w:p>
          <w:p w14:paraId="3042E8D2" w14:textId="77777777" w:rsidR="008A705C" w:rsidRPr="00E25FF3" w:rsidRDefault="008A705C" w:rsidP="008A705C">
            <w:pPr>
              <w:autoSpaceDE w:val="0"/>
              <w:autoSpaceDN w:val="0"/>
              <w:adjustRightInd w:val="0"/>
              <w:rPr>
                <w:rFonts w:ascii="Sylfaen" w:hAnsi="Sylfaen" w:cs="Sylfaen"/>
                <w:noProof/>
                <w:sz w:val="18"/>
                <w:szCs w:val="18"/>
                <w:lang w:val="de-DE"/>
              </w:rPr>
            </w:pPr>
            <w:r w:rsidRPr="00E25FF3">
              <w:rPr>
                <w:rFonts w:ascii="Sylfaen" w:hAnsi="Sylfaen" w:cs="Sylfaen"/>
                <w:noProof/>
                <w:sz w:val="18"/>
                <w:szCs w:val="18"/>
                <w:lang w:val="de-DE"/>
              </w:rPr>
              <w:t>Samkuristskali 2-26.28 MW.</w:t>
            </w:r>
          </w:p>
          <w:p w14:paraId="11EA9F60" w14:textId="77777777" w:rsidR="008A705C" w:rsidRPr="00E25FF3" w:rsidRDefault="008A705C" w:rsidP="008A705C">
            <w:pPr>
              <w:autoSpaceDE w:val="0"/>
              <w:autoSpaceDN w:val="0"/>
              <w:adjustRightInd w:val="0"/>
              <w:rPr>
                <w:rFonts w:ascii="Sylfaen" w:hAnsi="Sylfaen" w:cs="Sylfaen"/>
                <w:noProof/>
                <w:sz w:val="18"/>
                <w:szCs w:val="18"/>
                <w:lang w:val="de-DE"/>
              </w:rPr>
            </w:pPr>
            <w:r w:rsidRPr="00E25FF3">
              <w:rPr>
                <w:rFonts w:ascii="Sylfaen" w:hAnsi="Sylfaen" w:cs="Sylfaen"/>
                <w:noProof/>
                <w:sz w:val="18"/>
                <w:szCs w:val="18"/>
                <w:lang w:val="de-DE"/>
              </w:rPr>
              <w:t>Metekhi 1-36.70 MW.</w:t>
            </w:r>
          </w:p>
          <w:p w14:paraId="70F0EC9B" w14:textId="77777777" w:rsidR="008A705C" w:rsidRPr="00E25FF3" w:rsidRDefault="008A705C" w:rsidP="008A705C">
            <w:pPr>
              <w:autoSpaceDE w:val="0"/>
              <w:autoSpaceDN w:val="0"/>
              <w:adjustRightInd w:val="0"/>
              <w:rPr>
                <w:rFonts w:ascii="Sylfaen" w:hAnsi="Sylfaen" w:cs="Sylfaen"/>
                <w:noProof/>
                <w:sz w:val="18"/>
                <w:szCs w:val="18"/>
                <w:lang w:val="de-DE"/>
              </w:rPr>
            </w:pPr>
            <w:r w:rsidRPr="00E25FF3">
              <w:rPr>
                <w:rFonts w:ascii="Sylfaen" w:hAnsi="Sylfaen" w:cs="Sylfaen"/>
                <w:noProof/>
                <w:sz w:val="18"/>
                <w:szCs w:val="18"/>
                <w:lang w:val="de-DE"/>
              </w:rPr>
              <w:t>Ghai-14.34 MW.</w:t>
            </w:r>
          </w:p>
          <w:p w14:paraId="65B1E221"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Zoti HPP cascade - 46,063 MW.</w:t>
            </w:r>
          </w:p>
          <w:p w14:paraId="743CF483" w14:textId="77777777" w:rsidR="008A705C" w:rsidRPr="00AE5B5C" w:rsidRDefault="008A705C" w:rsidP="008A705C">
            <w:pPr>
              <w:autoSpaceDE w:val="0"/>
              <w:autoSpaceDN w:val="0"/>
              <w:adjustRightInd w:val="0"/>
              <w:rPr>
                <w:rFonts w:ascii="Sylfaen" w:hAnsi="Sylfaen" w:cs="Sylfaen"/>
                <w:noProof/>
                <w:sz w:val="18"/>
                <w:szCs w:val="18"/>
                <w:lang w:val="en-GB"/>
              </w:rPr>
            </w:pPr>
          </w:p>
          <w:p w14:paraId="617D2E57" w14:textId="77777777" w:rsidR="008A705C" w:rsidRPr="00AE5B5C" w:rsidRDefault="008A705C" w:rsidP="008A705C">
            <w:pPr>
              <w:rPr>
                <w:rFonts w:ascii="Sylfaen" w:hAnsi="Sylfaen" w:cs="Sylfaen"/>
                <w:noProof/>
                <w:sz w:val="18"/>
                <w:szCs w:val="18"/>
                <w:lang w:val="en-GB"/>
              </w:rPr>
            </w:pPr>
            <w:r w:rsidRPr="00AE5B5C">
              <w:rPr>
                <w:rFonts w:ascii="Sylfaen" w:hAnsi="Sylfaen" w:cs="Sylfaen"/>
                <w:noProof/>
                <w:sz w:val="18"/>
                <w:szCs w:val="18"/>
                <w:lang w:val="en-GB"/>
              </w:rPr>
              <w:t xml:space="preserve">(Note: it should be noted that the construction of hydroelectric power stations provided for in the action plan for </w:t>
            </w:r>
            <w:r w:rsidRPr="00AE5B5C">
              <w:rPr>
                <w:rFonts w:ascii="Sylfaen" w:hAnsi="Sylfaen" w:cs="Sylfaen"/>
                <w:noProof/>
                <w:sz w:val="18"/>
                <w:szCs w:val="18"/>
                <w:lang w:val="en-GB"/>
              </w:rPr>
              <w:lastRenderedPageBreak/>
              <w:t>2021-2023 has been postponed. The stations listed in the activity graph are scheduled until 2030, and only a certain part will be built during the plan period, therefore the capacity scheduled in the activity does not match the result indicator)</w:t>
            </w:r>
          </w:p>
          <w:p w14:paraId="1A67970D" w14:textId="77777777" w:rsidR="008A705C" w:rsidRPr="00AE5B5C" w:rsidRDefault="008A705C" w:rsidP="008A705C">
            <w:pPr>
              <w:rPr>
                <w:rFonts w:ascii="Sylfaen" w:hAnsi="Sylfaen" w:cs="Sylfaen"/>
                <w:noProof/>
                <w:sz w:val="18"/>
                <w:szCs w:val="18"/>
                <w:lang w:val="en-GB"/>
              </w:rPr>
            </w:pPr>
          </w:p>
          <w:p w14:paraId="131A803A" w14:textId="77777777" w:rsidR="008A705C" w:rsidRPr="00AE5B5C" w:rsidRDefault="008A705C" w:rsidP="008A705C">
            <w:pPr>
              <w:rPr>
                <w:rFonts w:ascii="Sylfaen" w:hAnsi="Sylfaen" w:cs="Sylfaen"/>
                <w:noProof/>
                <w:sz w:val="18"/>
                <w:szCs w:val="18"/>
                <w:lang w:val="en-GB"/>
              </w:rPr>
            </w:pPr>
          </w:p>
          <w:p w14:paraId="7AB5F4E1" w14:textId="77777777" w:rsidR="008A705C" w:rsidRPr="00AE5B5C" w:rsidRDefault="008A705C" w:rsidP="008A705C">
            <w:pPr>
              <w:rPr>
                <w:rFonts w:ascii="Sylfaen" w:hAnsi="Sylfaen" w:cs="Sylfaen"/>
                <w:noProof/>
                <w:sz w:val="18"/>
                <w:szCs w:val="18"/>
                <w:lang w:val="en-GB"/>
              </w:rPr>
            </w:pPr>
          </w:p>
          <w:p w14:paraId="31804457" w14:textId="77777777" w:rsidR="008A705C" w:rsidRPr="00AE5B5C" w:rsidRDefault="008A705C" w:rsidP="008A705C">
            <w:pPr>
              <w:rPr>
                <w:rFonts w:ascii="Sylfaen" w:hAnsi="Sylfaen" w:cs="Sylfaen"/>
                <w:noProof/>
                <w:sz w:val="18"/>
                <w:szCs w:val="18"/>
                <w:lang w:val="en-GB"/>
              </w:rPr>
            </w:pPr>
          </w:p>
          <w:p w14:paraId="20CA86F6" w14:textId="77777777" w:rsidR="008A705C" w:rsidRPr="00AE5B5C" w:rsidRDefault="008A705C" w:rsidP="008A705C">
            <w:pPr>
              <w:rPr>
                <w:rFonts w:ascii="Sylfaen" w:hAnsi="Sylfaen" w:cs="Sylfaen"/>
                <w:noProof/>
                <w:sz w:val="18"/>
                <w:szCs w:val="18"/>
                <w:lang w:val="en-GB"/>
              </w:rPr>
            </w:pPr>
          </w:p>
          <w:p w14:paraId="14A85E8A" w14:textId="77777777" w:rsidR="008A705C" w:rsidRPr="00AE5B5C" w:rsidRDefault="008A705C" w:rsidP="008A705C">
            <w:pPr>
              <w:rPr>
                <w:rFonts w:ascii="Sylfaen" w:hAnsi="Sylfaen" w:cs="Sylfaen"/>
                <w:noProof/>
                <w:sz w:val="18"/>
                <w:szCs w:val="18"/>
                <w:lang w:val="en-GB"/>
              </w:rPr>
            </w:pPr>
          </w:p>
          <w:p w14:paraId="70C425F9" w14:textId="54094402" w:rsidR="008A705C" w:rsidRPr="00AE5B5C" w:rsidRDefault="008A705C" w:rsidP="008A705C">
            <w:pPr>
              <w:autoSpaceDE w:val="0"/>
              <w:autoSpaceDN w:val="0"/>
              <w:adjustRightInd w:val="0"/>
              <w:rPr>
                <w:rFonts w:ascii="Sylfaen" w:hAnsi="Sylfaen" w:cs="Sylfaen"/>
                <w:noProof/>
                <w:sz w:val="18"/>
                <w:szCs w:val="18"/>
                <w:lang w:val="en-GB"/>
              </w:rPr>
            </w:pPr>
          </w:p>
        </w:tc>
        <w:tc>
          <w:tcPr>
            <w:tcW w:w="1994" w:type="dxa"/>
          </w:tcPr>
          <w:p w14:paraId="7B6E0E59"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lastRenderedPageBreak/>
              <w:t>Support implementation</w:t>
            </w:r>
          </w:p>
          <w:p w14:paraId="4829729A"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Directive 2009/28/EC;</w:t>
            </w:r>
          </w:p>
          <w:p w14:paraId="791E6AF6" w14:textId="77777777" w:rsidR="008A705C" w:rsidRPr="00AE5B5C" w:rsidRDefault="008A705C" w:rsidP="008A705C">
            <w:pPr>
              <w:autoSpaceDE w:val="0"/>
              <w:autoSpaceDN w:val="0"/>
              <w:adjustRightInd w:val="0"/>
              <w:rPr>
                <w:rFonts w:ascii="Sylfaen" w:hAnsi="Sylfaen" w:cs="Sylfaen"/>
                <w:noProof/>
                <w:sz w:val="18"/>
                <w:szCs w:val="18"/>
                <w:lang w:val="en-GB"/>
              </w:rPr>
            </w:pPr>
          </w:p>
          <w:p w14:paraId="1EFA6A9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 xml:space="preserve">SDG 3 (Good Health and Well-Being); </w:t>
            </w:r>
          </w:p>
          <w:p w14:paraId="07D7C2DB"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7 (Affordable and Clean Energy);</w:t>
            </w:r>
          </w:p>
          <w:p w14:paraId="0516FC57" w14:textId="7B5AEE2C"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11 (Sustainable Cities and Communities)</w:t>
            </w:r>
          </w:p>
        </w:tc>
        <w:tc>
          <w:tcPr>
            <w:tcW w:w="1347" w:type="dxa"/>
          </w:tcPr>
          <w:p w14:paraId="41B1CF3D" w14:textId="53FFDED1"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Until 2026</w:t>
            </w:r>
            <w:sdt>
              <w:sdtPr>
                <w:rPr>
                  <w:rFonts w:ascii="Sylfaen" w:hAnsi="Sylfaen"/>
                  <w:noProof/>
                  <w:sz w:val="18"/>
                  <w:szCs w:val="18"/>
                  <w:lang w:val="en-GB"/>
                </w:rPr>
                <w:tag w:val="goog_rdk_101"/>
                <w:id w:val="1788540631"/>
              </w:sdtPr>
              <w:sdtEndPr/>
              <w:sdtContent>
                <w:r w:rsidRPr="00AE5B5C">
                  <w:rPr>
                    <w:rFonts w:ascii="Sylfaen" w:hAnsi="Sylfaen"/>
                    <w:noProof/>
                    <w:sz w:val="18"/>
                    <w:szCs w:val="18"/>
                    <w:lang w:val="en-GB"/>
                  </w:rPr>
                  <w:t xml:space="preserve"> Hydro Power Plants are constructed with a total installed capacity of </w:t>
                </w:r>
                <w:r w:rsidRPr="00AE5B5C">
                  <w:rPr>
                    <w:rFonts w:ascii="Sylfaen" w:eastAsia="Arial Unicode MS" w:hAnsi="Sylfaen" w:cs="Arial Unicode MS"/>
                    <w:noProof/>
                    <w:sz w:val="18"/>
                    <w:szCs w:val="18"/>
                    <w:lang w:val="en-GB"/>
                  </w:rPr>
                  <w:t>87.7 MW.</w:t>
                </w:r>
                <w:r w:rsidRPr="00AE5B5C">
                  <w:rPr>
                    <w:rFonts w:ascii="Sylfaen" w:hAnsi="Sylfaen"/>
                    <w:noProof/>
                    <w:sz w:val="18"/>
                    <w:szCs w:val="18"/>
                    <w:lang w:val="en-GB"/>
                  </w:rPr>
                  <w:t xml:space="preserve"> </w:t>
                </w:r>
                <w:r w:rsidRPr="00AE5B5C">
                  <w:rPr>
                    <w:rFonts w:ascii="Sylfaen" w:eastAsia="Arial Unicode MS" w:hAnsi="Sylfaen" w:cs="Arial Unicode MS"/>
                    <w:noProof/>
                    <w:sz w:val="18"/>
                    <w:szCs w:val="18"/>
                    <w:lang w:val="en-GB"/>
                  </w:rPr>
                  <w:t xml:space="preserve">   </w:t>
                </w:r>
              </w:sdtContent>
            </w:sdt>
            <w:sdt>
              <w:sdtPr>
                <w:rPr>
                  <w:rFonts w:ascii="Sylfaen" w:hAnsi="Sylfaen"/>
                  <w:noProof/>
                  <w:sz w:val="18"/>
                  <w:szCs w:val="18"/>
                  <w:lang w:val="en-GB"/>
                </w:rPr>
                <w:tag w:val="goog_rdk_102"/>
                <w:id w:val="125438615"/>
                <w:showingPlcHdr/>
              </w:sdtPr>
              <w:sdtEndPr/>
              <w:sdtContent>
                <w:r w:rsidRPr="00AE5B5C">
                  <w:rPr>
                    <w:rFonts w:ascii="Sylfaen" w:hAnsi="Sylfaen"/>
                    <w:noProof/>
                    <w:sz w:val="18"/>
                    <w:szCs w:val="18"/>
                    <w:lang w:val="en-GB"/>
                  </w:rPr>
                  <w:t xml:space="preserve">     </w:t>
                </w:r>
              </w:sdtContent>
            </w:sdt>
          </w:p>
        </w:tc>
        <w:tc>
          <w:tcPr>
            <w:tcW w:w="1304" w:type="dxa"/>
          </w:tcPr>
          <w:sdt>
            <w:sdtPr>
              <w:rPr>
                <w:rFonts w:ascii="Sylfaen" w:hAnsi="Sylfaen"/>
                <w:noProof/>
                <w:sz w:val="18"/>
                <w:szCs w:val="18"/>
                <w:lang w:val="en-GB"/>
              </w:rPr>
              <w:tag w:val="goog_rdk_88"/>
              <w:id w:val="752175062"/>
            </w:sdtPr>
            <w:sdtEndPr/>
            <w:sdtContent>
              <w:sdt>
                <w:sdtPr>
                  <w:rPr>
                    <w:rFonts w:ascii="Sylfaen" w:hAnsi="Sylfaen"/>
                    <w:noProof/>
                    <w:sz w:val="18"/>
                    <w:szCs w:val="18"/>
                    <w:lang w:val="en-GB"/>
                  </w:rPr>
                  <w:tag w:val="goog_rdk_74"/>
                  <w:id w:val="769673333"/>
                </w:sdtPr>
                <w:sdtEndPr/>
                <w:sdtContent>
                  <w:p w14:paraId="5D683651" w14:textId="77777777"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cs="Sylfaen"/>
                        <w:noProof/>
                        <w:sz w:val="18"/>
                        <w:szCs w:val="18"/>
                        <w:lang w:val="en-GB"/>
                      </w:rPr>
                      <w:t>Ten-Year Network Development Plan of Georgia</w:t>
                    </w:r>
                  </w:p>
                </w:sdtContent>
              </w:sdt>
            </w:sdtContent>
          </w:sdt>
        </w:tc>
        <w:tc>
          <w:tcPr>
            <w:tcW w:w="1936" w:type="dxa"/>
            <w:gridSpan w:val="3"/>
          </w:tcPr>
          <w:sdt>
            <w:sdtPr>
              <w:rPr>
                <w:rFonts w:ascii="Sylfaen" w:hAnsi="Sylfaen"/>
                <w:noProof/>
                <w:sz w:val="18"/>
                <w:szCs w:val="18"/>
                <w:lang w:val="en-GB"/>
              </w:rPr>
              <w:tag w:val="goog_rdk_75"/>
              <w:id w:val="81962737"/>
            </w:sdtPr>
            <w:sdtEndPr/>
            <w:sdtContent>
              <w:p w14:paraId="01F8B57E"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w:t>
                </w:r>
              </w:p>
              <w:p w14:paraId="3D57641D"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Economy</w:t>
                </w:r>
              </w:p>
              <w:p w14:paraId="5CA86EFF"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Sustainable</w:t>
                </w:r>
              </w:p>
              <w:p w14:paraId="44B721E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Development</w:t>
                </w:r>
              </w:p>
              <w:p w14:paraId="409C58A9" w14:textId="77777777" w:rsidR="008A705C" w:rsidRPr="00AE5B5C" w:rsidRDefault="001C0DBF" w:rsidP="008A705C">
                <w:pPr>
                  <w:rPr>
                    <w:rFonts w:ascii="Sylfaen" w:eastAsia="Merriweather" w:hAnsi="Sylfaen" w:cs="Merriweather"/>
                    <w:noProof/>
                    <w:sz w:val="18"/>
                    <w:szCs w:val="18"/>
                    <w:lang w:val="en-GB"/>
                  </w:rPr>
                </w:pPr>
              </w:p>
            </w:sdtContent>
          </w:sdt>
        </w:tc>
        <w:tc>
          <w:tcPr>
            <w:tcW w:w="2406" w:type="dxa"/>
            <w:gridSpan w:val="6"/>
          </w:tcPr>
          <w:p w14:paraId="490218A5" w14:textId="77777777" w:rsidR="008A705C" w:rsidRPr="00AE5B5C" w:rsidRDefault="001C0DBF" w:rsidP="008A705C">
            <w:pPr>
              <w:autoSpaceDE w:val="0"/>
              <w:autoSpaceDN w:val="0"/>
              <w:adjustRightInd w:val="0"/>
              <w:rPr>
                <w:rFonts w:ascii="Sylfaen" w:hAnsi="Sylfaen" w:cs="Sylfaen"/>
                <w:noProof/>
                <w:sz w:val="18"/>
                <w:szCs w:val="18"/>
                <w:lang w:val="en-GB"/>
              </w:rPr>
            </w:pPr>
            <w:sdt>
              <w:sdtPr>
                <w:rPr>
                  <w:rFonts w:ascii="Sylfaen" w:hAnsi="Sylfaen"/>
                  <w:noProof/>
                  <w:sz w:val="18"/>
                  <w:szCs w:val="18"/>
                  <w:lang w:val="en-GB"/>
                </w:rPr>
                <w:tag w:val="goog_rdk_76"/>
                <w:id w:val="-679972600"/>
              </w:sdtPr>
              <w:sdtEndPr>
                <w:rPr>
                  <w:rFonts w:cs="Sylfaen"/>
                </w:rPr>
              </w:sdtEndPr>
              <w:sdtContent/>
            </w:sdt>
            <w:r w:rsidR="008A705C" w:rsidRPr="00AE5B5C">
              <w:rPr>
                <w:rFonts w:ascii="Sylfaen" w:hAnsi="Sylfaen" w:cs="Sylfaen"/>
                <w:noProof/>
                <w:sz w:val="18"/>
                <w:szCs w:val="18"/>
                <w:lang w:val="en-GB"/>
              </w:rPr>
              <w:t>JSC Georgian Energy</w:t>
            </w:r>
          </w:p>
          <w:p w14:paraId="70785631"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Development Fund</w:t>
            </w:r>
          </w:p>
          <w:p w14:paraId="538F975A" w14:textId="77777777" w:rsidR="008A705C" w:rsidRPr="00AE5B5C" w:rsidRDefault="008A705C" w:rsidP="008A705C">
            <w:pPr>
              <w:rPr>
                <w:rFonts w:ascii="Sylfaen" w:eastAsia="Merriweather" w:hAnsi="Sylfaen" w:cs="Merriweather"/>
                <w:noProof/>
                <w:sz w:val="18"/>
                <w:szCs w:val="18"/>
                <w:lang w:val="en-GB"/>
              </w:rPr>
            </w:pPr>
          </w:p>
        </w:tc>
        <w:tc>
          <w:tcPr>
            <w:tcW w:w="1021" w:type="dxa"/>
          </w:tcPr>
          <w:p w14:paraId="46AE33C8"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91"/>
                <w:id w:val="-1682423549"/>
              </w:sdtPr>
              <w:sdtEndPr/>
              <w:sdtContent>
                <w:r w:rsidR="008A705C" w:rsidRPr="00AE5B5C">
                  <w:rPr>
                    <w:rFonts w:ascii="Sylfaen" w:eastAsia="Arial Unicode MS" w:hAnsi="Sylfaen" w:cs="Arial Unicode MS"/>
                    <w:noProof/>
                    <w:sz w:val="18"/>
                    <w:szCs w:val="18"/>
                    <w:lang w:val="en-GB"/>
                  </w:rPr>
                  <w:t xml:space="preserve">2025 </w:t>
                </w:r>
                <w:r w:rsidR="008A705C" w:rsidRPr="00AE5B5C">
                  <w:rPr>
                    <w:rFonts w:ascii="Sylfaen" w:hAnsi="Sylfaen" w:cs="Sylfaen"/>
                    <w:noProof/>
                    <w:color w:val="3A3A3A"/>
                    <w:sz w:val="18"/>
                    <w:szCs w:val="18"/>
                    <w:lang w:val="en-GB"/>
                  </w:rPr>
                  <w:t xml:space="preserve">Quarter </w:t>
                </w:r>
                <w:r w:rsidR="008A705C" w:rsidRPr="00AE5B5C">
                  <w:rPr>
                    <w:rFonts w:ascii="Sylfaen" w:eastAsia="Arial Unicode MS" w:hAnsi="Sylfaen" w:cs="Arial Unicode MS"/>
                    <w:noProof/>
                    <w:sz w:val="18"/>
                    <w:szCs w:val="18"/>
                    <w:lang w:val="en-GB"/>
                  </w:rPr>
                  <w:t>IV</w:t>
                </w:r>
              </w:sdtContent>
            </w:sdt>
          </w:p>
        </w:tc>
        <w:tc>
          <w:tcPr>
            <w:tcW w:w="1705" w:type="dxa"/>
            <w:gridSpan w:val="3"/>
          </w:tcPr>
          <w:p w14:paraId="1D253478" w14:textId="77777777" w:rsidR="008A705C" w:rsidRPr="00AE5B5C" w:rsidRDefault="008A705C" w:rsidP="008A705C">
            <w:pPr>
              <w:rPr>
                <w:rFonts w:ascii="Sylfaen" w:eastAsia="Times New Roman" w:hAnsi="Sylfaen"/>
                <w:noProof/>
                <w:sz w:val="18"/>
                <w:szCs w:val="18"/>
                <w:lang w:val="en-GB" w:eastAsia="en-GB"/>
              </w:rPr>
            </w:pPr>
            <w:r w:rsidRPr="00AE5B5C">
              <w:rPr>
                <w:rFonts w:ascii="Sylfaen" w:eastAsia="Times New Roman" w:hAnsi="Sylfaen"/>
                <w:noProof/>
                <w:sz w:val="18"/>
                <w:szCs w:val="18"/>
                <w:lang w:val="en-GB" w:eastAsia="en-GB"/>
              </w:rPr>
              <w:t>923 940 000 GEL</w:t>
            </w:r>
          </w:p>
          <w:p w14:paraId="7DA2FF28" w14:textId="375AABCC" w:rsidR="008A705C" w:rsidRPr="00AE5B5C" w:rsidRDefault="008A705C" w:rsidP="008A705C">
            <w:pPr>
              <w:rPr>
                <w:rFonts w:ascii="Sylfaen" w:eastAsia="Merriweather" w:hAnsi="Sylfaen" w:cs="Merriweather"/>
                <w:noProof/>
                <w:sz w:val="18"/>
                <w:szCs w:val="18"/>
                <w:lang w:val="en-GB"/>
              </w:rPr>
            </w:pPr>
            <w:r w:rsidRPr="00AE5B5C">
              <w:rPr>
                <w:rFonts w:ascii="Sylfaen" w:eastAsia="Times New Roman" w:hAnsi="Sylfaen"/>
                <w:noProof/>
                <w:sz w:val="18"/>
                <w:szCs w:val="18"/>
                <w:lang w:val="en-GB" w:eastAsia="en-GB"/>
              </w:rPr>
              <w:t>(US$ 342.2 million)</w:t>
            </w:r>
          </w:p>
        </w:tc>
        <w:tc>
          <w:tcPr>
            <w:tcW w:w="828" w:type="dxa"/>
          </w:tcPr>
          <w:p w14:paraId="7123A15B" w14:textId="77777777" w:rsidR="008A705C" w:rsidRPr="00AE5B5C" w:rsidRDefault="008A705C" w:rsidP="008A705C">
            <w:pPr>
              <w:ind w:left="113" w:right="113"/>
              <w:jc w:val="center"/>
              <w:rPr>
                <w:rFonts w:ascii="Sylfaen" w:eastAsia="Merriweather" w:hAnsi="Sylfaen" w:cs="Merriweather"/>
                <w:noProof/>
                <w:sz w:val="18"/>
                <w:szCs w:val="18"/>
                <w:lang w:val="en-GB"/>
              </w:rPr>
            </w:pPr>
          </w:p>
        </w:tc>
        <w:tc>
          <w:tcPr>
            <w:tcW w:w="814" w:type="dxa"/>
          </w:tcPr>
          <w:p w14:paraId="7EF21BC3" w14:textId="77777777" w:rsidR="008A705C" w:rsidRPr="00AE5B5C" w:rsidRDefault="008A705C" w:rsidP="008A705C">
            <w:pPr>
              <w:ind w:left="113" w:right="113"/>
              <w:jc w:val="center"/>
              <w:rPr>
                <w:rFonts w:ascii="Sylfaen" w:eastAsia="Merriweather" w:hAnsi="Sylfaen" w:cs="Merriweather"/>
                <w:noProof/>
                <w:sz w:val="18"/>
                <w:szCs w:val="18"/>
                <w:lang w:val="en-GB"/>
              </w:rPr>
            </w:pPr>
          </w:p>
        </w:tc>
        <w:tc>
          <w:tcPr>
            <w:tcW w:w="1349" w:type="dxa"/>
          </w:tcPr>
          <w:p w14:paraId="65B8CFEC" w14:textId="77777777" w:rsidR="008A705C" w:rsidRPr="00AE5B5C" w:rsidRDefault="008A705C" w:rsidP="008A705C">
            <w:pPr>
              <w:rPr>
                <w:rFonts w:ascii="Sylfaen" w:eastAsia="Times New Roman" w:hAnsi="Sylfaen"/>
                <w:noProof/>
                <w:sz w:val="18"/>
                <w:szCs w:val="18"/>
                <w:lang w:val="en-GB" w:eastAsia="en-GB"/>
              </w:rPr>
            </w:pPr>
            <w:r w:rsidRPr="00AE5B5C">
              <w:rPr>
                <w:rFonts w:ascii="Sylfaen" w:eastAsia="Times New Roman" w:hAnsi="Sylfaen"/>
                <w:noProof/>
                <w:sz w:val="18"/>
                <w:szCs w:val="18"/>
                <w:lang w:val="en-GB" w:eastAsia="en-GB"/>
              </w:rPr>
              <w:t>923 940 000 GEL</w:t>
            </w:r>
          </w:p>
          <w:p w14:paraId="4C4066FC" w14:textId="7E0D8DDC" w:rsidR="008A705C" w:rsidRPr="00AE5B5C" w:rsidRDefault="008A705C" w:rsidP="008A705C">
            <w:pPr>
              <w:rPr>
                <w:rFonts w:ascii="Sylfaen" w:eastAsia="Merriweather" w:hAnsi="Sylfaen" w:cs="Merriweather"/>
                <w:noProof/>
                <w:sz w:val="18"/>
                <w:szCs w:val="18"/>
                <w:lang w:val="en-GB"/>
              </w:rPr>
            </w:pPr>
            <w:r w:rsidRPr="00AE5B5C">
              <w:rPr>
                <w:rFonts w:ascii="Sylfaen" w:eastAsia="Times New Roman" w:hAnsi="Sylfaen"/>
                <w:noProof/>
                <w:sz w:val="18"/>
                <w:szCs w:val="18"/>
                <w:lang w:val="en-GB" w:eastAsia="en-GB"/>
              </w:rPr>
              <w:t>(US$ 342.2 million)</w:t>
            </w:r>
          </w:p>
        </w:tc>
        <w:tc>
          <w:tcPr>
            <w:tcW w:w="1186" w:type="dxa"/>
            <w:gridSpan w:val="2"/>
          </w:tcPr>
          <w:p w14:paraId="354A5C20" w14:textId="77777777" w:rsidR="008A705C" w:rsidRPr="00AE5B5C" w:rsidRDefault="008A705C" w:rsidP="008A705C">
            <w:pPr>
              <w:rPr>
                <w:rFonts w:ascii="Sylfaen" w:eastAsia="Times New Roman" w:hAnsi="Sylfaen" w:cs="Times New Roman"/>
                <w:noProof/>
                <w:sz w:val="18"/>
                <w:szCs w:val="18"/>
                <w:lang w:val="en-GB"/>
              </w:rPr>
            </w:pPr>
            <w:r w:rsidRPr="00AE5B5C">
              <w:rPr>
                <w:rFonts w:ascii="Sylfaen" w:eastAsia="Times New Roman" w:hAnsi="Sylfaen" w:cs="Times New Roman"/>
                <w:noProof/>
                <w:sz w:val="18"/>
                <w:szCs w:val="18"/>
                <w:lang w:val="en-GB"/>
              </w:rPr>
              <w:t>"Mtkvari HPP" Ltd.</w:t>
            </w:r>
          </w:p>
          <w:p w14:paraId="00BD0A46" w14:textId="77777777" w:rsidR="008A705C" w:rsidRPr="00AE5B5C" w:rsidRDefault="008A705C" w:rsidP="008A705C">
            <w:pPr>
              <w:rPr>
                <w:rFonts w:ascii="Sylfaen" w:eastAsia="Times New Roman" w:hAnsi="Sylfaen" w:cs="Times New Roman"/>
                <w:noProof/>
                <w:sz w:val="18"/>
                <w:szCs w:val="18"/>
                <w:lang w:val="en-GB"/>
              </w:rPr>
            </w:pPr>
            <w:r w:rsidRPr="00AE5B5C">
              <w:rPr>
                <w:rFonts w:ascii="Sylfaen" w:eastAsia="Times New Roman" w:hAnsi="Sylfaen" w:cs="Times New Roman"/>
                <w:noProof/>
                <w:sz w:val="18"/>
                <w:szCs w:val="18"/>
                <w:lang w:val="en-GB"/>
              </w:rPr>
              <w:t>"Story" LLC</w:t>
            </w:r>
          </w:p>
          <w:p w14:paraId="6F3FE051" w14:textId="77777777" w:rsidR="008A705C" w:rsidRPr="00AE5B5C" w:rsidRDefault="008A705C" w:rsidP="008A705C">
            <w:pPr>
              <w:rPr>
                <w:rFonts w:ascii="Sylfaen" w:eastAsia="Times New Roman" w:hAnsi="Sylfaen" w:cs="Times New Roman"/>
                <w:noProof/>
                <w:sz w:val="18"/>
                <w:szCs w:val="18"/>
                <w:lang w:val="en-GB"/>
              </w:rPr>
            </w:pPr>
          </w:p>
          <w:p w14:paraId="008D68CF" w14:textId="77777777" w:rsidR="008A705C" w:rsidRPr="00AE5B5C" w:rsidRDefault="008A705C" w:rsidP="008A705C">
            <w:pPr>
              <w:rPr>
                <w:rFonts w:ascii="Sylfaen" w:eastAsia="Times New Roman" w:hAnsi="Sylfaen" w:cs="Times New Roman"/>
                <w:noProof/>
                <w:sz w:val="18"/>
                <w:szCs w:val="18"/>
                <w:lang w:val="en-GB"/>
              </w:rPr>
            </w:pPr>
            <w:r w:rsidRPr="00AE5B5C">
              <w:rPr>
                <w:rFonts w:ascii="Sylfaen" w:eastAsia="Times New Roman" w:hAnsi="Sylfaen" w:cs="Times New Roman"/>
                <w:noProof/>
                <w:sz w:val="18"/>
                <w:szCs w:val="18"/>
                <w:lang w:val="en-GB"/>
              </w:rPr>
              <w:t>Feri LLC</w:t>
            </w:r>
          </w:p>
          <w:p w14:paraId="4BFA8312" w14:textId="77777777" w:rsidR="008A705C" w:rsidRPr="00AE5B5C" w:rsidRDefault="008A705C" w:rsidP="008A705C">
            <w:pPr>
              <w:rPr>
                <w:rFonts w:ascii="Sylfaen" w:eastAsia="Times New Roman" w:hAnsi="Sylfaen" w:cs="Times New Roman"/>
                <w:noProof/>
                <w:sz w:val="18"/>
                <w:szCs w:val="18"/>
                <w:lang w:val="en-GB"/>
              </w:rPr>
            </w:pPr>
            <w:r w:rsidRPr="00AE5B5C">
              <w:rPr>
                <w:rFonts w:ascii="Sylfaen" w:eastAsia="Times New Roman" w:hAnsi="Sylfaen" w:cs="Times New Roman"/>
                <w:noProof/>
                <w:sz w:val="18"/>
                <w:szCs w:val="18"/>
                <w:lang w:val="en-GB"/>
              </w:rPr>
              <w:t>Fazisi Energy and Yenugen LLC</w:t>
            </w:r>
          </w:p>
          <w:p w14:paraId="64833A61" w14:textId="77777777" w:rsidR="008A705C" w:rsidRPr="00AE5B5C" w:rsidRDefault="008A705C" w:rsidP="008A705C">
            <w:pPr>
              <w:rPr>
                <w:rFonts w:ascii="Sylfaen" w:eastAsia="Times New Roman" w:hAnsi="Sylfaen" w:cs="Times New Roman"/>
                <w:noProof/>
                <w:sz w:val="18"/>
                <w:szCs w:val="18"/>
                <w:lang w:val="en-GB"/>
              </w:rPr>
            </w:pPr>
            <w:r w:rsidRPr="00AE5B5C">
              <w:rPr>
                <w:rFonts w:ascii="Sylfaen" w:eastAsia="Times New Roman" w:hAnsi="Sylfaen" w:cs="Times New Roman"/>
                <w:noProof/>
                <w:sz w:val="18"/>
                <w:szCs w:val="18"/>
                <w:lang w:val="en-GB"/>
              </w:rPr>
              <w:t>Fazisi Energy and Yenugen LLC</w:t>
            </w:r>
          </w:p>
          <w:p w14:paraId="04BBDA5B" w14:textId="196395AC" w:rsidR="008A705C" w:rsidRPr="00AE5B5C" w:rsidRDefault="008A705C" w:rsidP="008A705C">
            <w:pPr>
              <w:rPr>
                <w:rFonts w:ascii="Sylfaen" w:eastAsia="Merriweather" w:hAnsi="Sylfaen" w:cs="Merriweather"/>
                <w:noProof/>
                <w:sz w:val="18"/>
                <w:szCs w:val="18"/>
                <w:lang w:val="en-GB"/>
              </w:rPr>
            </w:pPr>
            <w:r w:rsidRPr="00AE5B5C">
              <w:rPr>
                <w:rFonts w:ascii="Sylfaen" w:eastAsia="Times New Roman" w:hAnsi="Sylfaen" w:cs="Times New Roman"/>
                <w:noProof/>
                <w:sz w:val="18"/>
                <w:szCs w:val="18"/>
                <w:lang w:val="en-GB"/>
              </w:rPr>
              <w:t>JSC "Zoti Hydro"</w:t>
            </w:r>
          </w:p>
        </w:tc>
        <w:tc>
          <w:tcPr>
            <w:tcW w:w="2015" w:type="dxa"/>
          </w:tcPr>
          <w:p w14:paraId="35B48038" w14:textId="77777777" w:rsidR="008A705C" w:rsidRPr="00AE5B5C" w:rsidRDefault="008A705C" w:rsidP="008A705C">
            <w:pPr>
              <w:rPr>
                <w:rFonts w:ascii="Sylfaen" w:eastAsia="Merriweather" w:hAnsi="Sylfaen" w:cs="Merriweather"/>
                <w:noProof/>
                <w:sz w:val="18"/>
                <w:szCs w:val="18"/>
                <w:lang w:val="en-GB"/>
              </w:rPr>
            </w:pPr>
          </w:p>
        </w:tc>
      </w:tr>
      <w:tr w:rsidR="008A705C" w:rsidRPr="00AE5B5C" w14:paraId="6FDB95BC" w14:textId="77777777" w:rsidTr="00BE43E8">
        <w:trPr>
          <w:trHeight w:val="2967"/>
        </w:trPr>
        <w:tc>
          <w:tcPr>
            <w:tcW w:w="2158" w:type="dxa"/>
          </w:tcPr>
          <w:sdt>
            <w:sdtPr>
              <w:rPr>
                <w:rFonts w:ascii="Sylfaen" w:hAnsi="Sylfaen"/>
                <w:noProof/>
                <w:sz w:val="18"/>
                <w:szCs w:val="18"/>
                <w:lang w:val="en-GB"/>
              </w:rPr>
              <w:tag w:val="goog_rdk_95"/>
              <w:id w:val="-1334293420"/>
            </w:sdtPr>
            <w:sdtEndPr/>
            <w:sdtContent>
              <w:p w14:paraId="35D074E1" w14:textId="799F6D80" w:rsidR="008A705C" w:rsidRPr="00AE5B5C" w:rsidRDefault="008A705C" w:rsidP="008A705C">
                <w:pPr>
                  <w:autoSpaceDE w:val="0"/>
                  <w:autoSpaceDN w:val="0"/>
                  <w:adjustRightInd w:val="0"/>
                  <w:rPr>
                    <w:noProof/>
                    <w:lang w:val="en-GB"/>
                  </w:rPr>
                </w:pPr>
                <w:r w:rsidRPr="00AE5B5C">
                  <w:rPr>
                    <w:rFonts w:ascii="Sylfaen" w:hAnsi="Sylfaen" w:cs="Sylfaen"/>
                    <w:noProof/>
                    <w:sz w:val="18"/>
                    <w:szCs w:val="18"/>
                    <w:lang w:val="en-GB"/>
                  </w:rPr>
                  <w:t>1.1.4. Installation of 200 MWh Energy Storage Battery System (BESS) at Xan substation.</w:t>
                </w:r>
              </w:p>
            </w:sdtContent>
          </w:sdt>
        </w:tc>
        <w:tc>
          <w:tcPr>
            <w:tcW w:w="1964" w:type="dxa"/>
          </w:tcPr>
          <w:p w14:paraId="3436CDBF" w14:textId="77777777" w:rsidR="008A705C" w:rsidRPr="00AE5B5C" w:rsidRDefault="008A705C" w:rsidP="008A705C">
            <w:pPr>
              <w:rPr>
                <w:rFonts w:ascii="Sylfaen" w:hAnsi="Sylfaen" w:cs="Sylfaen"/>
                <w:noProof/>
                <w:sz w:val="18"/>
                <w:szCs w:val="18"/>
                <w:lang w:val="en-GB"/>
              </w:rPr>
            </w:pPr>
            <w:r w:rsidRPr="00AE5B5C">
              <w:rPr>
                <w:rFonts w:ascii="Sylfaen" w:hAnsi="Sylfaen" w:cs="Sylfaen"/>
                <w:noProof/>
                <w:sz w:val="18"/>
                <w:szCs w:val="18"/>
                <w:lang w:val="en-GB"/>
              </w:rPr>
              <w:t>The BESS energy storage battery system will support the integration of more variable renewable energy sources into the grid.</w:t>
            </w:r>
          </w:p>
          <w:p w14:paraId="1920BDD2" w14:textId="357FE1F8" w:rsidR="008A705C" w:rsidRPr="00AE5B5C" w:rsidRDefault="008A705C" w:rsidP="008A705C">
            <w:pPr>
              <w:rPr>
                <w:rFonts w:ascii="Sylfaen" w:hAnsi="Sylfaen" w:cs="Sylfaen"/>
                <w:noProof/>
                <w:sz w:val="18"/>
                <w:szCs w:val="18"/>
                <w:lang w:val="en-GB"/>
              </w:rPr>
            </w:pPr>
            <w:r w:rsidRPr="00AE5B5C">
              <w:rPr>
                <w:rFonts w:ascii="Sylfaen" w:hAnsi="Sylfaen" w:cs="Sylfaen"/>
                <w:noProof/>
                <w:sz w:val="18"/>
                <w:szCs w:val="18"/>
                <w:lang w:val="en-GB"/>
              </w:rPr>
              <w:t>BESS will allow Georgia's state electricity system to store clean energy and use it for grid stability.</w:t>
            </w:r>
          </w:p>
        </w:tc>
        <w:tc>
          <w:tcPr>
            <w:tcW w:w="1994" w:type="dxa"/>
          </w:tcPr>
          <w:p w14:paraId="16431131"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Support for the implementation of Directive 2009/28/EC:</w:t>
            </w:r>
          </w:p>
          <w:p w14:paraId="25F7447E"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5 (Gender Equality)</w:t>
            </w:r>
          </w:p>
          <w:p w14:paraId="1A0B5863"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7 (affordable and clean energy);</w:t>
            </w:r>
          </w:p>
          <w:p w14:paraId="404A93CC"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13 (action against climate change);</w:t>
            </w:r>
          </w:p>
          <w:p w14:paraId="7435FD3C" w14:textId="0814DE0B"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16 (Peace, Justice, Strong Institutions)</w:t>
            </w:r>
          </w:p>
        </w:tc>
        <w:tc>
          <w:tcPr>
            <w:tcW w:w="1347" w:type="dxa"/>
          </w:tcPr>
          <w:p w14:paraId="5640E68C" w14:textId="334EDBC4"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By 2026, a 200 MWh battery energy storage system (BESS) will be installed in Ksani.</w:t>
            </w:r>
          </w:p>
        </w:tc>
        <w:tc>
          <w:tcPr>
            <w:tcW w:w="1304" w:type="dxa"/>
          </w:tcPr>
          <w:p w14:paraId="506EE95C" w14:textId="44575175"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Feasibility study</w:t>
            </w:r>
          </w:p>
        </w:tc>
        <w:tc>
          <w:tcPr>
            <w:tcW w:w="1936" w:type="dxa"/>
            <w:gridSpan w:val="3"/>
          </w:tcPr>
          <w:sdt>
            <w:sdtPr>
              <w:rPr>
                <w:rFonts w:ascii="Sylfaen" w:hAnsi="Sylfaen"/>
                <w:noProof/>
                <w:sz w:val="18"/>
                <w:szCs w:val="18"/>
                <w:lang w:val="en-GB"/>
              </w:rPr>
              <w:tag w:val="goog_rdk_104"/>
              <w:id w:val="-645821857"/>
            </w:sdtPr>
            <w:sdtEndPr/>
            <w:sdtContent>
              <w:sdt>
                <w:sdtPr>
                  <w:rPr>
                    <w:rFonts w:ascii="Sylfaen" w:hAnsi="Sylfaen"/>
                    <w:noProof/>
                    <w:sz w:val="18"/>
                    <w:szCs w:val="18"/>
                    <w:lang w:val="en-GB"/>
                  </w:rPr>
                  <w:tag w:val="goog_rdk_75"/>
                  <w:id w:val="1065382550"/>
                </w:sdtPr>
                <w:sdtEndPr/>
                <w:sdtContent>
                  <w:p w14:paraId="2885563C"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w:t>
                    </w:r>
                  </w:p>
                  <w:p w14:paraId="1E4A11F7"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Economy</w:t>
                    </w:r>
                  </w:p>
                  <w:p w14:paraId="1AA0063A"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Sustainable</w:t>
                    </w:r>
                  </w:p>
                  <w:p w14:paraId="081B9C37"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Development</w:t>
                    </w:r>
                  </w:p>
                  <w:p w14:paraId="2644A5DA" w14:textId="77777777" w:rsidR="008A705C" w:rsidRPr="00AE5B5C" w:rsidRDefault="001C0DBF" w:rsidP="008A705C">
                    <w:pPr>
                      <w:rPr>
                        <w:rFonts w:ascii="Sylfaen" w:hAnsi="Sylfaen"/>
                        <w:noProof/>
                        <w:sz w:val="18"/>
                        <w:szCs w:val="18"/>
                        <w:lang w:val="en-GB"/>
                      </w:rPr>
                    </w:pPr>
                  </w:p>
                </w:sdtContent>
              </w:sdt>
              <w:p w14:paraId="6F6A373B" w14:textId="329B54B1" w:rsidR="008A705C" w:rsidRPr="00AE5B5C" w:rsidRDefault="001C0DBF" w:rsidP="008A705C">
                <w:pPr>
                  <w:autoSpaceDE w:val="0"/>
                  <w:autoSpaceDN w:val="0"/>
                  <w:adjustRightInd w:val="0"/>
                  <w:rPr>
                    <w:rFonts w:ascii="Sylfaen" w:eastAsia="Merriweather" w:hAnsi="Sylfaen" w:cs="Merriweather"/>
                    <w:noProof/>
                    <w:sz w:val="18"/>
                    <w:szCs w:val="18"/>
                    <w:lang w:val="en-GB"/>
                  </w:rPr>
                </w:pPr>
              </w:p>
            </w:sdtContent>
          </w:sdt>
        </w:tc>
        <w:tc>
          <w:tcPr>
            <w:tcW w:w="2406" w:type="dxa"/>
            <w:gridSpan w:val="6"/>
          </w:tcPr>
          <w:p w14:paraId="08A06257" w14:textId="340D2420" w:rsidR="008A705C" w:rsidRPr="00AE5B5C" w:rsidRDefault="001C0DBF" w:rsidP="008A705C">
            <w:pPr>
              <w:autoSpaceDE w:val="0"/>
              <w:autoSpaceDN w:val="0"/>
              <w:adjustRightInd w:val="0"/>
              <w:rPr>
                <w:rFonts w:ascii="Sylfaen" w:eastAsia="Merriweather" w:hAnsi="Sylfaen" w:cs="Merriweather"/>
                <w:noProof/>
                <w:sz w:val="18"/>
                <w:szCs w:val="18"/>
                <w:lang w:val="en-GB"/>
              </w:rPr>
            </w:pPr>
            <w:sdt>
              <w:sdtPr>
                <w:rPr>
                  <w:rFonts w:ascii="Sylfaen" w:hAnsi="Sylfaen"/>
                  <w:noProof/>
                  <w:sz w:val="18"/>
                  <w:szCs w:val="18"/>
                  <w:lang w:val="en-GB"/>
                </w:rPr>
                <w:tag w:val="goog_rdk_76"/>
                <w:id w:val="-748267083"/>
              </w:sdtPr>
              <w:sdtEndPr>
                <w:rPr>
                  <w:rFonts w:cs="Sylfaen"/>
                </w:rPr>
              </w:sdtEndPr>
              <w:sdtContent>
                <w:r w:rsidR="008A705C" w:rsidRPr="00AE5B5C">
                  <w:rPr>
                    <w:rFonts w:ascii="Sylfaen" w:hAnsi="Sylfaen"/>
                    <w:noProof/>
                    <w:sz w:val="18"/>
                    <w:szCs w:val="18"/>
                    <w:lang w:val="en-GB"/>
                  </w:rPr>
                  <w:t>JSC "State Electric System of Georgia"</w:t>
                </w:r>
              </w:sdtContent>
            </w:sdt>
          </w:p>
        </w:tc>
        <w:tc>
          <w:tcPr>
            <w:tcW w:w="1021" w:type="dxa"/>
          </w:tcPr>
          <w:p w14:paraId="0F79EC6E" w14:textId="231C9B06"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91"/>
                <w:id w:val="-1643653144"/>
              </w:sdtPr>
              <w:sdtEndPr/>
              <w:sdtContent>
                <w:r w:rsidR="008A705C" w:rsidRPr="00AE5B5C">
                  <w:rPr>
                    <w:rFonts w:ascii="Sylfaen" w:eastAsia="Arial Unicode MS" w:hAnsi="Sylfaen" w:cs="Arial Unicode MS"/>
                    <w:noProof/>
                    <w:sz w:val="18"/>
                    <w:szCs w:val="18"/>
                    <w:lang w:val="en-GB"/>
                  </w:rPr>
                  <w:t xml:space="preserve">2025 </w:t>
                </w:r>
                <w:r w:rsidR="008A705C" w:rsidRPr="00AE5B5C">
                  <w:rPr>
                    <w:rFonts w:ascii="Sylfaen" w:hAnsi="Sylfaen" w:cs="Sylfaen"/>
                    <w:noProof/>
                    <w:color w:val="3A3A3A"/>
                    <w:sz w:val="18"/>
                    <w:szCs w:val="18"/>
                    <w:lang w:val="en-GB"/>
                  </w:rPr>
                  <w:t xml:space="preserve">Quarter </w:t>
                </w:r>
                <w:r w:rsidR="008A705C" w:rsidRPr="00AE5B5C">
                  <w:rPr>
                    <w:rFonts w:ascii="Sylfaen" w:eastAsia="Arial Unicode MS" w:hAnsi="Sylfaen" w:cs="Arial Unicode MS"/>
                    <w:noProof/>
                    <w:sz w:val="18"/>
                    <w:szCs w:val="18"/>
                    <w:lang w:val="en-GB"/>
                  </w:rPr>
                  <w:t>IV</w:t>
                </w:r>
              </w:sdtContent>
            </w:sdt>
          </w:p>
        </w:tc>
        <w:tc>
          <w:tcPr>
            <w:tcW w:w="1705" w:type="dxa"/>
            <w:gridSpan w:val="3"/>
          </w:tcPr>
          <w:p w14:paraId="088C208C"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337 500 000 GEL</w:t>
            </w:r>
          </w:p>
          <w:p w14:paraId="6613E94E" w14:textId="02C94EDD"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($125 million)</w:t>
            </w:r>
          </w:p>
        </w:tc>
        <w:tc>
          <w:tcPr>
            <w:tcW w:w="828" w:type="dxa"/>
          </w:tcPr>
          <w:p w14:paraId="24EA3459" w14:textId="77777777" w:rsidR="008A705C" w:rsidRPr="00AE5B5C" w:rsidRDefault="008A705C" w:rsidP="008A705C">
            <w:pPr>
              <w:ind w:left="113" w:right="113"/>
              <w:rPr>
                <w:rFonts w:ascii="Sylfaen" w:eastAsia="Merriweather" w:hAnsi="Sylfaen" w:cs="Merriweather"/>
                <w:noProof/>
                <w:sz w:val="18"/>
                <w:szCs w:val="18"/>
                <w:lang w:val="en-GB"/>
              </w:rPr>
            </w:pPr>
          </w:p>
        </w:tc>
        <w:tc>
          <w:tcPr>
            <w:tcW w:w="814" w:type="dxa"/>
          </w:tcPr>
          <w:p w14:paraId="47E6FA19" w14:textId="77777777" w:rsidR="008A705C" w:rsidRPr="00AE5B5C" w:rsidRDefault="008A705C" w:rsidP="008A705C">
            <w:pPr>
              <w:ind w:left="113" w:right="113"/>
              <w:rPr>
                <w:rFonts w:ascii="Sylfaen" w:eastAsia="Merriweather" w:hAnsi="Sylfaen" w:cs="Merriweather"/>
                <w:noProof/>
                <w:sz w:val="18"/>
                <w:szCs w:val="18"/>
                <w:lang w:val="en-GB"/>
              </w:rPr>
            </w:pPr>
          </w:p>
        </w:tc>
        <w:tc>
          <w:tcPr>
            <w:tcW w:w="1349" w:type="dxa"/>
          </w:tcPr>
          <w:p w14:paraId="11314E2E"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337 500 000 GEL</w:t>
            </w:r>
          </w:p>
          <w:p w14:paraId="78E059CD" w14:textId="2B90FC94"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($125 million)</w:t>
            </w:r>
          </w:p>
        </w:tc>
        <w:tc>
          <w:tcPr>
            <w:tcW w:w="1186" w:type="dxa"/>
            <w:gridSpan w:val="2"/>
          </w:tcPr>
          <w:p w14:paraId="51E21937" w14:textId="53F8A7FF" w:rsidR="008A705C" w:rsidRPr="00AE5B5C" w:rsidRDefault="008A705C" w:rsidP="008A705C">
            <w:pPr>
              <w:rPr>
                <w:rFonts w:ascii="Sylfaen" w:eastAsia="Times New Roman" w:hAnsi="Sylfaen" w:cs="Times New Roman"/>
                <w:noProof/>
                <w:sz w:val="18"/>
                <w:szCs w:val="18"/>
                <w:lang w:val="en-GB"/>
              </w:rPr>
            </w:pPr>
            <w:r w:rsidRPr="00AE5B5C">
              <w:rPr>
                <w:rFonts w:ascii="Sylfaen" w:eastAsia="Times New Roman" w:hAnsi="Sylfaen" w:cs="Times New Roman"/>
                <w:noProof/>
                <w:sz w:val="18"/>
                <w:szCs w:val="18"/>
                <w:lang w:val="en-GB"/>
              </w:rPr>
              <w:t>Asian Development Bank (ADB)</w:t>
            </w:r>
          </w:p>
        </w:tc>
        <w:tc>
          <w:tcPr>
            <w:tcW w:w="2015" w:type="dxa"/>
          </w:tcPr>
          <w:p w14:paraId="69EE23AD" w14:textId="77777777" w:rsidR="008A705C" w:rsidRPr="00AE5B5C" w:rsidRDefault="008A705C" w:rsidP="008A705C">
            <w:pPr>
              <w:rPr>
                <w:rFonts w:ascii="Sylfaen" w:eastAsia="Merriweather" w:hAnsi="Sylfaen" w:cs="Merriweather"/>
                <w:noProof/>
                <w:sz w:val="18"/>
                <w:szCs w:val="18"/>
                <w:lang w:val="en-GB"/>
              </w:rPr>
            </w:pPr>
          </w:p>
        </w:tc>
      </w:tr>
      <w:tr w:rsidR="008A705C" w:rsidRPr="00AE5B5C" w14:paraId="0E286F8F" w14:textId="77777777" w:rsidTr="00290DAD">
        <w:trPr>
          <w:trHeight w:val="204"/>
        </w:trPr>
        <w:tc>
          <w:tcPr>
            <w:tcW w:w="6116" w:type="dxa"/>
            <w:gridSpan w:val="3"/>
            <w:shd w:val="clear" w:color="auto" w:fill="B8CCE4" w:themeFill="accent1" w:themeFillTint="66"/>
            <w:noWrap/>
            <w:hideMark/>
          </w:tcPr>
          <w:p w14:paraId="0E286F8B" w14:textId="22ADE168" w:rsidR="008A705C" w:rsidRPr="00AE5B5C" w:rsidRDefault="008A705C" w:rsidP="008A705C">
            <w:pPr>
              <w:jc w:val="cente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Objective 1.2</w:t>
            </w:r>
          </w:p>
        </w:tc>
        <w:tc>
          <w:tcPr>
            <w:tcW w:w="15911" w:type="dxa"/>
            <w:gridSpan w:val="21"/>
            <w:shd w:val="clear" w:color="auto" w:fill="B8CCE4" w:themeFill="accent1" w:themeFillTint="66"/>
            <w:noWrap/>
            <w:hideMark/>
          </w:tcPr>
          <w:p w14:paraId="0E286F8E" w14:textId="5002683E" w:rsidR="008A705C" w:rsidRPr="00AE5B5C" w:rsidRDefault="008A705C" w:rsidP="008A705C">
            <w:pP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 xml:space="preserve">Improvement of average efficiency of thermal power plants </w:t>
            </w:r>
          </w:p>
        </w:tc>
      </w:tr>
      <w:tr w:rsidR="008A705C" w:rsidRPr="00AE5B5C" w14:paraId="0E286F97" w14:textId="77777777" w:rsidTr="00290DAD">
        <w:trPr>
          <w:trHeight w:val="381"/>
        </w:trPr>
        <w:tc>
          <w:tcPr>
            <w:tcW w:w="2158" w:type="dxa"/>
            <w:vMerge w:val="restart"/>
            <w:shd w:val="clear" w:color="auto" w:fill="B8CCE4" w:themeFill="accent1" w:themeFillTint="66"/>
            <w:hideMark/>
          </w:tcPr>
          <w:p w14:paraId="0E286F90" w14:textId="1C6FEEF3" w:rsidR="008A705C" w:rsidRPr="00AE5B5C" w:rsidRDefault="008A705C" w:rsidP="008A705C">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1.2.1:</w:t>
            </w:r>
          </w:p>
        </w:tc>
        <w:tc>
          <w:tcPr>
            <w:tcW w:w="3958" w:type="dxa"/>
            <w:gridSpan w:val="2"/>
            <w:vMerge w:val="restart"/>
            <w:shd w:val="clear" w:color="auto" w:fill="B8CCE4" w:themeFill="accent1" w:themeFillTint="66"/>
            <w:hideMark/>
          </w:tcPr>
          <w:p w14:paraId="0E286F91" w14:textId="2DEB195B"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Indicator of electricity generation efficiency in thermal electricity plants</w:t>
            </w:r>
          </w:p>
        </w:tc>
        <w:tc>
          <w:tcPr>
            <w:tcW w:w="1347" w:type="dxa"/>
            <w:shd w:val="clear" w:color="auto" w:fill="B8CCE4" w:themeFill="accent1" w:themeFillTint="66"/>
            <w:noWrap/>
            <w:hideMark/>
          </w:tcPr>
          <w:p w14:paraId="2F41B755" w14:textId="7777777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shd w:val="clear" w:color="auto" w:fill="B8CCE4" w:themeFill="accent1" w:themeFillTint="66"/>
          </w:tcPr>
          <w:p w14:paraId="0E286F92" w14:textId="790E5E2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2"/>
            <w:shd w:val="clear" w:color="auto" w:fill="B8CCE4" w:themeFill="accent1" w:themeFillTint="66"/>
            <w:noWrap/>
            <w:hideMark/>
          </w:tcPr>
          <w:p w14:paraId="6879254D" w14:textId="5DABF653"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shd w:val="clear" w:color="auto" w:fill="B8CCE4" w:themeFill="accent1" w:themeFillTint="66"/>
          </w:tcPr>
          <w:p w14:paraId="0E286F93" w14:textId="4297C1E1"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4"/>
            <w:shd w:val="clear" w:color="auto" w:fill="B8CCE4" w:themeFill="accent1" w:themeFillTint="66"/>
            <w:noWrap/>
            <w:hideMark/>
          </w:tcPr>
          <w:p w14:paraId="44982B8C" w14:textId="37764715"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2" w:type="dxa"/>
            <w:gridSpan w:val="2"/>
            <w:shd w:val="clear" w:color="auto" w:fill="B8CCE4" w:themeFill="accent1" w:themeFillTint="66"/>
          </w:tcPr>
          <w:p w14:paraId="0E286F94" w14:textId="27700B00"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901" w:type="dxa"/>
            <w:gridSpan w:val="3"/>
            <w:shd w:val="clear" w:color="auto" w:fill="B8CCE4" w:themeFill="accent1" w:themeFillTint="66"/>
            <w:noWrap/>
            <w:hideMark/>
          </w:tcPr>
          <w:p w14:paraId="4FE31AAA" w14:textId="1126EA0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017" w:type="dxa"/>
            <w:gridSpan w:val="7"/>
            <w:shd w:val="clear" w:color="auto" w:fill="B8CCE4" w:themeFill="accent1" w:themeFillTint="66"/>
          </w:tcPr>
          <w:p w14:paraId="0E286F96" w14:textId="0CD6EB0A"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8A705C" w:rsidRPr="00AE5B5C" w14:paraId="0E286F9F" w14:textId="77777777" w:rsidTr="00290DAD">
        <w:trPr>
          <w:trHeight w:val="401"/>
        </w:trPr>
        <w:tc>
          <w:tcPr>
            <w:tcW w:w="2158" w:type="dxa"/>
            <w:vMerge/>
            <w:shd w:val="clear" w:color="auto" w:fill="B8CCE4" w:themeFill="accent1" w:themeFillTint="66"/>
            <w:hideMark/>
          </w:tcPr>
          <w:p w14:paraId="0E286F98" w14:textId="77777777" w:rsidR="008A705C" w:rsidRPr="00AE5B5C" w:rsidRDefault="008A705C" w:rsidP="008A705C">
            <w:pPr>
              <w:rPr>
                <w:rFonts w:ascii="Sylfaen" w:eastAsia="Times New Roman" w:hAnsi="Sylfaen" w:cs="Arial"/>
                <w:noProof/>
                <w:sz w:val="16"/>
                <w:szCs w:val="16"/>
                <w:lang w:val="en-GB" w:eastAsia="en-GB"/>
              </w:rPr>
            </w:pPr>
          </w:p>
        </w:tc>
        <w:tc>
          <w:tcPr>
            <w:tcW w:w="3958" w:type="dxa"/>
            <w:gridSpan w:val="2"/>
            <w:vMerge/>
            <w:shd w:val="clear" w:color="auto" w:fill="B8CCE4" w:themeFill="accent1" w:themeFillTint="66"/>
            <w:hideMark/>
          </w:tcPr>
          <w:p w14:paraId="0E286F99" w14:textId="77777777" w:rsidR="008A705C" w:rsidRPr="00AE5B5C" w:rsidRDefault="008A705C" w:rsidP="008A705C">
            <w:pPr>
              <w:rPr>
                <w:rFonts w:ascii="Sylfaen" w:eastAsia="Times New Roman" w:hAnsi="Sylfaen" w:cs="Arial"/>
                <w:noProof/>
                <w:sz w:val="16"/>
                <w:szCs w:val="16"/>
                <w:lang w:val="en-GB" w:eastAsia="en-GB"/>
              </w:rPr>
            </w:pPr>
          </w:p>
        </w:tc>
        <w:tc>
          <w:tcPr>
            <w:tcW w:w="1347" w:type="dxa"/>
            <w:shd w:val="clear" w:color="auto" w:fill="B8CCE4" w:themeFill="accent1" w:themeFillTint="66"/>
            <w:noWrap/>
            <w:hideMark/>
          </w:tcPr>
          <w:p w14:paraId="79369301" w14:textId="6B1CE0A9"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shd w:val="clear" w:color="auto" w:fill="B8CCE4" w:themeFill="accent1" w:themeFillTint="66"/>
          </w:tcPr>
          <w:p w14:paraId="0E286F9A" w14:textId="3493A773"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2018</w:t>
            </w:r>
          </w:p>
        </w:tc>
        <w:tc>
          <w:tcPr>
            <w:tcW w:w="1133" w:type="dxa"/>
            <w:gridSpan w:val="2"/>
            <w:shd w:val="clear" w:color="auto" w:fill="B8CCE4" w:themeFill="accent1" w:themeFillTint="66"/>
            <w:noWrap/>
            <w:hideMark/>
          </w:tcPr>
          <w:p w14:paraId="44AE33B5" w14:textId="29880B90"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shd w:val="clear" w:color="auto" w:fill="B8CCE4" w:themeFill="accent1" w:themeFillTint="66"/>
          </w:tcPr>
          <w:p w14:paraId="0E286F9B" w14:textId="6ACDCECC"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4"/>
            <w:shd w:val="clear" w:color="auto" w:fill="B8CCE4" w:themeFill="accent1" w:themeFillTint="66"/>
            <w:noWrap/>
            <w:hideMark/>
          </w:tcPr>
          <w:p w14:paraId="62CA5F02" w14:textId="1F619D23"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2" w:type="dxa"/>
            <w:gridSpan w:val="2"/>
            <w:shd w:val="clear" w:color="auto" w:fill="B8CCE4" w:themeFill="accent1" w:themeFillTint="66"/>
          </w:tcPr>
          <w:p w14:paraId="0E286F9C" w14:textId="6705BEF2"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901" w:type="dxa"/>
            <w:gridSpan w:val="3"/>
            <w:shd w:val="clear" w:color="auto" w:fill="B8CCE4" w:themeFill="accent1" w:themeFillTint="66"/>
            <w:hideMark/>
          </w:tcPr>
          <w:p w14:paraId="3B7D4745" w14:textId="44228134"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17" w:type="dxa"/>
            <w:gridSpan w:val="7"/>
            <w:vMerge w:val="restart"/>
            <w:shd w:val="clear" w:color="auto" w:fill="B8CCE4" w:themeFill="accent1" w:themeFillTint="66"/>
          </w:tcPr>
          <w:p w14:paraId="137CCC4C" w14:textId="1927D6E3"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National Statistics Office of Georgia (Georgian Energy Balance)</w:t>
            </w:r>
          </w:p>
          <w:p w14:paraId="0E286F9E" w14:textId="11DC3D7C" w:rsidR="008A705C" w:rsidRPr="00AE5B5C" w:rsidRDefault="008A705C" w:rsidP="008A705C">
            <w:pPr>
              <w:rPr>
                <w:rFonts w:ascii="Sylfaen" w:eastAsia="Times New Roman" w:hAnsi="Sylfaen" w:cs="Arial"/>
                <w:noProof/>
                <w:sz w:val="16"/>
                <w:szCs w:val="16"/>
                <w:lang w:val="en-GB" w:eastAsia="en-GB"/>
              </w:rPr>
            </w:pPr>
          </w:p>
        </w:tc>
      </w:tr>
      <w:tr w:rsidR="008A705C" w:rsidRPr="00AE5B5C" w14:paraId="0E286FA7" w14:textId="77777777" w:rsidTr="00290DAD">
        <w:trPr>
          <w:trHeight w:val="485"/>
        </w:trPr>
        <w:tc>
          <w:tcPr>
            <w:tcW w:w="2158" w:type="dxa"/>
            <w:vMerge/>
            <w:tcBorders>
              <w:bottom w:val="single" w:sz="4" w:space="0" w:color="auto"/>
            </w:tcBorders>
            <w:hideMark/>
          </w:tcPr>
          <w:p w14:paraId="0E286FA0" w14:textId="77777777" w:rsidR="008A705C" w:rsidRPr="00AE5B5C" w:rsidRDefault="008A705C" w:rsidP="008A705C">
            <w:pPr>
              <w:rPr>
                <w:rFonts w:ascii="Sylfaen" w:eastAsia="Times New Roman" w:hAnsi="Sylfaen" w:cs="Arial"/>
                <w:noProof/>
                <w:sz w:val="16"/>
                <w:szCs w:val="16"/>
                <w:lang w:val="en-GB" w:eastAsia="en-GB"/>
              </w:rPr>
            </w:pPr>
          </w:p>
        </w:tc>
        <w:tc>
          <w:tcPr>
            <w:tcW w:w="3958" w:type="dxa"/>
            <w:gridSpan w:val="2"/>
            <w:vMerge/>
            <w:tcBorders>
              <w:bottom w:val="single" w:sz="4" w:space="0" w:color="auto"/>
            </w:tcBorders>
            <w:hideMark/>
          </w:tcPr>
          <w:p w14:paraId="0E286FA1" w14:textId="77777777" w:rsidR="008A705C" w:rsidRPr="00AE5B5C" w:rsidRDefault="008A705C" w:rsidP="008A705C">
            <w:pPr>
              <w:rPr>
                <w:rFonts w:ascii="Sylfaen" w:eastAsia="Times New Roman" w:hAnsi="Sylfaen" w:cs="Arial"/>
                <w:noProof/>
                <w:sz w:val="16"/>
                <w:szCs w:val="16"/>
                <w:lang w:val="en-GB" w:eastAsia="en-GB"/>
              </w:rPr>
            </w:pPr>
          </w:p>
        </w:tc>
        <w:tc>
          <w:tcPr>
            <w:tcW w:w="1347" w:type="dxa"/>
            <w:tcBorders>
              <w:bottom w:val="single" w:sz="4" w:space="0" w:color="auto"/>
            </w:tcBorders>
            <w:shd w:val="clear" w:color="auto" w:fill="B8CCE4" w:themeFill="accent1" w:themeFillTint="66"/>
            <w:noWrap/>
            <w:hideMark/>
          </w:tcPr>
          <w:p w14:paraId="461348FD" w14:textId="4D69EEE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tcBorders>
              <w:bottom w:val="single" w:sz="4" w:space="0" w:color="auto"/>
            </w:tcBorders>
            <w:shd w:val="clear" w:color="auto" w:fill="B8CCE4" w:themeFill="accent1" w:themeFillTint="66"/>
          </w:tcPr>
          <w:p w14:paraId="0E286FA2" w14:textId="62407A96"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44%</w:t>
            </w:r>
          </w:p>
        </w:tc>
        <w:tc>
          <w:tcPr>
            <w:tcW w:w="1133" w:type="dxa"/>
            <w:gridSpan w:val="2"/>
            <w:tcBorders>
              <w:bottom w:val="single" w:sz="4" w:space="0" w:color="auto"/>
            </w:tcBorders>
            <w:shd w:val="clear" w:color="auto" w:fill="B8CCE4" w:themeFill="accent1" w:themeFillTint="66"/>
            <w:noWrap/>
            <w:hideMark/>
          </w:tcPr>
          <w:p w14:paraId="70BCDFA8" w14:textId="1F513388"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45%</w:t>
            </w:r>
          </w:p>
        </w:tc>
        <w:tc>
          <w:tcPr>
            <w:tcW w:w="803" w:type="dxa"/>
            <w:tcBorders>
              <w:bottom w:val="single" w:sz="4" w:space="0" w:color="auto"/>
            </w:tcBorders>
            <w:shd w:val="clear" w:color="auto" w:fill="B8CCE4" w:themeFill="accent1" w:themeFillTint="66"/>
          </w:tcPr>
          <w:p w14:paraId="0E286FA3" w14:textId="15F1BF20"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48%</w:t>
            </w:r>
          </w:p>
        </w:tc>
        <w:tc>
          <w:tcPr>
            <w:tcW w:w="1494" w:type="dxa"/>
            <w:gridSpan w:val="4"/>
            <w:tcBorders>
              <w:bottom w:val="single" w:sz="4" w:space="0" w:color="auto"/>
            </w:tcBorders>
            <w:shd w:val="clear" w:color="auto" w:fill="B8CCE4" w:themeFill="accent1" w:themeFillTint="66"/>
            <w:noWrap/>
            <w:hideMark/>
          </w:tcPr>
          <w:p w14:paraId="47D193A8" w14:textId="3FA4AAC8" w:rsidR="008A705C" w:rsidRPr="00AE5B5C" w:rsidRDefault="008A705C" w:rsidP="008A705C">
            <w:pPr>
              <w:tabs>
                <w:tab w:val="center" w:pos="1081"/>
              </w:tabs>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48%</w:t>
            </w:r>
          </w:p>
        </w:tc>
        <w:tc>
          <w:tcPr>
            <w:tcW w:w="912" w:type="dxa"/>
            <w:gridSpan w:val="2"/>
            <w:tcBorders>
              <w:bottom w:val="single" w:sz="4" w:space="0" w:color="auto"/>
            </w:tcBorders>
            <w:shd w:val="clear" w:color="auto" w:fill="B8CCE4" w:themeFill="accent1" w:themeFillTint="66"/>
          </w:tcPr>
          <w:p w14:paraId="0E286FA4" w14:textId="33132FEA" w:rsidR="008A705C" w:rsidRPr="00AE5B5C" w:rsidRDefault="008A705C" w:rsidP="008A705C">
            <w:pPr>
              <w:tabs>
                <w:tab w:val="center" w:pos="1081"/>
              </w:tabs>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49%</w:t>
            </w:r>
            <w:r w:rsidRPr="00AE5B5C">
              <w:rPr>
                <w:rFonts w:ascii="Sylfaen" w:eastAsia="Times New Roman" w:hAnsi="Sylfaen" w:cs="Arial"/>
                <w:noProof/>
                <w:sz w:val="16"/>
                <w:szCs w:val="16"/>
                <w:lang w:val="en-GB" w:eastAsia="en-GB"/>
              </w:rPr>
              <w:tab/>
            </w:r>
          </w:p>
        </w:tc>
        <w:tc>
          <w:tcPr>
            <w:tcW w:w="1901" w:type="dxa"/>
            <w:gridSpan w:val="3"/>
            <w:tcBorders>
              <w:bottom w:val="single" w:sz="4" w:space="0" w:color="auto"/>
            </w:tcBorders>
            <w:shd w:val="clear" w:color="auto" w:fill="B8CCE4" w:themeFill="accent1" w:themeFillTint="66"/>
            <w:hideMark/>
          </w:tcPr>
          <w:p w14:paraId="7A576B2A" w14:textId="49966E78"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50%</w:t>
            </w:r>
          </w:p>
        </w:tc>
        <w:tc>
          <w:tcPr>
            <w:tcW w:w="7017" w:type="dxa"/>
            <w:gridSpan w:val="7"/>
            <w:vMerge/>
            <w:tcBorders>
              <w:bottom w:val="single" w:sz="4" w:space="0" w:color="auto"/>
            </w:tcBorders>
          </w:tcPr>
          <w:p w14:paraId="0E286FA6" w14:textId="6C725C9A" w:rsidR="008A705C" w:rsidRPr="00AE5B5C" w:rsidRDefault="008A705C" w:rsidP="008A705C">
            <w:pPr>
              <w:rPr>
                <w:rFonts w:ascii="Sylfaen" w:eastAsia="Times New Roman" w:hAnsi="Sylfaen" w:cs="Arial"/>
                <w:noProof/>
                <w:sz w:val="16"/>
                <w:szCs w:val="16"/>
                <w:lang w:val="en-GB" w:eastAsia="en-GB"/>
              </w:rPr>
            </w:pPr>
          </w:p>
        </w:tc>
      </w:tr>
      <w:tr w:rsidR="008A705C" w:rsidRPr="00AE5B5C" w14:paraId="3A281D59" w14:textId="77777777" w:rsidTr="00290DAD">
        <w:trPr>
          <w:trHeight w:val="379"/>
        </w:trPr>
        <w:tc>
          <w:tcPr>
            <w:tcW w:w="2158" w:type="dxa"/>
            <w:tcBorders>
              <w:bottom w:val="single" w:sz="4" w:space="0" w:color="auto"/>
            </w:tcBorders>
            <w:shd w:val="clear" w:color="auto" w:fill="DBE5F1" w:themeFill="accent1" w:themeFillTint="33"/>
          </w:tcPr>
          <w:p w14:paraId="7DFF4AE5" w14:textId="7DF1C993" w:rsidR="008A705C" w:rsidRPr="00AE5B5C" w:rsidRDefault="008A705C" w:rsidP="008A705C">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tc>
        <w:tc>
          <w:tcPr>
            <w:tcW w:w="19869" w:type="dxa"/>
            <w:gridSpan w:val="23"/>
            <w:tcBorders>
              <w:bottom w:val="single" w:sz="4" w:space="0" w:color="auto"/>
            </w:tcBorders>
            <w:shd w:val="clear" w:color="auto" w:fill="DBE5F1" w:themeFill="accent1" w:themeFillTint="33"/>
          </w:tcPr>
          <w:p w14:paraId="2ADFF2EF" w14:textId="694C308B"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Lack of financial resources</w:t>
            </w:r>
          </w:p>
          <w:p w14:paraId="600BA790" w14:textId="37C8BBF8" w:rsidR="008A705C" w:rsidRPr="00AE5B5C" w:rsidRDefault="008A705C" w:rsidP="008A705C">
            <w:pPr>
              <w:rPr>
                <w:rFonts w:ascii="Sylfaen" w:eastAsia="Times New Roman" w:hAnsi="Sylfaen" w:cs="Arial"/>
                <w:noProof/>
                <w:sz w:val="16"/>
                <w:szCs w:val="16"/>
                <w:lang w:val="en-GB" w:eastAsia="en-GB"/>
              </w:rPr>
            </w:pPr>
          </w:p>
        </w:tc>
      </w:tr>
      <w:tr w:rsidR="008A705C" w:rsidRPr="00AE5B5C" w14:paraId="0E286FC3" w14:textId="77777777" w:rsidTr="00290DAD">
        <w:trPr>
          <w:trHeight w:val="380"/>
        </w:trPr>
        <w:tc>
          <w:tcPr>
            <w:tcW w:w="2158" w:type="dxa"/>
            <w:vMerge w:val="restart"/>
            <w:shd w:val="clear" w:color="auto" w:fill="D9D9D9" w:themeFill="background1" w:themeFillShade="D9"/>
            <w:noWrap/>
            <w:hideMark/>
          </w:tcPr>
          <w:p w14:paraId="0E286FB8" w14:textId="74163C86"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4" w:type="dxa"/>
            <w:vMerge w:val="restart"/>
            <w:shd w:val="clear" w:color="auto" w:fill="D9D9D9" w:themeFill="background1" w:themeFillShade="D9"/>
            <w:noWrap/>
            <w:hideMark/>
          </w:tcPr>
          <w:p w14:paraId="0E286FB9" w14:textId="58264E54"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4" w:type="dxa"/>
            <w:vMerge w:val="restart"/>
            <w:shd w:val="clear" w:color="auto" w:fill="D9D9D9" w:themeFill="background1" w:themeFillShade="D9"/>
          </w:tcPr>
          <w:p w14:paraId="0E286FBA" w14:textId="7988DFAA"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vMerge w:val="restart"/>
            <w:shd w:val="clear" w:color="auto" w:fill="D9D9D9" w:themeFill="background1" w:themeFillShade="D9"/>
            <w:noWrap/>
            <w:hideMark/>
          </w:tcPr>
          <w:p w14:paraId="3CC2CA5E" w14:textId="169EFAF8"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vMerge w:val="restart"/>
            <w:shd w:val="clear" w:color="auto" w:fill="D9D9D9" w:themeFill="background1" w:themeFillShade="D9"/>
          </w:tcPr>
          <w:p w14:paraId="46324C77" w14:textId="20C9A52E"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E286FBB" w14:textId="2DB2BB28"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val="restart"/>
            <w:shd w:val="clear" w:color="auto" w:fill="D9D9D9" w:themeFill="background1" w:themeFillShade="D9"/>
            <w:noWrap/>
            <w:hideMark/>
          </w:tcPr>
          <w:p w14:paraId="0E286FBD" w14:textId="7C70E87E"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6" w:type="dxa"/>
            <w:gridSpan w:val="6"/>
            <w:vMerge w:val="restart"/>
            <w:shd w:val="clear" w:color="auto" w:fill="D9D9D9" w:themeFill="background1" w:themeFillShade="D9"/>
            <w:noWrap/>
            <w:hideMark/>
          </w:tcPr>
          <w:p w14:paraId="0E286FBE" w14:textId="6E87D64F"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021" w:type="dxa"/>
            <w:vMerge w:val="restart"/>
            <w:shd w:val="clear" w:color="auto" w:fill="D9D9D9" w:themeFill="background1" w:themeFillShade="D9"/>
            <w:noWrap/>
            <w:hideMark/>
          </w:tcPr>
          <w:p w14:paraId="0E286FBF" w14:textId="36F90275"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Period of implementation</w:t>
            </w:r>
          </w:p>
        </w:tc>
        <w:tc>
          <w:tcPr>
            <w:tcW w:w="1705" w:type="dxa"/>
            <w:gridSpan w:val="3"/>
            <w:vMerge w:val="restart"/>
            <w:shd w:val="clear" w:color="auto" w:fill="D9D9D9" w:themeFill="background1" w:themeFillShade="D9"/>
          </w:tcPr>
          <w:p w14:paraId="0E286FC0" w14:textId="6B8C5204"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Budget</w:t>
            </w:r>
          </w:p>
        </w:tc>
        <w:tc>
          <w:tcPr>
            <w:tcW w:w="6192" w:type="dxa"/>
            <w:gridSpan w:val="6"/>
            <w:shd w:val="clear" w:color="auto" w:fill="D9D9D9" w:themeFill="background1" w:themeFillShade="D9"/>
          </w:tcPr>
          <w:p w14:paraId="0E286FC2" w14:textId="42B5222F"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Financing source</w:t>
            </w:r>
          </w:p>
        </w:tc>
      </w:tr>
      <w:tr w:rsidR="008A705C" w:rsidRPr="00AE5B5C" w14:paraId="0E286FCF" w14:textId="77777777" w:rsidTr="00290DAD">
        <w:trPr>
          <w:trHeight w:val="380"/>
        </w:trPr>
        <w:tc>
          <w:tcPr>
            <w:tcW w:w="2158" w:type="dxa"/>
            <w:vMerge/>
            <w:shd w:val="clear" w:color="auto" w:fill="D9D9D9" w:themeFill="background1" w:themeFillShade="D9"/>
            <w:noWrap/>
          </w:tcPr>
          <w:p w14:paraId="0E286FC4" w14:textId="77777777" w:rsidR="008A705C" w:rsidRPr="00AE5B5C" w:rsidRDefault="008A705C" w:rsidP="008A705C">
            <w:pPr>
              <w:rPr>
                <w:rFonts w:ascii="Sylfaen" w:eastAsia="Times New Roman" w:hAnsi="Sylfaen" w:cs="Arial"/>
                <w:noProof/>
                <w:sz w:val="16"/>
                <w:szCs w:val="16"/>
                <w:lang w:val="en-GB" w:eastAsia="en-GB"/>
              </w:rPr>
            </w:pPr>
          </w:p>
        </w:tc>
        <w:tc>
          <w:tcPr>
            <w:tcW w:w="1964" w:type="dxa"/>
            <w:vMerge/>
            <w:shd w:val="clear" w:color="auto" w:fill="D9D9D9" w:themeFill="background1" w:themeFillShade="D9"/>
            <w:noWrap/>
          </w:tcPr>
          <w:p w14:paraId="0E286FC5" w14:textId="77777777" w:rsidR="008A705C" w:rsidRPr="00AE5B5C" w:rsidRDefault="008A705C" w:rsidP="008A705C">
            <w:pP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0E286FC6" w14:textId="77777777" w:rsidR="008A705C" w:rsidRPr="00AE5B5C" w:rsidRDefault="008A705C" w:rsidP="008A705C">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4EDDCA9D" w14:textId="77777777" w:rsidR="008A705C" w:rsidRPr="00AE5B5C" w:rsidRDefault="008A705C" w:rsidP="008A705C">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0E286FC7" w14:textId="19D30119"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noWrap/>
          </w:tcPr>
          <w:p w14:paraId="0E286FC8" w14:textId="77777777" w:rsidR="008A705C" w:rsidRPr="00AE5B5C" w:rsidRDefault="008A705C" w:rsidP="008A705C">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noWrap/>
          </w:tcPr>
          <w:p w14:paraId="0E286FC9" w14:textId="77777777" w:rsidR="008A705C" w:rsidRPr="00AE5B5C" w:rsidRDefault="008A705C" w:rsidP="008A705C">
            <w:pPr>
              <w:rPr>
                <w:rFonts w:ascii="Sylfaen" w:eastAsia="Times New Roman" w:hAnsi="Sylfaen" w:cs="Arial"/>
                <w:noProof/>
                <w:sz w:val="16"/>
                <w:szCs w:val="16"/>
                <w:lang w:val="en-GB" w:eastAsia="en-GB"/>
              </w:rPr>
            </w:pPr>
          </w:p>
        </w:tc>
        <w:tc>
          <w:tcPr>
            <w:tcW w:w="1021" w:type="dxa"/>
            <w:vMerge/>
            <w:shd w:val="clear" w:color="auto" w:fill="D9D9D9" w:themeFill="background1" w:themeFillShade="D9"/>
            <w:noWrap/>
            <w:textDirection w:val="btLr"/>
          </w:tcPr>
          <w:p w14:paraId="0E286FCA" w14:textId="77777777" w:rsidR="008A705C" w:rsidRPr="00AE5B5C" w:rsidRDefault="008A705C" w:rsidP="008A705C">
            <w:pPr>
              <w:rPr>
                <w:rFonts w:ascii="Sylfaen" w:hAnsi="Sylfaen"/>
                <w:noProof/>
                <w:sz w:val="16"/>
                <w:szCs w:val="16"/>
                <w:lang w:val="en-GB" w:eastAsia="en-GB"/>
              </w:rPr>
            </w:pPr>
          </w:p>
        </w:tc>
        <w:tc>
          <w:tcPr>
            <w:tcW w:w="1705" w:type="dxa"/>
            <w:gridSpan w:val="3"/>
            <w:vMerge/>
            <w:shd w:val="clear" w:color="auto" w:fill="D9D9D9" w:themeFill="background1" w:themeFillShade="D9"/>
            <w:textDirection w:val="btLr"/>
          </w:tcPr>
          <w:p w14:paraId="0E286FCB" w14:textId="77777777" w:rsidR="008A705C" w:rsidRPr="00AE5B5C" w:rsidRDefault="008A705C" w:rsidP="008A705C">
            <w:pPr>
              <w:rPr>
                <w:rFonts w:ascii="Sylfaen" w:hAnsi="Sylfaen"/>
                <w:noProof/>
                <w:sz w:val="16"/>
                <w:szCs w:val="16"/>
                <w:lang w:val="en-GB" w:eastAsia="en-GB"/>
              </w:rPr>
            </w:pPr>
          </w:p>
        </w:tc>
        <w:tc>
          <w:tcPr>
            <w:tcW w:w="828" w:type="dxa"/>
            <w:shd w:val="clear" w:color="auto" w:fill="D9D9D9" w:themeFill="background1" w:themeFillShade="D9"/>
          </w:tcPr>
          <w:p w14:paraId="0E286FCC" w14:textId="442D9ADA"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State</w:t>
            </w:r>
          </w:p>
        </w:tc>
        <w:tc>
          <w:tcPr>
            <w:tcW w:w="3349" w:type="dxa"/>
            <w:gridSpan w:val="4"/>
            <w:shd w:val="clear" w:color="auto" w:fill="D9D9D9" w:themeFill="background1" w:themeFillShade="D9"/>
          </w:tcPr>
          <w:p w14:paraId="0E286FCD" w14:textId="72086F67"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Other</w:t>
            </w:r>
          </w:p>
        </w:tc>
        <w:tc>
          <w:tcPr>
            <w:tcW w:w="2015" w:type="dxa"/>
            <w:vMerge w:val="restart"/>
            <w:shd w:val="clear" w:color="auto" w:fill="D9D9D9" w:themeFill="background1" w:themeFillShade="D9"/>
          </w:tcPr>
          <w:p w14:paraId="0E286FCE" w14:textId="42A493ED"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Deficit</w:t>
            </w:r>
          </w:p>
        </w:tc>
      </w:tr>
      <w:tr w:rsidR="008A705C" w:rsidRPr="00AE5B5C" w14:paraId="0E286FDC" w14:textId="77777777" w:rsidTr="00290DAD">
        <w:trPr>
          <w:trHeight w:val="380"/>
        </w:trPr>
        <w:tc>
          <w:tcPr>
            <w:tcW w:w="2158" w:type="dxa"/>
            <w:vMerge/>
            <w:shd w:val="clear" w:color="auto" w:fill="D9D9D9" w:themeFill="background1" w:themeFillShade="D9"/>
            <w:noWrap/>
          </w:tcPr>
          <w:p w14:paraId="0E286FD0" w14:textId="77777777" w:rsidR="008A705C" w:rsidRPr="00AE5B5C" w:rsidRDefault="008A705C" w:rsidP="008A705C">
            <w:pPr>
              <w:rPr>
                <w:rFonts w:ascii="Sylfaen" w:eastAsia="Times New Roman" w:hAnsi="Sylfaen" w:cs="Arial"/>
                <w:noProof/>
                <w:sz w:val="16"/>
                <w:szCs w:val="16"/>
                <w:lang w:val="en-GB" w:eastAsia="en-GB"/>
              </w:rPr>
            </w:pPr>
          </w:p>
        </w:tc>
        <w:tc>
          <w:tcPr>
            <w:tcW w:w="1964" w:type="dxa"/>
            <w:vMerge/>
            <w:shd w:val="clear" w:color="auto" w:fill="D9D9D9" w:themeFill="background1" w:themeFillShade="D9"/>
            <w:noWrap/>
          </w:tcPr>
          <w:p w14:paraId="0E286FD1" w14:textId="77777777" w:rsidR="008A705C" w:rsidRPr="00AE5B5C" w:rsidRDefault="008A705C" w:rsidP="008A705C">
            <w:pP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0E286FD2" w14:textId="77777777" w:rsidR="008A705C" w:rsidRPr="00AE5B5C" w:rsidRDefault="008A705C" w:rsidP="008A705C">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5EB32659" w14:textId="77777777" w:rsidR="008A705C" w:rsidRPr="00AE5B5C" w:rsidRDefault="008A705C" w:rsidP="008A705C">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0E286FD3" w14:textId="06B4BC94"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noWrap/>
          </w:tcPr>
          <w:p w14:paraId="0E286FD4" w14:textId="77777777" w:rsidR="008A705C" w:rsidRPr="00AE5B5C" w:rsidRDefault="008A705C" w:rsidP="008A705C">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noWrap/>
          </w:tcPr>
          <w:p w14:paraId="0E286FD5" w14:textId="77777777" w:rsidR="008A705C" w:rsidRPr="00AE5B5C" w:rsidRDefault="008A705C" w:rsidP="008A705C">
            <w:pPr>
              <w:rPr>
                <w:rFonts w:ascii="Sylfaen" w:eastAsia="Times New Roman" w:hAnsi="Sylfaen" w:cs="Arial"/>
                <w:noProof/>
                <w:sz w:val="16"/>
                <w:szCs w:val="16"/>
                <w:lang w:val="en-GB" w:eastAsia="en-GB"/>
              </w:rPr>
            </w:pPr>
          </w:p>
        </w:tc>
        <w:tc>
          <w:tcPr>
            <w:tcW w:w="1021" w:type="dxa"/>
            <w:vMerge/>
            <w:shd w:val="clear" w:color="auto" w:fill="D9D9D9" w:themeFill="background1" w:themeFillShade="D9"/>
            <w:noWrap/>
            <w:textDirection w:val="btLr"/>
          </w:tcPr>
          <w:p w14:paraId="0E286FD6" w14:textId="77777777" w:rsidR="008A705C" w:rsidRPr="00AE5B5C" w:rsidRDefault="008A705C" w:rsidP="008A705C">
            <w:pPr>
              <w:rPr>
                <w:rFonts w:ascii="Sylfaen" w:hAnsi="Sylfaen"/>
                <w:noProof/>
                <w:sz w:val="16"/>
                <w:szCs w:val="16"/>
                <w:lang w:val="en-GB" w:eastAsia="en-GB"/>
              </w:rPr>
            </w:pPr>
          </w:p>
        </w:tc>
        <w:tc>
          <w:tcPr>
            <w:tcW w:w="1705" w:type="dxa"/>
            <w:gridSpan w:val="3"/>
            <w:vMerge/>
            <w:shd w:val="clear" w:color="auto" w:fill="D9D9D9" w:themeFill="background1" w:themeFillShade="D9"/>
            <w:textDirection w:val="btLr"/>
          </w:tcPr>
          <w:p w14:paraId="0E286FD7" w14:textId="77777777" w:rsidR="008A705C" w:rsidRPr="00AE5B5C" w:rsidRDefault="008A705C" w:rsidP="008A705C">
            <w:pPr>
              <w:rPr>
                <w:rFonts w:ascii="Sylfaen" w:hAnsi="Sylfaen"/>
                <w:noProof/>
                <w:sz w:val="16"/>
                <w:szCs w:val="16"/>
                <w:lang w:val="en-GB" w:eastAsia="en-GB"/>
              </w:rPr>
            </w:pPr>
          </w:p>
        </w:tc>
        <w:tc>
          <w:tcPr>
            <w:tcW w:w="828" w:type="dxa"/>
            <w:shd w:val="clear" w:color="auto" w:fill="D9D9D9" w:themeFill="background1" w:themeFillShade="D9"/>
          </w:tcPr>
          <w:p w14:paraId="3D203E90" w14:textId="32928EF8"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Amount</w:t>
            </w:r>
          </w:p>
        </w:tc>
        <w:tc>
          <w:tcPr>
            <w:tcW w:w="814" w:type="dxa"/>
            <w:shd w:val="clear" w:color="auto" w:fill="D9D9D9" w:themeFill="background1" w:themeFillShade="D9"/>
          </w:tcPr>
          <w:p w14:paraId="0E286FD8" w14:textId="4A77078B"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Code</w:t>
            </w:r>
          </w:p>
        </w:tc>
        <w:tc>
          <w:tcPr>
            <w:tcW w:w="1520" w:type="dxa"/>
            <w:gridSpan w:val="2"/>
            <w:shd w:val="clear" w:color="auto" w:fill="D9D9D9" w:themeFill="background1" w:themeFillShade="D9"/>
          </w:tcPr>
          <w:p w14:paraId="07643042" w14:textId="3FD83879"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Amount</w:t>
            </w:r>
          </w:p>
        </w:tc>
        <w:tc>
          <w:tcPr>
            <w:tcW w:w="1015" w:type="dxa"/>
            <w:shd w:val="clear" w:color="auto" w:fill="D9D9D9" w:themeFill="background1" w:themeFillShade="D9"/>
          </w:tcPr>
          <w:p w14:paraId="0E286FD9" w14:textId="7BAF94A1"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Organization</w:t>
            </w:r>
          </w:p>
        </w:tc>
        <w:tc>
          <w:tcPr>
            <w:tcW w:w="2015" w:type="dxa"/>
            <w:vMerge/>
            <w:shd w:val="clear" w:color="auto" w:fill="D9D9D9" w:themeFill="background1" w:themeFillShade="D9"/>
          </w:tcPr>
          <w:p w14:paraId="0E286FDB" w14:textId="114B913D" w:rsidR="008A705C" w:rsidRPr="00AE5B5C" w:rsidRDefault="008A705C" w:rsidP="008A705C">
            <w:pPr>
              <w:rPr>
                <w:rFonts w:ascii="Sylfaen" w:hAnsi="Sylfaen"/>
                <w:noProof/>
                <w:sz w:val="16"/>
                <w:szCs w:val="16"/>
                <w:lang w:val="en-GB" w:eastAsia="en-GB"/>
              </w:rPr>
            </w:pPr>
          </w:p>
        </w:tc>
      </w:tr>
      <w:tr w:rsidR="008A705C" w:rsidRPr="00AE5B5C" w14:paraId="0689D322" w14:textId="77777777" w:rsidTr="00E25FF3">
        <w:trPr>
          <w:trHeight w:val="1124"/>
        </w:trPr>
        <w:tc>
          <w:tcPr>
            <w:tcW w:w="2158" w:type="dxa"/>
          </w:tcPr>
          <w:p w14:paraId="68798833" w14:textId="75E995F5"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1.2.1. </w:t>
            </w:r>
            <w:sdt>
              <w:sdtPr>
                <w:rPr>
                  <w:rFonts w:ascii="Sylfaen" w:hAnsi="Sylfaen"/>
                  <w:noProof/>
                  <w:sz w:val="18"/>
                  <w:szCs w:val="18"/>
                  <w:lang w:val="en-GB"/>
                </w:rPr>
                <w:tag w:val="goog_rdk_147"/>
                <w:id w:val="610637686"/>
              </w:sdtPr>
              <w:sdtEndPr/>
              <w:sdtContent>
                <w:r w:rsidRPr="00AE5B5C">
                  <w:rPr>
                    <w:rFonts w:ascii="Sylfaen" w:hAnsi="Sylfaen"/>
                    <w:noProof/>
                    <w:sz w:val="18"/>
                    <w:szCs w:val="18"/>
                    <w:lang w:val="en-GB"/>
                  </w:rPr>
                  <w:t>Construction of the new combined thermal power station Gardabani 3</w:t>
                </w:r>
              </w:sdtContent>
            </w:sdt>
          </w:p>
        </w:tc>
        <w:tc>
          <w:tcPr>
            <w:tcW w:w="1964" w:type="dxa"/>
          </w:tcPr>
          <w:sdt>
            <w:sdtPr>
              <w:rPr>
                <w:rFonts w:ascii="Sylfaen" w:hAnsi="Sylfaen" w:cs="Sylfaen"/>
                <w:noProof/>
                <w:sz w:val="18"/>
                <w:szCs w:val="18"/>
                <w:lang w:val="en-GB"/>
              </w:rPr>
              <w:tag w:val="goog_rdk_149"/>
              <w:id w:val="-2130853049"/>
            </w:sdtPr>
            <w:sdtEndPr/>
            <w:sdtContent>
              <w:p w14:paraId="51318837" w14:textId="6D4B7F23"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Gardabani 3 - combined cycle gas thermal power plant will be built. (Note: the budget of Gardabani 3 is not yet known, it is at the research stage)</w:t>
                </w:r>
              </w:p>
            </w:sdtContent>
          </w:sdt>
        </w:tc>
        <w:tc>
          <w:tcPr>
            <w:tcW w:w="1994" w:type="dxa"/>
          </w:tcPr>
          <w:p w14:paraId="5DB65F82" w14:textId="5766A0ED"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 xml:space="preserve">SDG 3 (Good Health and Well-Being); </w:t>
            </w:r>
          </w:p>
          <w:p w14:paraId="644D9958" w14:textId="77777777" w:rsidR="008A705C" w:rsidRPr="00AE5B5C" w:rsidRDefault="008A705C" w:rsidP="008A705C">
            <w:pPr>
              <w:autoSpaceDE w:val="0"/>
              <w:autoSpaceDN w:val="0"/>
              <w:adjustRightInd w:val="0"/>
              <w:rPr>
                <w:rFonts w:ascii="Sylfaen" w:hAnsi="Sylfaen" w:cs="Sylfaen"/>
                <w:noProof/>
                <w:sz w:val="18"/>
                <w:szCs w:val="18"/>
                <w:lang w:val="en-GB"/>
              </w:rPr>
            </w:pPr>
          </w:p>
          <w:p w14:paraId="630FB1B4" w14:textId="66807808"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7 (affordable and clean energy);</w:t>
            </w:r>
          </w:p>
          <w:p w14:paraId="387AF789" w14:textId="77777777" w:rsidR="008A705C" w:rsidRPr="00AE5B5C" w:rsidRDefault="008A705C" w:rsidP="008A705C">
            <w:pPr>
              <w:autoSpaceDE w:val="0"/>
              <w:autoSpaceDN w:val="0"/>
              <w:adjustRightInd w:val="0"/>
              <w:rPr>
                <w:rFonts w:ascii="Sylfaen" w:hAnsi="Sylfaen" w:cs="Sylfaen"/>
                <w:noProof/>
                <w:sz w:val="18"/>
                <w:szCs w:val="18"/>
                <w:lang w:val="en-GB"/>
              </w:rPr>
            </w:pPr>
          </w:p>
          <w:p w14:paraId="5501794D" w14:textId="5FB8E792"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11 (Sustainable Cities and Communities).</w:t>
            </w:r>
            <w:r w:rsidRPr="00AE5B5C">
              <w:rPr>
                <w:rFonts w:ascii="Sylfaen" w:eastAsia="Merriweather" w:hAnsi="Sylfaen" w:cs="Merriweather"/>
                <w:noProof/>
                <w:sz w:val="18"/>
                <w:szCs w:val="18"/>
                <w:lang w:val="en-GB"/>
              </w:rPr>
              <w:t xml:space="preserve"> </w:t>
            </w:r>
          </w:p>
        </w:tc>
        <w:tc>
          <w:tcPr>
            <w:tcW w:w="1347" w:type="dxa"/>
          </w:tcPr>
          <w:sdt>
            <w:sdtPr>
              <w:rPr>
                <w:rFonts w:ascii="Sylfaen" w:hAnsi="Sylfaen"/>
                <w:noProof/>
                <w:sz w:val="18"/>
                <w:szCs w:val="18"/>
                <w:lang w:val="en-GB"/>
              </w:rPr>
              <w:tag w:val="goog_rdk_153"/>
              <w:id w:val="-1388564393"/>
            </w:sdtPr>
            <w:sdtEndPr/>
            <w:sdtContent>
              <w:p w14:paraId="530CDFE2" w14:textId="1000B8E3"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By 2026 one combined-cycle gas thermal power plant is constructed.</w:t>
                </w:r>
              </w:p>
              <w:p w14:paraId="34975118" w14:textId="369C1435" w:rsidR="008A705C" w:rsidRPr="00AE5B5C" w:rsidRDefault="001C0DBF" w:rsidP="008A705C">
                <w:pPr>
                  <w:rPr>
                    <w:rFonts w:ascii="Sylfaen" w:eastAsia="Merriweather" w:hAnsi="Sylfaen" w:cs="Merriweather"/>
                    <w:noProof/>
                    <w:sz w:val="18"/>
                    <w:szCs w:val="18"/>
                    <w:lang w:val="en-GB"/>
                  </w:rPr>
                </w:pPr>
              </w:p>
            </w:sdtContent>
          </w:sdt>
        </w:tc>
        <w:tc>
          <w:tcPr>
            <w:tcW w:w="1304" w:type="dxa"/>
          </w:tcPr>
          <w:p w14:paraId="2C0EE28E" w14:textId="77777777" w:rsidR="008A705C" w:rsidRPr="00AE5B5C" w:rsidRDefault="001C0DBF" w:rsidP="008A705C">
            <w:pPr>
              <w:autoSpaceDE w:val="0"/>
              <w:autoSpaceDN w:val="0"/>
              <w:adjustRightInd w:val="0"/>
              <w:rPr>
                <w:rFonts w:ascii="Sylfaen" w:hAnsi="Sylfaen" w:cs="Sylfaen"/>
                <w:noProof/>
                <w:sz w:val="18"/>
                <w:szCs w:val="18"/>
                <w:lang w:val="en-GB"/>
              </w:rPr>
            </w:pPr>
            <w:sdt>
              <w:sdtPr>
                <w:rPr>
                  <w:rFonts w:ascii="Sylfaen" w:hAnsi="Sylfaen"/>
                  <w:noProof/>
                  <w:sz w:val="18"/>
                  <w:szCs w:val="18"/>
                  <w:lang w:val="en-GB"/>
                </w:rPr>
                <w:tag w:val="goog_rdk_154"/>
                <w:id w:val="-876921211"/>
              </w:sdtPr>
              <w:sdtEndPr>
                <w:rPr>
                  <w:rFonts w:cs="Sylfaen"/>
                </w:rPr>
              </w:sdtEndPr>
              <w:sdtContent/>
            </w:sdt>
            <w:r w:rsidR="008A705C" w:rsidRPr="00AE5B5C">
              <w:rPr>
                <w:rFonts w:ascii="Sylfaen" w:hAnsi="Sylfaen" w:cs="Sylfaen"/>
                <w:noProof/>
                <w:sz w:val="18"/>
                <w:szCs w:val="18"/>
                <w:lang w:val="en-GB"/>
              </w:rPr>
              <w:t>Annual report</w:t>
            </w:r>
          </w:p>
          <w:p w14:paraId="52163D72"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JSC</w:t>
            </w:r>
          </w:p>
          <w:p w14:paraId="3A4032C7"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Georgian Oil</w:t>
            </w:r>
          </w:p>
          <w:p w14:paraId="4BE8D981"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Gas</w:t>
            </w:r>
          </w:p>
          <w:p w14:paraId="3EED0234"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Corporation</w:t>
            </w:r>
          </w:p>
        </w:tc>
        <w:tc>
          <w:tcPr>
            <w:tcW w:w="1936" w:type="dxa"/>
            <w:gridSpan w:val="3"/>
          </w:tcPr>
          <w:sdt>
            <w:sdtPr>
              <w:rPr>
                <w:rFonts w:ascii="Sylfaen" w:hAnsi="Sylfaen"/>
                <w:noProof/>
                <w:sz w:val="18"/>
                <w:szCs w:val="18"/>
                <w:lang w:val="en-GB"/>
              </w:rPr>
              <w:tag w:val="goog_rdk_155"/>
              <w:id w:val="-857264510"/>
            </w:sdtPr>
            <w:sdtEndPr/>
            <w:sdtContent>
              <w:p w14:paraId="63741363" w14:textId="55C98543"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 of Economy and Sustainable Development</w:t>
                </w:r>
              </w:p>
            </w:sdtContent>
          </w:sdt>
        </w:tc>
        <w:tc>
          <w:tcPr>
            <w:tcW w:w="2406" w:type="dxa"/>
            <w:gridSpan w:val="6"/>
          </w:tcPr>
          <w:sdt>
            <w:sdtPr>
              <w:rPr>
                <w:rFonts w:ascii="Sylfaen" w:hAnsi="Sylfaen"/>
                <w:noProof/>
                <w:sz w:val="18"/>
                <w:szCs w:val="18"/>
                <w:lang w:val="en-GB"/>
              </w:rPr>
              <w:tag w:val="goog_rdk_156"/>
              <w:id w:val="-2028783436"/>
            </w:sdtPr>
            <w:sdtEndPr/>
            <w:sdtContent>
              <w:p w14:paraId="7718AA0F"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JSC “Georgian Oil and Gas</w:t>
                </w:r>
              </w:p>
              <w:p w14:paraId="0840ED46"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Corporation</w:t>
                </w:r>
              </w:p>
            </w:sdtContent>
          </w:sdt>
        </w:tc>
        <w:tc>
          <w:tcPr>
            <w:tcW w:w="1021" w:type="dxa"/>
          </w:tcPr>
          <w:sdt>
            <w:sdtPr>
              <w:rPr>
                <w:rFonts w:ascii="Sylfaen" w:hAnsi="Sylfaen"/>
                <w:noProof/>
                <w:sz w:val="18"/>
                <w:szCs w:val="18"/>
                <w:lang w:val="en-GB"/>
              </w:rPr>
              <w:tag w:val="goog_rdk_157"/>
              <w:id w:val="-1583760465"/>
            </w:sdtPr>
            <w:sdtEndPr/>
            <w:sdtContent>
              <w:p w14:paraId="615F5CE2" w14:textId="0754B0C0" w:rsidR="008A705C" w:rsidRPr="00AE5B5C" w:rsidRDefault="008A705C" w:rsidP="008A705C">
                <w:pPr>
                  <w:rPr>
                    <w:rFonts w:ascii="Sylfaen" w:eastAsia="Arial Unicode MS" w:hAnsi="Sylfaen" w:cs="Arial Unicode MS"/>
                    <w:noProof/>
                    <w:sz w:val="18"/>
                    <w:szCs w:val="18"/>
                    <w:lang w:val="en-GB"/>
                  </w:rPr>
                </w:pPr>
              </w:p>
              <w:p w14:paraId="7FCBE8E4"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2025 </w:t>
                </w:r>
              </w:p>
              <w:p w14:paraId="3DDB5898" w14:textId="4CB2720E"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Quarter IV</w:t>
                </w:r>
              </w:p>
            </w:sdtContent>
          </w:sdt>
        </w:tc>
        <w:tc>
          <w:tcPr>
            <w:tcW w:w="1705" w:type="dxa"/>
            <w:gridSpan w:val="3"/>
          </w:tcPr>
          <w:p w14:paraId="2DD854E0" w14:textId="0C267830"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to be confirmed</w:t>
            </w:r>
          </w:p>
        </w:tc>
        <w:tc>
          <w:tcPr>
            <w:tcW w:w="828" w:type="dxa"/>
          </w:tcPr>
          <w:p w14:paraId="5F3CE16D" w14:textId="77777777" w:rsidR="008A705C" w:rsidRPr="00AE5B5C" w:rsidRDefault="008A705C" w:rsidP="008A705C">
            <w:pPr>
              <w:rPr>
                <w:rFonts w:ascii="Sylfaen" w:eastAsia="Merriweather" w:hAnsi="Sylfaen" w:cs="Merriweather"/>
                <w:noProof/>
                <w:sz w:val="18"/>
                <w:szCs w:val="18"/>
                <w:lang w:val="en-GB"/>
              </w:rPr>
            </w:pPr>
          </w:p>
        </w:tc>
        <w:tc>
          <w:tcPr>
            <w:tcW w:w="814" w:type="dxa"/>
          </w:tcPr>
          <w:p w14:paraId="3DA0FA73" w14:textId="77777777" w:rsidR="008A705C" w:rsidRPr="00AE5B5C" w:rsidRDefault="008A705C" w:rsidP="008A705C">
            <w:pPr>
              <w:rPr>
                <w:rFonts w:ascii="Sylfaen" w:eastAsia="Merriweather" w:hAnsi="Sylfaen" w:cs="Merriweather"/>
                <w:noProof/>
                <w:sz w:val="18"/>
                <w:szCs w:val="18"/>
                <w:lang w:val="en-GB"/>
              </w:rPr>
            </w:pPr>
          </w:p>
        </w:tc>
        <w:tc>
          <w:tcPr>
            <w:tcW w:w="1520" w:type="dxa"/>
            <w:gridSpan w:val="2"/>
          </w:tcPr>
          <w:p w14:paraId="63B4DE2C" w14:textId="77777777" w:rsidR="008A705C" w:rsidRPr="00AE5B5C" w:rsidRDefault="008A705C" w:rsidP="008A705C">
            <w:pPr>
              <w:rPr>
                <w:rFonts w:ascii="Sylfaen" w:eastAsia="Merriweather" w:hAnsi="Sylfaen" w:cs="Merriweather"/>
                <w:noProof/>
                <w:sz w:val="18"/>
                <w:szCs w:val="18"/>
                <w:lang w:val="en-GB"/>
              </w:rPr>
            </w:pPr>
          </w:p>
          <w:p w14:paraId="2CBC3A5E" w14:textId="77777777" w:rsidR="008A705C" w:rsidRPr="00AE5B5C" w:rsidRDefault="008A705C" w:rsidP="008A705C">
            <w:pPr>
              <w:rPr>
                <w:rFonts w:ascii="Sylfaen" w:eastAsia="Merriweather" w:hAnsi="Sylfaen" w:cs="Merriweather"/>
                <w:noProof/>
                <w:sz w:val="18"/>
                <w:szCs w:val="18"/>
                <w:lang w:val="en-GB"/>
              </w:rPr>
            </w:pPr>
          </w:p>
        </w:tc>
        <w:tc>
          <w:tcPr>
            <w:tcW w:w="1015" w:type="dxa"/>
          </w:tcPr>
          <w:p w14:paraId="4C17EFB4" w14:textId="77777777" w:rsidR="008A705C" w:rsidRPr="00AE5B5C" w:rsidRDefault="008A705C" w:rsidP="008A705C">
            <w:pPr>
              <w:rPr>
                <w:rFonts w:ascii="Sylfaen" w:eastAsia="Merriweather" w:hAnsi="Sylfaen" w:cs="Merriweather"/>
                <w:noProof/>
                <w:sz w:val="18"/>
                <w:szCs w:val="18"/>
                <w:lang w:val="en-GB"/>
              </w:rPr>
            </w:pPr>
          </w:p>
          <w:sdt>
            <w:sdtPr>
              <w:rPr>
                <w:rFonts w:ascii="Sylfaen" w:hAnsi="Sylfaen"/>
                <w:noProof/>
                <w:sz w:val="18"/>
                <w:szCs w:val="18"/>
                <w:lang w:val="en-GB"/>
              </w:rPr>
              <w:tag w:val="goog_rdk_156"/>
              <w:id w:val="797491297"/>
            </w:sdtPr>
            <w:sdtEndPr/>
            <w:sdtContent>
              <w:p w14:paraId="5D027E7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JSC “Georgian Oil and Gas</w:t>
                </w:r>
              </w:p>
              <w:p w14:paraId="43BA6C27" w14:textId="77777777" w:rsidR="008A705C" w:rsidRPr="00AE5B5C" w:rsidRDefault="008A705C" w:rsidP="008A705C">
                <w:pPr>
                  <w:rPr>
                    <w:rFonts w:ascii="Sylfaen" w:eastAsia="Calibri" w:hAnsi="Sylfaen"/>
                    <w:noProof/>
                    <w:sz w:val="18"/>
                    <w:szCs w:val="18"/>
                    <w:lang w:val="en-GB" w:eastAsia="ka-GE"/>
                  </w:rPr>
                </w:pPr>
                <w:r w:rsidRPr="00AE5B5C">
                  <w:rPr>
                    <w:rFonts w:ascii="Sylfaen" w:hAnsi="Sylfaen" w:cs="Sylfaen"/>
                    <w:noProof/>
                    <w:sz w:val="18"/>
                    <w:szCs w:val="18"/>
                    <w:lang w:val="en-GB"/>
                  </w:rPr>
                  <w:t>Corporation</w:t>
                </w:r>
              </w:p>
            </w:sdtContent>
          </w:sdt>
          <w:p w14:paraId="4D53B823" w14:textId="77777777" w:rsidR="008A705C" w:rsidRPr="00AE5B5C" w:rsidRDefault="008A705C" w:rsidP="008A705C">
            <w:pPr>
              <w:rPr>
                <w:rFonts w:ascii="Sylfaen" w:eastAsia="Merriweather" w:hAnsi="Sylfaen" w:cs="Merriweather"/>
                <w:noProof/>
                <w:sz w:val="18"/>
                <w:szCs w:val="18"/>
                <w:lang w:val="en-GB"/>
              </w:rPr>
            </w:pPr>
          </w:p>
        </w:tc>
        <w:tc>
          <w:tcPr>
            <w:tcW w:w="2015" w:type="dxa"/>
          </w:tcPr>
          <w:p w14:paraId="77DBDACE" w14:textId="77777777" w:rsidR="008A705C" w:rsidRPr="00AE5B5C" w:rsidRDefault="008A705C" w:rsidP="008A705C">
            <w:pPr>
              <w:rPr>
                <w:rFonts w:eastAsia="Merriweather" w:cs="Merriweather"/>
                <w:noProof/>
                <w:sz w:val="16"/>
                <w:szCs w:val="16"/>
                <w:lang w:val="en-GB"/>
              </w:rPr>
            </w:pPr>
          </w:p>
          <w:p w14:paraId="4865F889" w14:textId="77777777" w:rsidR="008A705C" w:rsidRPr="00AE5B5C" w:rsidRDefault="008A705C" w:rsidP="008A705C">
            <w:pPr>
              <w:rPr>
                <w:rFonts w:eastAsia="Merriweather" w:cs="Merriweather"/>
                <w:noProof/>
                <w:sz w:val="16"/>
                <w:szCs w:val="16"/>
                <w:lang w:val="en-GB"/>
              </w:rPr>
            </w:pPr>
          </w:p>
          <w:p w14:paraId="0D8D7338" w14:textId="77777777" w:rsidR="008A705C" w:rsidRPr="00AE5B5C" w:rsidRDefault="008A705C" w:rsidP="008A705C">
            <w:pPr>
              <w:rPr>
                <w:rFonts w:ascii="Sylfaen" w:eastAsia="Merriweather" w:hAnsi="Sylfaen" w:cs="Merriweather"/>
                <w:noProof/>
                <w:sz w:val="18"/>
                <w:szCs w:val="18"/>
                <w:lang w:val="en-GB"/>
              </w:rPr>
            </w:pPr>
          </w:p>
        </w:tc>
      </w:tr>
      <w:tr w:rsidR="008A705C" w:rsidRPr="00AE5B5C" w14:paraId="0E286FF1" w14:textId="77777777" w:rsidTr="00290DAD">
        <w:trPr>
          <w:trHeight w:val="204"/>
        </w:trPr>
        <w:tc>
          <w:tcPr>
            <w:tcW w:w="6116" w:type="dxa"/>
            <w:gridSpan w:val="3"/>
            <w:shd w:val="clear" w:color="auto" w:fill="B8CCE4" w:themeFill="accent1" w:themeFillTint="66"/>
            <w:noWrap/>
          </w:tcPr>
          <w:p w14:paraId="0E286FEC" w14:textId="68053598" w:rsidR="008A705C" w:rsidRPr="00AE5B5C" w:rsidRDefault="008A705C" w:rsidP="008A705C">
            <w:pPr>
              <w:jc w:val="cente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lastRenderedPageBreak/>
              <w:t>Objective 1.3.</w:t>
            </w:r>
          </w:p>
          <w:p w14:paraId="0E286FED" w14:textId="77777777" w:rsidR="008A705C" w:rsidRPr="00AE5B5C" w:rsidRDefault="008A705C" w:rsidP="008A705C">
            <w:pPr>
              <w:jc w:val="center"/>
              <w:rPr>
                <w:rFonts w:ascii="Sylfaen" w:eastAsia="Times New Roman" w:hAnsi="Sylfaen" w:cs="Arial"/>
                <w:noProof/>
                <w:sz w:val="18"/>
                <w:szCs w:val="18"/>
                <w:lang w:val="en-GB" w:eastAsia="en-GB"/>
              </w:rPr>
            </w:pPr>
          </w:p>
        </w:tc>
        <w:tc>
          <w:tcPr>
            <w:tcW w:w="15911" w:type="dxa"/>
            <w:gridSpan w:val="21"/>
            <w:shd w:val="clear" w:color="auto" w:fill="B8CCE4" w:themeFill="accent1" w:themeFillTint="66"/>
            <w:noWrap/>
          </w:tcPr>
          <w:p w14:paraId="0E286FF0" w14:textId="3227DE04" w:rsidR="008A705C" w:rsidRPr="00AE5B5C" w:rsidRDefault="008A705C" w:rsidP="008A705C">
            <w:pPr>
              <w:rPr>
                <w:rFonts w:ascii="Sylfaen" w:eastAsia="Times New Roman" w:hAnsi="Sylfaen" w:cs="Arial"/>
                <w:noProof/>
                <w:sz w:val="18"/>
                <w:szCs w:val="18"/>
                <w:lang w:val="en-GB" w:eastAsia="en-GB"/>
              </w:rPr>
            </w:pPr>
            <w:r w:rsidRPr="00AE5B5C">
              <w:rPr>
                <w:rFonts w:ascii="Sylfaen" w:hAnsi="Sylfaen"/>
                <w:noProof/>
                <w:color w:val="000000" w:themeColor="text1"/>
                <w:sz w:val="16"/>
                <w:szCs w:val="16"/>
                <w:lang w:val="en-GB" w:eastAsia="en-GB"/>
              </w:rPr>
              <w:t>Strengthen the capacities of renewable energy integration in the transmission network of Georgia</w:t>
            </w:r>
          </w:p>
        </w:tc>
      </w:tr>
      <w:tr w:rsidR="008A705C" w:rsidRPr="00AE5B5C" w14:paraId="0E286FFA" w14:textId="77777777" w:rsidTr="00290DAD">
        <w:trPr>
          <w:trHeight w:val="159"/>
        </w:trPr>
        <w:tc>
          <w:tcPr>
            <w:tcW w:w="2158" w:type="dxa"/>
            <w:vMerge w:val="restart"/>
            <w:shd w:val="clear" w:color="auto" w:fill="B8CCE4" w:themeFill="accent1" w:themeFillTint="66"/>
            <w:noWrap/>
          </w:tcPr>
          <w:p w14:paraId="0E286FF2" w14:textId="6E591FFD" w:rsidR="008A705C" w:rsidRPr="00AE5B5C" w:rsidRDefault="008A705C" w:rsidP="008A705C">
            <w:pPr>
              <w:jc w:val="center"/>
              <w:rPr>
                <w:rFonts w:ascii="Sylfaen" w:hAnsi="Sylfaen"/>
                <w:noProof/>
                <w:sz w:val="16"/>
                <w:szCs w:val="16"/>
                <w:lang w:val="en-GB" w:eastAsia="en-GB"/>
              </w:rPr>
            </w:pPr>
            <w:r w:rsidRPr="00AE5B5C">
              <w:rPr>
                <w:rFonts w:ascii="Sylfaen" w:hAnsi="Sylfaen"/>
                <w:noProof/>
                <w:sz w:val="16"/>
                <w:szCs w:val="16"/>
                <w:lang w:val="en-GB" w:eastAsia="en-GB"/>
              </w:rPr>
              <w:t>Outcome indicator of the objective 1.3.1.</w:t>
            </w:r>
          </w:p>
          <w:p w14:paraId="0E286FF3" w14:textId="77777777" w:rsidR="008A705C" w:rsidRPr="00AE5B5C" w:rsidRDefault="008A705C" w:rsidP="008A705C">
            <w:pPr>
              <w:rPr>
                <w:rFonts w:ascii="Sylfaen" w:hAnsi="Sylfaen"/>
                <w:noProof/>
                <w:sz w:val="16"/>
                <w:szCs w:val="16"/>
                <w:lang w:val="en-GB" w:eastAsia="en-GB"/>
              </w:rPr>
            </w:pPr>
          </w:p>
        </w:tc>
        <w:tc>
          <w:tcPr>
            <w:tcW w:w="3958" w:type="dxa"/>
            <w:gridSpan w:val="2"/>
            <w:vMerge w:val="restart"/>
            <w:shd w:val="clear" w:color="auto" w:fill="B8CCE4" w:themeFill="accent1" w:themeFillTint="66"/>
          </w:tcPr>
          <w:p w14:paraId="0E286FF4" w14:textId="52E45949" w:rsidR="008A705C" w:rsidRPr="00AE5B5C" w:rsidRDefault="008A705C" w:rsidP="008A705C">
            <w:pPr>
              <w:rPr>
                <w:rFonts w:ascii="Sylfaen" w:hAnsi="Sylfaen"/>
                <w:noProof/>
                <w:color w:val="000000" w:themeColor="text1"/>
                <w:sz w:val="16"/>
                <w:szCs w:val="16"/>
                <w:lang w:val="en-GB" w:eastAsia="en-GB"/>
              </w:rPr>
            </w:pPr>
            <w:r w:rsidRPr="00AE5B5C">
              <w:rPr>
                <w:rFonts w:ascii="Sylfaen" w:hAnsi="Sylfaen"/>
                <w:noProof/>
                <w:color w:val="000000" w:themeColor="text1"/>
                <w:sz w:val="16"/>
                <w:szCs w:val="16"/>
                <w:lang w:val="en-GB" w:eastAsia="en-GB"/>
              </w:rPr>
              <w:t>Share of renewable energy (wind and solar power plants) in Georgian energy systems installed capacity</w:t>
            </w:r>
          </w:p>
        </w:tc>
        <w:tc>
          <w:tcPr>
            <w:tcW w:w="1347" w:type="dxa"/>
            <w:shd w:val="clear" w:color="auto" w:fill="B8CCE4" w:themeFill="accent1" w:themeFillTint="66"/>
            <w:noWrap/>
          </w:tcPr>
          <w:p w14:paraId="7738F494" w14:textId="77777777" w:rsidR="008A705C" w:rsidRPr="00AE5B5C" w:rsidRDefault="008A705C" w:rsidP="008A705C">
            <w:pPr>
              <w:rPr>
                <w:rFonts w:ascii="Sylfaen" w:hAnsi="Sylfaen"/>
                <w:noProof/>
                <w:sz w:val="16"/>
                <w:szCs w:val="16"/>
                <w:lang w:val="en-GB" w:eastAsia="en-GB"/>
              </w:rPr>
            </w:pPr>
          </w:p>
        </w:tc>
        <w:tc>
          <w:tcPr>
            <w:tcW w:w="1304" w:type="dxa"/>
            <w:shd w:val="clear" w:color="auto" w:fill="B8CCE4" w:themeFill="accent1" w:themeFillTint="66"/>
          </w:tcPr>
          <w:p w14:paraId="0E286FF5" w14:textId="0521C62A"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Baseline</w:t>
            </w:r>
          </w:p>
        </w:tc>
        <w:tc>
          <w:tcPr>
            <w:tcW w:w="1133" w:type="dxa"/>
            <w:gridSpan w:val="2"/>
            <w:shd w:val="clear" w:color="auto" w:fill="B8CCE4" w:themeFill="accent1" w:themeFillTint="66"/>
          </w:tcPr>
          <w:p w14:paraId="53BE1BBD" w14:textId="37F246A3"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Medium-term target</w:t>
            </w:r>
          </w:p>
        </w:tc>
        <w:tc>
          <w:tcPr>
            <w:tcW w:w="803" w:type="dxa"/>
            <w:shd w:val="clear" w:color="auto" w:fill="B8CCE4" w:themeFill="accent1" w:themeFillTint="66"/>
          </w:tcPr>
          <w:p w14:paraId="0E286FF6" w14:textId="02C32604"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Medium-term target</w:t>
            </w:r>
          </w:p>
        </w:tc>
        <w:tc>
          <w:tcPr>
            <w:tcW w:w="1494" w:type="dxa"/>
            <w:gridSpan w:val="4"/>
            <w:shd w:val="clear" w:color="auto" w:fill="B8CCE4" w:themeFill="accent1" w:themeFillTint="66"/>
          </w:tcPr>
          <w:p w14:paraId="6C50CAEA" w14:textId="7F661BB6"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Medium-term target</w:t>
            </w:r>
          </w:p>
        </w:tc>
        <w:tc>
          <w:tcPr>
            <w:tcW w:w="912" w:type="dxa"/>
            <w:gridSpan w:val="2"/>
            <w:shd w:val="clear" w:color="auto" w:fill="B8CCE4" w:themeFill="accent1" w:themeFillTint="66"/>
          </w:tcPr>
          <w:p w14:paraId="0E286FF7" w14:textId="00754556"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Medium-term target</w:t>
            </w:r>
          </w:p>
        </w:tc>
        <w:tc>
          <w:tcPr>
            <w:tcW w:w="1901" w:type="dxa"/>
            <w:gridSpan w:val="3"/>
            <w:shd w:val="clear" w:color="auto" w:fill="B8CCE4" w:themeFill="accent1" w:themeFillTint="66"/>
          </w:tcPr>
          <w:p w14:paraId="177F474B" w14:textId="44F117FD"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Final target</w:t>
            </w:r>
          </w:p>
        </w:tc>
        <w:tc>
          <w:tcPr>
            <w:tcW w:w="5002" w:type="dxa"/>
            <w:gridSpan w:val="6"/>
            <w:shd w:val="clear" w:color="auto" w:fill="B8CCE4" w:themeFill="accent1" w:themeFillTint="66"/>
          </w:tcPr>
          <w:p w14:paraId="0E286FF8" w14:textId="1671F3BC"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Sources of verification</w:t>
            </w:r>
          </w:p>
        </w:tc>
        <w:tc>
          <w:tcPr>
            <w:tcW w:w="2015" w:type="dxa"/>
            <w:vMerge w:val="restart"/>
            <w:shd w:val="clear" w:color="auto" w:fill="B8CCE4" w:themeFill="accent1" w:themeFillTint="66"/>
          </w:tcPr>
          <w:p w14:paraId="0E286FF9" w14:textId="77777777" w:rsidR="008A705C" w:rsidRPr="00AE5B5C" w:rsidRDefault="008A705C" w:rsidP="008A705C">
            <w:pPr>
              <w:rPr>
                <w:rFonts w:ascii="Sylfaen" w:hAnsi="Sylfaen"/>
                <w:noProof/>
                <w:sz w:val="16"/>
                <w:szCs w:val="16"/>
                <w:lang w:val="en-GB" w:eastAsia="en-GB"/>
              </w:rPr>
            </w:pPr>
          </w:p>
        </w:tc>
      </w:tr>
      <w:tr w:rsidR="008A705C" w:rsidRPr="00AE5B5C" w14:paraId="0E287002" w14:textId="77777777" w:rsidTr="00290DAD">
        <w:trPr>
          <w:trHeight w:val="413"/>
        </w:trPr>
        <w:tc>
          <w:tcPr>
            <w:tcW w:w="2158" w:type="dxa"/>
            <w:vMerge/>
            <w:shd w:val="clear" w:color="auto" w:fill="B8CCE4" w:themeFill="accent1" w:themeFillTint="66"/>
            <w:noWrap/>
          </w:tcPr>
          <w:p w14:paraId="0E286FFB" w14:textId="77777777" w:rsidR="008A705C" w:rsidRPr="00AE5B5C" w:rsidRDefault="008A705C" w:rsidP="008A705C">
            <w:pPr>
              <w:rPr>
                <w:rFonts w:ascii="Sylfaen" w:hAnsi="Sylfaen"/>
                <w:noProof/>
                <w:sz w:val="16"/>
                <w:szCs w:val="16"/>
                <w:lang w:val="en-GB" w:eastAsia="en-GB"/>
              </w:rPr>
            </w:pPr>
          </w:p>
        </w:tc>
        <w:tc>
          <w:tcPr>
            <w:tcW w:w="3958" w:type="dxa"/>
            <w:gridSpan w:val="2"/>
            <w:vMerge/>
            <w:shd w:val="clear" w:color="auto" w:fill="B8CCE4" w:themeFill="accent1" w:themeFillTint="66"/>
          </w:tcPr>
          <w:p w14:paraId="0E286FFC" w14:textId="77777777" w:rsidR="008A705C" w:rsidRPr="00AE5B5C" w:rsidRDefault="008A705C" w:rsidP="008A705C">
            <w:pPr>
              <w:rPr>
                <w:rFonts w:ascii="Sylfaen" w:hAnsi="Sylfaen"/>
                <w:noProof/>
                <w:sz w:val="16"/>
                <w:szCs w:val="16"/>
                <w:lang w:val="en-GB" w:eastAsia="en-GB"/>
              </w:rPr>
            </w:pPr>
          </w:p>
        </w:tc>
        <w:tc>
          <w:tcPr>
            <w:tcW w:w="1347" w:type="dxa"/>
            <w:shd w:val="clear" w:color="auto" w:fill="B8CCE4" w:themeFill="accent1" w:themeFillTint="66"/>
            <w:noWrap/>
          </w:tcPr>
          <w:p w14:paraId="16D23F8D" w14:textId="2ED61B4D"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Year</w:t>
            </w:r>
          </w:p>
        </w:tc>
        <w:tc>
          <w:tcPr>
            <w:tcW w:w="1304" w:type="dxa"/>
            <w:shd w:val="clear" w:color="auto" w:fill="B8CCE4" w:themeFill="accent1" w:themeFillTint="66"/>
          </w:tcPr>
          <w:p w14:paraId="0E286FFD" w14:textId="6B0235B7"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2019</w:t>
            </w:r>
          </w:p>
        </w:tc>
        <w:tc>
          <w:tcPr>
            <w:tcW w:w="1133" w:type="dxa"/>
            <w:gridSpan w:val="2"/>
            <w:shd w:val="clear" w:color="auto" w:fill="B8CCE4" w:themeFill="accent1" w:themeFillTint="66"/>
          </w:tcPr>
          <w:p w14:paraId="1919ED0F" w14:textId="2DBB376E"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2022</w:t>
            </w:r>
          </w:p>
        </w:tc>
        <w:tc>
          <w:tcPr>
            <w:tcW w:w="803" w:type="dxa"/>
            <w:shd w:val="clear" w:color="auto" w:fill="B8CCE4" w:themeFill="accent1" w:themeFillTint="66"/>
          </w:tcPr>
          <w:p w14:paraId="0E286FFE" w14:textId="2D1C1FA9"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2024</w:t>
            </w:r>
          </w:p>
        </w:tc>
        <w:tc>
          <w:tcPr>
            <w:tcW w:w="1494" w:type="dxa"/>
            <w:gridSpan w:val="4"/>
            <w:shd w:val="clear" w:color="auto" w:fill="B8CCE4" w:themeFill="accent1" w:themeFillTint="66"/>
          </w:tcPr>
          <w:p w14:paraId="52D7516F" w14:textId="519CD5A3"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2026</w:t>
            </w:r>
          </w:p>
        </w:tc>
        <w:tc>
          <w:tcPr>
            <w:tcW w:w="912" w:type="dxa"/>
            <w:gridSpan w:val="2"/>
            <w:shd w:val="clear" w:color="auto" w:fill="B8CCE4" w:themeFill="accent1" w:themeFillTint="66"/>
          </w:tcPr>
          <w:p w14:paraId="0E286FFF" w14:textId="5F0D882B"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2028</w:t>
            </w:r>
          </w:p>
        </w:tc>
        <w:tc>
          <w:tcPr>
            <w:tcW w:w="1901" w:type="dxa"/>
            <w:gridSpan w:val="3"/>
            <w:shd w:val="clear" w:color="auto" w:fill="B8CCE4" w:themeFill="accent1" w:themeFillTint="66"/>
          </w:tcPr>
          <w:p w14:paraId="269FEB10" w14:textId="68E27864"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2030</w:t>
            </w:r>
          </w:p>
        </w:tc>
        <w:tc>
          <w:tcPr>
            <w:tcW w:w="5002" w:type="dxa"/>
            <w:gridSpan w:val="6"/>
            <w:vMerge w:val="restart"/>
            <w:shd w:val="clear" w:color="auto" w:fill="B8CCE4" w:themeFill="accent1" w:themeFillTint="66"/>
          </w:tcPr>
          <w:p w14:paraId="0E287000" w14:textId="7DB53FF5"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Ten-year network development plan of Georgia</w:t>
            </w:r>
          </w:p>
        </w:tc>
        <w:tc>
          <w:tcPr>
            <w:tcW w:w="2015" w:type="dxa"/>
            <w:vMerge/>
            <w:shd w:val="clear" w:color="auto" w:fill="B8CCE4" w:themeFill="accent1" w:themeFillTint="66"/>
          </w:tcPr>
          <w:p w14:paraId="0E287001" w14:textId="77777777" w:rsidR="008A705C" w:rsidRPr="00AE5B5C" w:rsidRDefault="008A705C" w:rsidP="008A705C">
            <w:pPr>
              <w:rPr>
                <w:rFonts w:ascii="Sylfaen" w:hAnsi="Sylfaen"/>
                <w:noProof/>
                <w:sz w:val="16"/>
                <w:szCs w:val="16"/>
                <w:lang w:val="en-GB" w:eastAsia="en-GB"/>
              </w:rPr>
            </w:pPr>
          </w:p>
        </w:tc>
      </w:tr>
      <w:tr w:rsidR="008A705C" w:rsidRPr="00AE5B5C" w14:paraId="0E28700A" w14:textId="77777777" w:rsidTr="00290DAD">
        <w:trPr>
          <w:trHeight w:val="157"/>
        </w:trPr>
        <w:tc>
          <w:tcPr>
            <w:tcW w:w="2158" w:type="dxa"/>
            <w:vMerge/>
            <w:shd w:val="clear" w:color="auto" w:fill="B8CCE4" w:themeFill="accent1" w:themeFillTint="66"/>
            <w:noWrap/>
          </w:tcPr>
          <w:p w14:paraId="0E287003" w14:textId="77777777" w:rsidR="008A705C" w:rsidRPr="00AE5B5C" w:rsidRDefault="008A705C" w:rsidP="008A705C">
            <w:pPr>
              <w:rPr>
                <w:rFonts w:ascii="Sylfaen" w:hAnsi="Sylfaen"/>
                <w:noProof/>
                <w:sz w:val="16"/>
                <w:szCs w:val="16"/>
                <w:lang w:val="en-GB" w:eastAsia="en-GB"/>
              </w:rPr>
            </w:pPr>
          </w:p>
        </w:tc>
        <w:tc>
          <w:tcPr>
            <w:tcW w:w="3958" w:type="dxa"/>
            <w:gridSpan w:val="2"/>
            <w:vMerge/>
            <w:shd w:val="clear" w:color="auto" w:fill="B8CCE4" w:themeFill="accent1" w:themeFillTint="66"/>
          </w:tcPr>
          <w:p w14:paraId="0E287004" w14:textId="77777777" w:rsidR="008A705C" w:rsidRPr="00AE5B5C" w:rsidRDefault="008A705C" w:rsidP="008A705C">
            <w:pPr>
              <w:rPr>
                <w:rFonts w:ascii="Sylfaen" w:hAnsi="Sylfaen"/>
                <w:noProof/>
                <w:sz w:val="16"/>
                <w:szCs w:val="16"/>
                <w:lang w:val="en-GB" w:eastAsia="en-GB"/>
              </w:rPr>
            </w:pPr>
          </w:p>
        </w:tc>
        <w:tc>
          <w:tcPr>
            <w:tcW w:w="1347" w:type="dxa"/>
            <w:shd w:val="clear" w:color="auto" w:fill="B8CCE4" w:themeFill="accent1" w:themeFillTint="66"/>
            <w:noWrap/>
          </w:tcPr>
          <w:p w14:paraId="5D1BEFC7" w14:textId="14E2E970"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Value</w:t>
            </w:r>
          </w:p>
        </w:tc>
        <w:tc>
          <w:tcPr>
            <w:tcW w:w="1304" w:type="dxa"/>
            <w:shd w:val="clear" w:color="auto" w:fill="B8CCE4" w:themeFill="accent1" w:themeFillTint="66"/>
          </w:tcPr>
          <w:p w14:paraId="0E287005" w14:textId="63704F3F"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0.5%</w:t>
            </w:r>
          </w:p>
        </w:tc>
        <w:tc>
          <w:tcPr>
            <w:tcW w:w="1133" w:type="dxa"/>
            <w:gridSpan w:val="2"/>
            <w:shd w:val="clear" w:color="auto" w:fill="B8CCE4" w:themeFill="accent1" w:themeFillTint="66"/>
          </w:tcPr>
          <w:p w14:paraId="30BF3AC4" w14:textId="669D19D2"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0.6%</w:t>
            </w:r>
          </w:p>
        </w:tc>
        <w:tc>
          <w:tcPr>
            <w:tcW w:w="803" w:type="dxa"/>
            <w:shd w:val="clear" w:color="auto" w:fill="B8CCE4" w:themeFill="accent1" w:themeFillTint="66"/>
          </w:tcPr>
          <w:p w14:paraId="0E287006" w14:textId="33F489BF"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7.1%</w:t>
            </w:r>
          </w:p>
        </w:tc>
        <w:tc>
          <w:tcPr>
            <w:tcW w:w="1494" w:type="dxa"/>
            <w:gridSpan w:val="4"/>
            <w:shd w:val="clear" w:color="auto" w:fill="B8CCE4" w:themeFill="accent1" w:themeFillTint="66"/>
          </w:tcPr>
          <w:p w14:paraId="27A8CAFC" w14:textId="475532E9"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12.2%</w:t>
            </w:r>
          </w:p>
        </w:tc>
        <w:tc>
          <w:tcPr>
            <w:tcW w:w="912" w:type="dxa"/>
            <w:gridSpan w:val="2"/>
            <w:shd w:val="clear" w:color="auto" w:fill="B8CCE4" w:themeFill="accent1" w:themeFillTint="66"/>
          </w:tcPr>
          <w:p w14:paraId="0E287007" w14:textId="2A8EFC46"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10.6%</w:t>
            </w:r>
          </w:p>
        </w:tc>
        <w:tc>
          <w:tcPr>
            <w:tcW w:w="1901" w:type="dxa"/>
            <w:gridSpan w:val="3"/>
            <w:shd w:val="clear" w:color="auto" w:fill="B8CCE4" w:themeFill="accent1" w:themeFillTint="66"/>
          </w:tcPr>
          <w:p w14:paraId="066FF2CC" w14:textId="4A70C4EC"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18.2%</w:t>
            </w:r>
          </w:p>
        </w:tc>
        <w:tc>
          <w:tcPr>
            <w:tcW w:w="5002" w:type="dxa"/>
            <w:gridSpan w:val="6"/>
            <w:vMerge/>
            <w:shd w:val="clear" w:color="auto" w:fill="B8CCE4" w:themeFill="accent1" w:themeFillTint="66"/>
          </w:tcPr>
          <w:p w14:paraId="0E287008" w14:textId="6C4AA384" w:rsidR="008A705C" w:rsidRPr="00AE5B5C" w:rsidRDefault="008A705C" w:rsidP="008A705C">
            <w:pPr>
              <w:rPr>
                <w:rFonts w:ascii="Sylfaen" w:hAnsi="Sylfaen"/>
                <w:noProof/>
                <w:sz w:val="16"/>
                <w:szCs w:val="16"/>
                <w:lang w:val="en-GB" w:eastAsia="en-GB"/>
              </w:rPr>
            </w:pPr>
          </w:p>
        </w:tc>
        <w:tc>
          <w:tcPr>
            <w:tcW w:w="2015" w:type="dxa"/>
            <w:vMerge/>
            <w:shd w:val="clear" w:color="auto" w:fill="B8CCE4" w:themeFill="accent1" w:themeFillTint="66"/>
          </w:tcPr>
          <w:p w14:paraId="0E287009" w14:textId="77777777" w:rsidR="008A705C" w:rsidRPr="00AE5B5C" w:rsidRDefault="008A705C" w:rsidP="008A705C">
            <w:pPr>
              <w:rPr>
                <w:rFonts w:ascii="Sylfaen" w:hAnsi="Sylfaen"/>
                <w:noProof/>
                <w:sz w:val="16"/>
                <w:szCs w:val="16"/>
                <w:lang w:val="en-GB" w:eastAsia="en-GB"/>
              </w:rPr>
            </w:pPr>
          </w:p>
        </w:tc>
      </w:tr>
      <w:tr w:rsidR="008A705C" w:rsidRPr="00AE5B5C" w14:paraId="0A1863C2" w14:textId="77777777" w:rsidTr="00290DAD">
        <w:trPr>
          <w:trHeight w:val="157"/>
        </w:trPr>
        <w:tc>
          <w:tcPr>
            <w:tcW w:w="2158" w:type="dxa"/>
            <w:shd w:val="clear" w:color="auto" w:fill="DBE5F1" w:themeFill="accent1" w:themeFillTint="33"/>
            <w:noWrap/>
          </w:tcPr>
          <w:p w14:paraId="0AF4A1DB" w14:textId="05BEA113" w:rsidR="008A705C" w:rsidRPr="00AE5B5C" w:rsidRDefault="008A705C" w:rsidP="008A705C">
            <w:pPr>
              <w:jc w:val="center"/>
              <w:rPr>
                <w:rFonts w:ascii="Sylfaen" w:hAnsi="Sylfaen"/>
                <w:noProof/>
                <w:sz w:val="16"/>
                <w:szCs w:val="16"/>
                <w:lang w:val="en-GB" w:eastAsia="en-GB"/>
              </w:rPr>
            </w:pPr>
            <w:r w:rsidRPr="00AE5B5C">
              <w:rPr>
                <w:rFonts w:ascii="Sylfaen" w:hAnsi="Sylfaen"/>
                <w:noProof/>
                <w:sz w:val="16"/>
                <w:szCs w:val="16"/>
                <w:lang w:val="en-GB" w:eastAsia="en-GB"/>
              </w:rPr>
              <w:t>Risk</w:t>
            </w:r>
          </w:p>
          <w:p w14:paraId="41F0A50C" w14:textId="19E896FA" w:rsidR="008A705C" w:rsidRPr="00AE5B5C" w:rsidRDefault="008A705C" w:rsidP="008A705C">
            <w:pPr>
              <w:jc w:val="center"/>
              <w:rPr>
                <w:rFonts w:ascii="Sylfaen" w:hAnsi="Sylfaen"/>
                <w:noProof/>
                <w:sz w:val="16"/>
                <w:szCs w:val="16"/>
                <w:lang w:val="en-GB" w:eastAsia="en-GB"/>
              </w:rPr>
            </w:pPr>
          </w:p>
        </w:tc>
        <w:tc>
          <w:tcPr>
            <w:tcW w:w="19869" w:type="dxa"/>
            <w:gridSpan w:val="23"/>
            <w:shd w:val="clear" w:color="auto" w:fill="DBE5F1" w:themeFill="accent1" w:themeFillTint="33"/>
          </w:tcPr>
          <w:p w14:paraId="01AAA213" w14:textId="509405D1" w:rsidR="008A705C" w:rsidRPr="00AE5B5C" w:rsidRDefault="008A705C" w:rsidP="008A705C">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 xml:space="preserve"> Delay/cancellation of works by construction companies/investors due to population protests; Delays in conducting research required for projects due to the pandemic (including mobilization of a group of foreign experts)</w:t>
            </w:r>
          </w:p>
        </w:tc>
      </w:tr>
      <w:tr w:rsidR="008A705C" w:rsidRPr="00AE5B5C" w14:paraId="0E287016" w14:textId="77777777" w:rsidTr="00290DAD">
        <w:trPr>
          <w:trHeight w:val="435"/>
        </w:trPr>
        <w:tc>
          <w:tcPr>
            <w:tcW w:w="2158" w:type="dxa"/>
            <w:vMerge w:val="restart"/>
            <w:shd w:val="clear" w:color="auto" w:fill="D9D9D9" w:themeFill="background1" w:themeFillShade="D9"/>
            <w:noWrap/>
          </w:tcPr>
          <w:p w14:paraId="0E28700B" w14:textId="316241A4" w:rsidR="008A705C" w:rsidRPr="00AE5B5C" w:rsidRDefault="008A705C" w:rsidP="008A705C">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4" w:type="dxa"/>
            <w:vMerge w:val="restart"/>
            <w:shd w:val="clear" w:color="auto" w:fill="D9D9D9" w:themeFill="background1" w:themeFillShade="D9"/>
          </w:tcPr>
          <w:p w14:paraId="0E28700C" w14:textId="6C140689" w:rsidR="008A705C" w:rsidRPr="00AE5B5C" w:rsidRDefault="008A705C" w:rsidP="008A705C">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4" w:type="dxa"/>
            <w:vMerge w:val="restart"/>
            <w:shd w:val="clear" w:color="auto" w:fill="D9D9D9" w:themeFill="background1" w:themeFillShade="D9"/>
          </w:tcPr>
          <w:p w14:paraId="0E28700D" w14:textId="38CF01FA"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vMerge w:val="restart"/>
            <w:shd w:val="clear" w:color="auto" w:fill="D9D9D9" w:themeFill="background1" w:themeFillShade="D9"/>
            <w:noWrap/>
          </w:tcPr>
          <w:p w14:paraId="0F2CF284" w14:textId="0D0A47D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vMerge w:val="restart"/>
            <w:shd w:val="clear" w:color="auto" w:fill="D9D9D9" w:themeFill="background1" w:themeFillShade="D9"/>
          </w:tcPr>
          <w:p w14:paraId="37103A16" w14:textId="19C52B88"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E28700E" w14:textId="723C5244"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val="restart"/>
            <w:shd w:val="clear" w:color="auto" w:fill="D9D9D9" w:themeFill="background1" w:themeFillShade="D9"/>
          </w:tcPr>
          <w:p w14:paraId="0E287010" w14:textId="78350CDC"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6" w:type="dxa"/>
            <w:gridSpan w:val="6"/>
            <w:vMerge w:val="restart"/>
            <w:shd w:val="clear" w:color="auto" w:fill="D9D9D9" w:themeFill="background1" w:themeFillShade="D9"/>
          </w:tcPr>
          <w:p w14:paraId="0E287011" w14:textId="5AF23DE1"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021" w:type="dxa"/>
            <w:vMerge w:val="restart"/>
            <w:shd w:val="clear" w:color="auto" w:fill="D9D9D9" w:themeFill="background1" w:themeFillShade="D9"/>
          </w:tcPr>
          <w:p w14:paraId="0E287012" w14:textId="735368AB"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Period of implementation</w:t>
            </w:r>
          </w:p>
        </w:tc>
        <w:tc>
          <w:tcPr>
            <w:tcW w:w="1705" w:type="dxa"/>
            <w:gridSpan w:val="3"/>
            <w:vMerge w:val="restart"/>
            <w:shd w:val="clear" w:color="auto" w:fill="D9D9D9" w:themeFill="background1" w:themeFillShade="D9"/>
          </w:tcPr>
          <w:p w14:paraId="0E287013" w14:textId="2A9180A5"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Budget</w:t>
            </w:r>
          </w:p>
        </w:tc>
        <w:tc>
          <w:tcPr>
            <w:tcW w:w="6192" w:type="dxa"/>
            <w:gridSpan w:val="6"/>
            <w:shd w:val="clear" w:color="auto" w:fill="D9D9D9" w:themeFill="background1" w:themeFillShade="D9"/>
          </w:tcPr>
          <w:p w14:paraId="0E287015" w14:textId="5C17F9C0"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8A705C" w:rsidRPr="00AE5B5C" w14:paraId="5E6D9B42" w14:textId="77777777" w:rsidTr="00290DAD">
        <w:trPr>
          <w:trHeight w:val="435"/>
        </w:trPr>
        <w:tc>
          <w:tcPr>
            <w:tcW w:w="2158" w:type="dxa"/>
            <w:vMerge/>
            <w:shd w:val="clear" w:color="auto" w:fill="D9D9D9" w:themeFill="background1" w:themeFillShade="D9"/>
            <w:noWrap/>
          </w:tcPr>
          <w:p w14:paraId="58B8DD2D" w14:textId="77777777" w:rsidR="008A705C" w:rsidRPr="00AE5B5C" w:rsidRDefault="008A705C" w:rsidP="008A705C">
            <w:pPr>
              <w:jc w:val="center"/>
              <w:rPr>
                <w:rFonts w:ascii="Sylfaen" w:eastAsia="Times New Roman" w:hAnsi="Sylfaen" w:cs="Arial"/>
                <w:noProof/>
                <w:sz w:val="16"/>
                <w:szCs w:val="16"/>
                <w:lang w:val="en-GB" w:eastAsia="en-GB"/>
              </w:rPr>
            </w:pPr>
          </w:p>
        </w:tc>
        <w:tc>
          <w:tcPr>
            <w:tcW w:w="1964" w:type="dxa"/>
            <w:vMerge/>
            <w:shd w:val="clear" w:color="auto" w:fill="D9D9D9" w:themeFill="background1" w:themeFillShade="D9"/>
          </w:tcPr>
          <w:p w14:paraId="4709F797" w14:textId="77777777" w:rsidR="008A705C" w:rsidRPr="00AE5B5C" w:rsidRDefault="008A705C" w:rsidP="008A705C">
            <w:pPr>
              <w:jc w:val="cente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646C3970" w14:textId="77777777" w:rsidR="008A705C" w:rsidRPr="00AE5B5C" w:rsidRDefault="008A705C" w:rsidP="008A705C">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0495647A" w14:textId="77777777" w:rsidR="008A705C" w:rsidRPr="00AE5B5C" w:rsidRDefault="008A705C" w:rsidP="008A705C">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26E478DF" w14:textId="3F002B99"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tcPr>
          <w:p w14:paraId="25FDCE2B" w14:textId="77777777" w:rsidR="008A705C" w:rsidRPr="00AE5B5C" w:rsidRDefault="008A705C" w:rsidP="008A705C">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tcPr>
          <w:p w14:paraId="14DB0238" w14:textId="77777777" w:rsidR="008A705C" w:rsidRPr="00AE5B5C" w:rsidRDefault="008A705C" w:rsidP="008A705C">
            <w:pPr>
              <w:rPr>
                <w:rFonts w:ascii="Sylfaen" w:eastAsia="Times New Roman" w:hAnsi="Sylfaen" w:cs="Arial"/>
                <w:noProof/>
                <w:sz w:val="16"/>
                <w:szCs w:val="16"/>
                <w:lang w:val="en-GB" w:eastAsia="en-GB"/>
              </w:rPr>
            </w:pPr>
          </w:p>
        </w:tc>
        <w:tc>
          <w:tcPr>
            <w:tcW w:w="1021" w:type="dxa"/>
            <w:vMerge/>
            <w:shd w:val="clear" w:color="auto" w:fill="D9D9D9" w:themeFill="background1" w:themeFillShade="D9"/>
            <w:textDirection w:val="btLr"/>
          </w:tcPr>
          <w:p w14:paraId="30F0D378" w14:textId="77777777" w:rsidR="008A705C" w:rsidRPr="00AE5B5C" w:rsidRDefault="008A705C" w:rsidP="008A705C">
            <w:pPr>
              <w:rPr>
                <w:rFonts w:ascii="Sylfaen" w:hAnsi="Sylfaen"/>
                <w:noProof/>
                <w:sz w:val="16"/>
                <w:szCs w:val="16"/>
                <w:lang w:val="en-GB" w:eastAsia="en-GB"/>
              </w:rPr>
            </w:pPr>
          </w:p>
        </w:tc>
        <w:tc>
          <w:tcPr>
            <w:tcW w:w="1705" w:type="dxa"/>
            <w:gridSpan w:val="3"/>
            <w:vMerge/>
            <w:shd w:val="clear" w:color="auto" w:fill="D9D9D9" w:themeFill="background1" w:themeFillShade="D9"/>
            <w:textDirection w:val="btLr"/>
          </w:tcPr>
          <w:p w14:paraId="21ED741E" w14:textId="77777777" w:rsidR="008A705C" w:rsidRPr="00AE5B5C" w:rsidRDefault="008A705C" w:rsidP="008A705C">
            <w:pPr>
              <w:rPr>
                <w:rFonts w:ascii="Sylfaen" w:hAnsi="Sylfaen"/>
                <w:noProof/>
                <w:sz w:val="16"/>
                <w:szCs w:val="16"/>
                <w:lang w:val="en-GB" w:eastAsia="en-GB"/>
              </w:rPr>
            </w:pPr>
          </w:p>
        </w:tc>
        <w:tc>
          <w:tcPr>
            <w:tcW w:w="828" w:type="dxa"/>
            <w:shd w:val="clear" w:color="auto" w:fill="D9D9D9" w:themeFill="background1" w:themeFillShade="D9"/>
          </w:tcPr>
          <w:p w14:paraId="0891EAB9" w14:textId="56CF4F2E"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9" w:type="dxa"/>
            <w:gridSpan w:val="4"/>
            <w:shd w:val="clear" w:color="auto" w:fill="D9D9D9" w:themeFill="background1" w:themeFillShade="D9"/>
          </w:tcPr>
          <w:p w14:paraId="2D8C6E5A" w14:textId="3D352596"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Other</w:t>
            </w:r>
          </w:p>
        </w:tc>
        <w:tc>
          <w:tcPr>
            <w:tcW w:w="2015" w:type="dxa"/>
            <w:vMerge w:val="restart"/>
            <w:shd w:val="clear" w:color="auto" w:fill="D9D9D9" w:themeFill="background1" w:themeFillShade="D9"/>
          </w:tcPr>
          <w:p w14:paraId="7F724929" w14:textId="289730A6"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8A705C" w:rsidRPr="00AE5B5C" w14:paraId="40E4FAC8" w14:textId="77777777" w:rsidTr="00290DAD">
        <w:trPr>
          <w:trHeight w:val="355"/>
        </w:trPr>
        <w:tc>
          <w:tcPr>
            <w:tcW w:w="2158" w:type="dxa"/>
            <w:vMerge/>
            <w:shd w:val="clear" w:color="auto" w:fill="D9D9D9" w:themeFill="background1" w:themeFillShade="D9"/>
            <w:noWrap/>
          </w:tcPr>
          <w:p w14:paraId="3BD56C72" w14:textId="77777777" w:rsidR="008A705C" w:rsidRPr="00AE5B5C" w:rsidRDefault="008A705C" w:rsidP="008A705C">
            <w:pPr>
              <w:jc w:val="center"/>
              <w:rPr>
                <w:rFonts w:ascii="Sylfaen" w:eastAsia="Times New Roman" w:hAnsi="Sylfaen" w:cs="Arial"/>
                <w:noProof/>
                <w:sz w:val="16"/>
                <w:szCs w:val="16"/>
                <w:lang w:val="en-GB" w:eastAsia="en-GB"/>
              </w:rPr>
            </w:pPr>
          </w:p>
        </w:tc>
        <w:tc>
          <w:tcPr>
            <w:tcW w:w="1964" w:type="dxa"/>
            <w:vMerge/>
            <w:shd w:val="clear" w:color="auto" w:fill="D9D9D9" w:themeFill="background1" w:themeFillShade="D9"/>
          </w:tcPr>
          <w:p w14:paraId="05AE2FE7" w14:textId="77777777" w:rsidR="008A705C" w:rsidRPr="00AE5B5C" w:rsidRDefault="008A705C" w:rsidP="008A705C">
            <w:pPr>
              <w:jc w:val="cente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06706645" w14:textId="77777777" w:rsidR="008A705C" w:rsidRPr="00AE5B5C" w:rsidRDefault="008A705C" w:rsidP="008A705C">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7A62E535" w14:textId="77777777" w:rsidR="008A705C" w:rsidRPr="00AE5B5C" w:rsidRDefault="008A705C" w:rsidP="008A705C">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21102522" w14:textId="0B814C90"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tcPr>
          <w:p w14:paraId="036D4872" w14:textId="77777777" w:rsidR="008A705C" w:rsidRPr="00AE5B5C" w:rsidRDefault="008A705C" w:rsidP="008A705C">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tcPr>
          <w:p w14:paraId="1280EEA5" w14:textId="77777777" w:rsidR="008A705C" w:rsidRPr="00AE5B5C" w:rsidRDefault="008A705C" w:rsidP="008A705C">
            <w:pPr>
              <w:rPr>
                <w:rFonts w:ascii="Sylfaen" w:eastAsia="Times New Roman" w:hAnsi="Sylfaen" w:cs="Arial"/>
                <w:noProof/>
                <w:sz w:val="16"/>
                <w:szCs w:val="16"/>
                <w:lang w:val="en-GB" w:eastAsia="en-GB"/>
              </w:rPr>
            </w:pPr>
          </w:p>
        </w:tc>
        <w:tc>
          <w:tcPr>
            <w:tcW w:w="1021" w:type="dxa"/>
            <w:vMerge/>
            <w:shd w:val="clear" w:color="auto" w:fill="D9D9D9" w:themeFill="background1" w:themeFillShade="D9"/>
            <w:textDirection w:val="btLr"/>
          </w:tcPr>
          <w:p w14:paraId="774FF060" w14:textId="77777777" w:rsidR="008A705C" w:rsidRPr="00AE5B5C" w:rsidRDefault="008A705C" w:rsidP="008A705C">
            <w:pPr>
              <w:rPr>
                <w:rFonts w:ascii="Sylfaen" w:hAnsi="Sylfaen"/>
                <w:noProof/>
                <w:sz w:val="16"/>
                <w:szCs w:val="16"/>
                <w:lang w:val="en-GB" w:eastAsia="en-GB"/>
              </w:rPr>
            </w:pPr>
          </w:p>
        </w:tc>
        <w:tc>
          <w:tcPr>
            <w:tcW w:w="1705" w:type="dxa"/>
            <w:gridSpan w:val="3"/>
            <w:vMerge/>
            <w:shd w:val="clear" w:color="auto" w:fill="D9D9D9" w:themeFill="background1" w:themeFillShade="D9"/>
            <w:textDirection w:val="btLr"/>
          </w:tcPr>
          <w:p w14:paraId="50C59B2B" w14:textId="77777777" w:rsidR="008A705C" w:rsidRPr="00AE5B5C" w:rsidRDefault="008A705C" w:rsidP="008A705C">
            <w:pPr>
              <w:rPr>
                <w:rFonts w:ascii="Sylfaen" w:hAnsi="Sylfaen"/>
                <w:noProof/>
                <w:sz w:val="16"/>
                <w:szCs w:val="16"/>
                <w:lang w:val="en-GB" w:eastAsia="en-GB"/>
              </w:rPr>
            </w:pPr>
          </w:p>
        </w:tc>
        <w:tc>
          <w:tcPr>
            <w:tcW w:w="828" w:type="dxa"/>
            <w:shd w:val="clear" w:color="auto" w:fill="D9D9D9" w:themeFill="background1" w:themeFillShade="D9"/>
          </w:tcPr>
          <w:p w14:paraId="5827C247" w14:textId="1AFB1191"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shd w:val="clear" w:color="auto" w:fill="D9D9D9" w:themeFill="background1" w:themeFillShade="D9"/>
          </w:tcPr>
          <w:p w14:paraId="3228CEC6" w14:textId="08253A45"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20" w:type="dxa"/>
            <w:gridSpan w:val="2"/>
            <w:shd w:val="clear" w:color="auto" w:fill="D9D9D9" w:themeFill="background1" w:themeFillShade="D9"/>
          </w:tcPr>
          <w:p w14:paraId="745485FE" w14:textId="4CD25620"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shd w:val="clear" w:color="auto" w:fill="D9D9D9" w:themeFill="background1" w:themeFillShade="D9"/>
          </w:tcPr>
          <w:p w14:paraId="47DEAA0C" w14:textId="22FEF200"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015" w:type="dxa"/>
            <w:vMerge/>
            <w:shd w:val="clear" w:color="auto" w:fill="D9D9D9" w:themeFill="background1" w:themeFillShade="D9"/>
          </w:tcPr>
          <w:p w14:paraId="442E57A4" w14:textId="67DAE555" w:rsidR="008A705C" w:rsidRPr="00AE5B5C" w:rsidRDefault="008A705C" w:rsidP="008A705C">
            <w:pPr>
              <w:rPr>
                <w:rFonts w:ascii="Sylfaen" w:eastAsia="Times New Roman" w:hAnsi="Sylfaen" w:cs="Arial"/>
                <w:noProof/>
                <w:sz w:val="16"/>
                <w:szCs w:val="16"/>
                <w:lang w:val="en-GB" w:eastAsia="en-GB"/>
              </w:rPr>
            </w:pPr>
          </w:p>
        </w:tc>
      </w:tr>
      <w:tr w:rsidR="008A705C" w:rsidRPr="00AE5B5C" w14:paraId="094643DE" w14:textId="77777777" w:rsidTr="00290DAD">
        <w:trPr>
          <w:trHeight w:val="1134"/>
        </w:trPr>
        <w:tc>
          <w:tcPr>
            <w:tcW w:w="2158" w:type="dxa"/>
          </w:tcPr>
          <w:bookmarkStart w:id="1" w:name="_Hlk150431283" w:displacedByCustomXml="next"/>
          <w:sdt>
            <w:sdtPr>
              <w:rPr>
                <w:rFonts w:ascii="Sylfaen" w:hAnsi="Sylfaen"/>
                <w:noProof/>
                <w:sz w:val="18"/>
                <w:szCs w:val="18"/>
                <w:lang w:val="en-GB"/>
              </w:rPr>
              <w:tag w:val="goog_rdk_195"/>
              <w:id w:val="2060581004"/>
            </w:sdtPr>
            <w:sdtEndPr/>
            <w:sdtContent>
              <w:p w14:paraId="1B2DB667"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noProof/>
                    <w:sz w:val="18"/>
                    <w:szCs w:val="18"/>
                    <w:lang w:val="en-GB"/>
                  </w:rPr>
                  <w:t xml:space="preserve">1.3.1. </w:t>
                </w:r>
                <w:r w:rsidRPr="00AE5B5C">
                  <w:rPr>
                    <w:rFonts w:ascii="Sylfaen" w:hAnsi="Sylfaen" w:cs="Sylfaen"/>
                    <w:noProof/>
                    <w:sz w:val="18"/>
                    <w:szCs w:val="18"/>
                    <w:lang w:val="en-GB"/>
                  </w:rPr>
                  <w:t>Implementation of a ten-year plan of Georgia’s transmission network development for power transmission companies.</w:t>
                </w:r>
              </w:p>
              <w:p w14:paraId="43BB3DF9" w14:textId="77777777" w:rsidR="008A705C" w:rsidRPr="00AE5B5C" w:rsidRDefault="001C0DBF" w:rsidP="008A705C">
                <w:pPr>
                  <w:rPr>
                    <w:rFonts w:ascii="Sylfaen" w:eastAsia="Merriweather" w:hAnsi="Sylfaen" w:cs="Merriweather"/>
                    <w:noProof/>
                    <w:sz w:val="18"/>
                    <w:szCs w:val="18"/>
                    <w:lang w:val="en-GB"/>
                  </w:rPr>
                </w:pPr>
              </w:p>
            </w:sdtContent>
          </w:sdt>
        </w:tc>
        <w:tc>
          <w:tcPr>
            <w:tcW w:w="1964" w:type="dxa"/>
          </w:tcPr>
          <w:sdt>
            <w:sdtPr>
              <w:rPr>
                <w:rFonts w:ascii="Sylfaen" w:hAnsi="Sylfaen"/>
                <w:noProof/>
                <w:sz w:val="18"/>
                <w:szCs w:val="18"/>
                <w:lang w:val="en-GB"/>
              </w:rPr>
              <w:tag w:val="goog_rdk_196"/>
              <w:id w:val="-1854181633"/>
            </w:sdtPr>
            <w:sdtEndPr/>
            <w:sdtContent>
              <w:p w14:paraId="014547E9"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Improving the infrastructure of national transmission systems, solving existing problems, responding to future challenges, and utilizing the network capacities, including integration of renewable energy sources (wind and solar) into the network.</w:t>
                </w:r>
              </w:p>
            </w:sdtContent>
          </w:sdt>
        </w:tc>
        <w:tc>
          <w:tcPr>
            <w:tcW w:w="1994" w:type="dxa"/>
          </w:tcPr>
          <w:p w14:paraId="59E46FF0"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3 (Good Health and</w:t>
            </w:r>
          </w:p>
          <w:p w14:paraId="2BA7302B"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 xml:space="preserve">Well-Being); </w:t>
            </w:r>
          </w:p>
          <w:p w14:paraId="47EFA8BA" w14:textId="77777777" w:rsidR="008A705C" w:rsidRPr="00AE5B5C" w:rsidRDefault="008A705C" w:rsidP="008A705C">
            <w:pPr>
              <w:autoSpaceDE w:val="0"/>
              <w:autoSpaceDN w:val="0"/>
              <w:adjustRightInd w:val="0"/>
              <w:rPr>
                <w:rFonts w:ascii="Sylfaen" w:hAnsi="Sylfaen" w:cs="Sylfaen"/>
                <w:noProof/>
                <w:sz w:val="18"/>
                <w:szCs w:val="18"/>
                <w:lang w:val="en-GB"/>
              </w:rPr>
            </w:pPr>
          </w:p>
          <w:p w14:paraId="5028CFDF"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7</w:t>
            </w:r>
          </w:p>
          <w:p w14:paraId="48BB71DB"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(Affordable and Clean</w:t>
            </w:r>
          </w:p>
          <w:p w14:paraId="5A0BC23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Energy);</w:t>
            </w:r>
          </w:p>
          <w:p w14:paraId="102681CA" w14:textId="77777777" w:rsidR="008A705C" w:rsidRPr="00AE5B5C" w:rsidRDefault="008A705C" w:rsidP="008A705C">
            <w:pPr>
              <w:autoSpaceDE w:val="0"/>
              <w:autoSpaceDN w:val="0"/>
              <w:adjustRightInd w:val="0"/>
              <w:rPr>
                <w:rFonts w:ascii="Sylfaen" w:hAnsi="Sylfaen" w:cs="Sylfaen"/>
                <w:noProof/>
                <w:sz w:val="18"/>
                <w:szCs w:val="18"/>
                <w:lang w:val="en-GB"/>
              </w:rPr>
            </w:pPr>
          </w:p>
          <w:p w14:paraId="304DD2A3"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SDG 11 (Sustainable Cities</w:t>
            </w:r>
          </w:p>
          <w:p w14:paraId="34969028"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and Communities).</w:t>
            </w:r>
            <w:r w:rsidRPr="00AE5B5C">
              <w:rPr>
                <w:rFonts w:ascii="Sylfaen" w:eastAsia="Merriweather" w:hAnsi="Sylfaen" w:cs="Merriweather"/>
                <w:noProof/>
                <w:sz w:val="18"/>
                <w:szCs w:val="18"/>
                <w:lang w:val="en-GB"/>
              </w:rPr>
              <w:t xml:space="preserve"> </w:t>
            </w:r>
          </w:p>
        </w:tc>
        <w:tc>
          <w:tcPr>
            <w:tcW w:w="1347" w:type="dxa"/>
          </w:tcPr>
          <w:p w14:paraId="3EB55644" w14:textId="570D7224" w:rsidR="008A705C" w:rsidRPr="00AE5B5C" w:rsidRDefault="008A705C" w:rsidP="008A705C">
            <w:pPr>
              <w:rPr>
                <w:rFonts w:ascii="Sylfaen" w:eastAsia="Arial Unicode MS" w:hAnsi="Sylfaen" w:cs="Arial Unicode MS"/>
                <w:noProof/>
                <w:sz w:val="18"/>
                <w:szCs w:val="18"/>
                <w:lang w:val="en-GB"/>
              </w:rPr>
            </w:pPr>
            <w:r w:rsidRPr="00AE5B5C">
              <w:rPr>
                <w:rFonts w:ascii="Sylfaen" w:eastAsia="Arial Unicode MS" w:hAnsi="Sylfaen" w:cs="Arial Unicode MS"/>
                <w:noProof/>
                <w:sz w:val="18"/>
                <w:szCs w:val="18"/>
                <w:lang w:val="en-GB"/>
              </w:rPr>
              <w:t xml:space="preserve">Until 2026, 1800 MW power substation have been constructed and reinforced/renovated; </w:t>
            </w:r>
          </w:p>
          <w:p w14:paraId="7A3834F3" w14:textId="77777777" w:rsidR="008A705C" w:rsidRPr="00AE5B5C" w:rsidRDefault="008A705C" w:rsidP="008A705C">
            <w:pPr>
              <w:rPr>
                <w:rFonts w:ascii="Sylfaen" w:eastAsia="Arial Unicode MS" w:hAnsi="Sylfaen" w:cs="Arial Unicode MS"/>
                <w:noProof/>
                <w:sz w:val="18"/>
                <w:szCs w:val="18"/>
                <w:lang w:val="en-GB"/>
              </w:rPr>
            </w:pPr>
          </w:p>
          <w:p w14:paraId="0C6F0C43" w14:textId="77777777" w:rsidR="008A705C" w:rsidRPr="00AE5B5C" w:rsidRDefault="008A705C" w:rsidP="008A705C">
            <w:pPr>
              <w:rPr>
                <w:rFonts w:ascii="Sylfaen" w:hAnsi="Sylfaen"/>
                <w:noProof/>
                <w:sz w:val="18"/>
                <w:szCs w:val="18"/>
                <w:lang w:val="en-GB"/>
              </w:rPr>
            </w:pPr>
            <w:r w:rsidRPr="00AE5B5C">
              <w:rPr>
                <w:rFonts w:ascii="Sylfaen" w:eastAsia="Arial Unicode MS" w:hAnsi="Sylfaen" w:cs="Arial Unicode MS"/>
                <w:noProof/>
                <w:sz w:val="18"/>
                <w:szCs w:val="18"/>
                <w:lang w:val="en-GB"/>
              </w:rPr>
              <w:t>Until 2026, 800 kilometers of power transmission lines have been constructed and reinforced/renovated;</w:t>
            </w:r>
            <w:r w:rsidRPr="00AE5B5C">
              <w:rPr>
                <w:rFonts w:ascii="Sylfaen" w:eastAsia="Merriweather" w:hAnsi="Sylfaen" w:cs="Merriweather"/>
                <w:noProof/>
                <w:sz w:val="18"/>
                <w:szCs w:val="18"/>
                <w:lang w:val="en-GB"/>
              </w:rPr>
              <w:t xml:space="preserve">  </w:t>
            </w:r>
            <w:sdt>
              <w:sdtPr>
                <w:rPr>
                  <w:rFonts w:ascii="Sylfaen" w:hAnsi="Sylfaen"/>
                  <w:noProof/>
                  <w:sz w:val="18"/>
                  <w:szCs w:val="18"/>
                  <w:lang w:val="en-GB"/>
                </w:rPr>
                <w:tag w:val="goog_rdk_200"/>
                <w:id w:val="767512634"/>
                <w:showingPlcHdr/>
              </w:sdtPr>
              <w:sdtEndPr/>
              <w:sdtContent>
                <w:r w:rsidRPr="00AE5B5C">
                  <w:rPr>
                    <w:rFonts w:ascii="Sylfaen" w:hAnsi="Sylfaen"/>
                    <w:noProof/>
                    <w:sz w:val="18"/>
                    <w:szCs w:val="18"/>
                    <w:lang w:val="en-GB"/>
                  </w:rPr>
                  <w:t xml:space="preserve">     </w:t>
                </w:r>
              </w:sdtContent>
            </w:sdt>
          </w:p>
          <w:p w14:paraId="721699C8" w14:textId="77777777" w:rsidR="008A705C" w:rsidRPr="00AE5B5C" w:rsidRDefault="008A705C" w:rsidP="008A705C">
            <w:pPr>
              <w:rPr>
                <w:rFonts w:ascii="Sylfaen" w:eastAsia="Arial Unicode MS" w:hAnsi="Sylfaen" w:cs="Arial Unicode MS"/>
                <w:noProof/>
                <w:sz w:val="18"/>
                <w:szCs w:val="18"/>
                <w:lang w:val="en-GB"/>
              </w:rPr>
            </w:pPr>
          </w:p>
          <w:p w14:paraId="5E180171" w14:textId="3BD1B940" w:rsidR="008A705C" w:rsidRPr="00AE5B5C" w:rsidRDefault="008A705C" w:rsidP="008A705C">
            <w:pPr>
              <w:rPr>
                <w:rFonts w:ascii="Sylfaen" w:eastAsia="Arial Unicode MS" w:hAnsi="Sylfaen" w:cs="Arial Unicode MS"/>
                <w:noProof/>
                <w:sz w:val="18"/>
                <w:szCs w:val="18"/>
                <w:lang w:val="en-GB"/>
              </w:rPr>
            </w:pPr>
            <w:r w:rsidRPr="00AE5B5C">
              <w:rPr>
                <w:rFonts w:ascii="Sylfaen" w:eastAsia="Arial Unicode MS" w:hAnsi="Sylfaen" w:cs="Arial Unicode MS"/>
                <w:noProof/>
                <w:sz w:val="18"/>
                <w:szCs w:val="18"/>
                <w:lang w:val="en-GB"/>
              </w:rPr>
              <w:t>Wind and Solar  Power Plants with a total installed capacity of 152.08  MW have been integrated.</w:t>
            </w:r>
          </w:p>
          <w:p w14:paraId="0D673E72" w14:textId="5D407255" w:rsidR="008A705C" w:rsidRPr="00AE5B5C" w:rsidRDefault="008A705C" w:rsidP="008A705C">
            <w:pPr>
              <w:rPr>
                <w:rFonts w:ascii="Sylfaen" w:eastAsia="Merriweather" w:hAnsi="Sylfaen" w:cs="Merriweather"/>
                <w:noProof/>
                <w:sz w:val="18"/>
                <w:szCs w:val="18"/>
                <w:lang w:val="en-GB"/>
              </w:rPr>
            </w:pPr>
          </w:p>
        </w:tc>
        <w:tc>
          <w:tcPr>
            <w:tcW w:w="1304" w:type="dxa"/>
          </w:tcPr>
          <w:p w14:paraId="4CD344B3" w14:textId="77777777" w:rsidR="008A705C" w:rsidRPr="00AE5B5C" w:rsidRDefault="001C0DBF" w:rsidP="008A705C">
            <w:pPr>
              <w:autoSpaceDE w:val="0"/>
              <w:autoSpaceDN w:val="0"/>
              <w:adjustRightInd w:val="0"/>
              <w:rPr>
                <w:rFonts w:ascii="Sylfaen" w:hAnsi="Sylfaen" w:cs="Sylfaen"/>
                <w:noProof/>
                <w:sz w:val="18"/>
                <w:szCs w:val="18"/>
                <w:lang w:val="en-GB"/>
              </w:rPr>
            </w:pPr>
            <w:sdt>
              <w:sdtPr>
                <w:rPr>
                  <w:rFonts w:ascii="Sylfaen" w:hAnsi="Sylfaen"/>
                  <w:noProof/>
                  <w:sz w:val="18"/>
                  <w:szCs w:val="18"/>
                  <w:lang w:val="en-GB"/>
                </w:rPr>
                <w:tag w:val="goog_rdk_201"/>
                <w:id w:val="91905836"/>
              </w:sdtPr>
              <w:sdtEndPr>
                <w:rPr>
                  <w:rFonts w:cs="Sylfaen"/>
                </w:rPr>
              </w:sdtEndPr>
              <w:sdtContent/>
            </w:sdt>
            <w:r w:rsidR="008A705C" w:rsidRPr="00AE5B5C">
              <w:rPr>
                <w:rFonts w:ascii="Sylfaen" w:hAnsi="Sylfaen" w:cs="Sylfaen"/>
                <w:noProof/>
                <w:sz w:val="18"/>
                <w:szCs w:val="18"/>
                <w:lang w:val="en-GB"/>
              </w:rPr>
              <w:t>Annual report</w:t>
            </w:r>
          </w:p>
          <w:p w14:paraId="5FFF641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the Ministry</w:t>
            </w:r>
          </w:p>
          <w:p w14:paraId="63AF90C2"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Economy</w:t>
            </w:r>
          </w:p>
          <w:p w14:paraId="61514A7A"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Sustainable</w:t>
            </w:r>
          </w:p>
          <w:p w14:paraId="06A308A9"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Development</w:t>
            </w:r>
          </w:p>
        </w:tc>
        <w:tc>
          <w:tcPr>
            <w:tcW w:w="1936" w:type="dxa"/>
            <w:gridSpan w:val="3"/>
          </w:tcPr>
          <w:p w14:paraId="25FCE782" w14:textId="0E7FD219"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 of Economy and Sustainable Development</w:t>
            </w:r>
          </w:p>
          <w:p w14:paraId="724A2490" w14:textId="77777777" w:rsidR="008A705C" w:rsidRPr="00AE5B5C" w:rsidRDefault="008A705C" w:rsidP="008A705C">
            <w:pPr>
              <w:rPr>
                <w:rFonts w:ascii="Sylfaen" w:eastAsia="Merriweather" w:hAnsi="Sylfaen" w:cs="Merriweather"/>
                <w:noProof/>
                <w:sz w:val="18"/>
                <w:szCs w:val="18"/>
                <w:lang w:val="en-GB"/>
              </w:rPr>
            </w:pPr>
          </w:p>
        </w:tc>
        <w:tc>
          <w:tcPr>
            <w:tcW w:w="2406" w:type="dxa"/>
            <w:gridSpan w:val="6"/>
          </w:tcPr>
          <w:p w14:paraId="2169AD50"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 xml:space="preserve"> JSC Georgian State</w:t>
            </w:r>
          </w:p>
          <w:p w14:paraId="6E2A996C"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Electrosystem</w:t>
            </w:r>
          </w:p>
        </w:tc>
        <w:tc>
          <w:tcPr>
            <w:tcW w:w="1021" w:type="dxa"/>
          </w:tcPr>
          <w:p w14:paraId="734CA963"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2025 </w:t>
            </w:r>
          </w:p>
          <w:p w14:paraId="5F0B1D32"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04"/>
                <w:id w:val="-399983610"/>
              </w:sdtPr>
              <w:sdtEndPr/>
              <w:sdtContent>
                <w:r w:rsidR="008A705C" w:rsidRPr="00AE5B5C">
                  <w:rPr>
                    <w:rFonts w:ascii="Sylfaen" w:eastAsia="Arial Unicode MS" w:hAnsi="Sylfaen" w:cs="Arial Unicode MS"/>
                    <w:noProof/>
                    <w:sz w:val="18"/>
                    <w:szCs w:val="18"/>
                    <w:lang w:val="en-GB"/>
                  </w:rPr>
                  <w:t>Quarter IV</w:t>
                </w:r>
              </w:sdtContent>
            </w:sdt>
          </w:p>
        </w:tc>
        <w:tc>
          <w:tcPr>
            <w:tcW w:w="1705" w:type="dxa"/>
            <w:gridSpan w:val="3"/>
          </w:tcPr>
          <w:p w14:paraId="4F6FD9D2" w14:textId="66277CA0" w:rsidR="008A705C" w:rsidRPr="00AE5B5C" w:rsidRDefault="001C0DBF" w:rsidP="008A705C">
            <w:pPr>
              <w:rPr>
                <w:rFonts w:ascii="Sylfaen" w:eastAsia="Arial Unicode MS" w:hAnsi="Sylfaen" w:cs="Arial Unicode MS"/>
                <w:noProof/>
                <w:sz w:val="18"/>
                <w:szCs w:val="18"/>
                <w:lang w:val="en-GB"/>
              </w:rPr>
            </w:pPr>
            <w:sdt>
              <w:sdtPr>
                <w:rPr>
                  <w:rFonts w:ascii="Sylfaen" w:hAnsi="Sylfaen"/>
                  <w:noProof/>
                  <w:sz w:val="18"/>
                  <w:szCs w:val="18"/>
                  <w:lang w:val="en-GB"/>
                </w:rPr>
                <w:tag w:val="goog_rdk_205"/>
                <w:id w:val="-2010666578"/>
              </w:sdtPr>
              <w:sdtEndPr>
                <w:rPr>
                  <w:rFonts w:eastAsia="Arial Unicode MS" w:cs="Arial Unicode MS"/>
                </w:rPr>
              </w:sdtEndPr>
              <w:sdtContent/>
            </w:sdt>
            <w:r w:rsidR="008A705C" w:rsidRPr="00AE5B5C">
              <w:rPr>
                <w:rFonts w:ascii="Sylfaen" w:eastAsia="Arial Unicode MS" w:hAnsi="Sylfaen" w:cs="Arial Unicode MS"/>
                <w:noProof/>
                <w:sz w:val="18"/>
                <w:szCs w:val="18"/>
                <w:lang w:val="en-GB"/>
              </w:rPr>
              <w:t>2 066 978 196.50 GEL</w:t>
            </w:r>
          </w:p>
          <w:p w14:paraId="6E672C3D" w14:textId="11041F0A" w:rsidR="008A705C" w:rsidRPr="00AE5B5C" w:rsidRDefault="008A705C" w:rsidP="008A705C">
            <w:pPr>
              <w:rPr>
                <w:rFonts w:ascii="Sylfaen" w:eastAsia="Merriweather" w:hAnsi="Sylfaen" w:cs="Merriweather"/>
                <w:noProof/>
                <w:sz w:val="18"/>
                <w:szCs w:val="18"/>
                <w:lang w:val="en-GB"/>
              </w:rPr>
            </w:pPr>
            <w:r w:rsidRPr="00AE5B5C">
              <w:rPr>
                <w:rFonts w:ascii="Sylfaen" w:eastAsia="Arial Unicode MS" w:hAnsi="Sylfaen" w:cs="Arial Unicode MS"/>
                <w:noProof/>
                <w:sz w:val="18"/>
                <w:szCs w:val="18"/>
                <w:lang w:val="en-GB"/>
              </w:rPr>
              <w:t>(€590,565,199)</w:t>
            </w:r>
          </w:p>
          <w:p w14:paraId="0719143A" w14:textId="77777777" w:rsidR="008A705C" w:rsidRPr="00AE5B5C" w:rsidRDefault="008A705C" w:rsidP="008A705C">
            <w:pPr>
              <w:rPr>
                <w:rFonts w:ascii="Sylfaen" w:eastAsia="Merriweather" w:hAnsi="Sylfaen" w:cs="Merriweather"/>
                <w:noProof/>
                <w:sz w:val="18"/>
                <w:szCs w:val="18"/>
                <w:lang w:val="en-GB"/>
              </w:rPr>
            </w:pPr>
          </w:p>
          <w:p w14:paraId="6829B67B" w14:textId="77777777" w:rsidR="008A705C" w:rsidRPr="00AE5B5C" w:rsidRDefault="008A705C" w:rsidP="008A705C">
            <w:pPr>
              <w:rPr>
                <w:rFonts w:ascii="Sylfaen" w:eastAsia="Merriweather" w:hAnsi="Sylfaen" w:cs="Merriweather"/>
                <w:noProof/>
                <w:sz w:val="18"/>
                <w:szCs w:val="18"/>
                <w:lang w:val="en-GB"/>
              </w:rPr>
            </w:pPr>
          </w:p>
        </w:tc>
        <w:tc>
          <w:tcPr>
            <w:tcW w:w="828" w:type="dxa"/>
          </w:tcPr>
          <w:p w14:paraId="2A38FDCC" w14:textId="67698B12" w:rsidR="008A705C" w:rsidRPr="00AE5B5C" w:rsidRDefault="001C0DBF" w:rsidP="008A705C">
            <w:pPr>
              <w:rPr>
                <w:rFonts w:ascii="Sylfaen" w:eastAsia="Arial Unicode MS" w:hAnsi="Sylfaen" w:cs="Arial Unicode MS"/>
                <w:noProof/>
                <w:sz w:val="18"/>
                <w:szCs w:val="18"/>
                <w:lang w:val="en-GB"/>
              </w:rPr>
            </w:pPr>
            <w:sdt>
              <w:sdtPr>
                <w:rPr>
                  <w:rFonts w:ascii="Sylfaen" w:hAnsi="Sylfaen"/>
                  <w:noProof/>
                  <w:sz w:val="18"/>
                  <w:szCs w:val="18"/>
                  <w:lang w:val="en-GB"/>
                </w:rPr>
                <w:tag w:val="goog_rdk_206"/>
                <w:id w:val="-394285598"/>
              </w:sdtPr>
              <w:sdtEndPr>
                <w:rPr>
                  <w:rFonts w:eastAsia="Arial Unicode MS" w:cs="Arial Unicode MS"/>
                </w:rPr>
              </w:sdtEndPr>
              <w:sdtContent/>
            </w:sdt>
            <w:r w:rsidR="008A705C" w:rsidRPr="00AE5B5C">
              <w:rPr>
                <w:rFonts w:ascii="Sylfaen" w:eastAsia="Arial Unicode MS" w:hAnsi="Sylfaen" w:cs="Arial Unicode MS"/>
                <w:noProof/>
                <w:sz w:val="18"/>
                <w:szCs w:val="18"/>
                <w:lang w:val="en-GB"/>
              </w:rPr>
              <w:t>224 360 500.00 GEL</w:t>
            </w:r>
          </w:p>
          <w:p w14:paraId="7B962E75" w14:textId="676D4E81" w:rsidR="008A705C" w:rsidRPr="00AE5B5C" w:rsidRDefault="008A705C" w:rsidP="008A705C">
            <w:pPr>
              <w:rPr>
                <w:rFonts w:ascii="Sylfaen" w:eastAsia="Merriweather" w:hAnsi="Sylfaen" w:cs="Merriweather"/>
                <w:noProof/>
                <w:sz w:val="18"/>
                <w:szCs w:val="18"/>
                <w:lang w:val="en-GB"/>
              </w:rPr>
            </w:pPr>
            <w:r w:rsidRPr="00AE5B5C">
              <w:rPr>
                <w:rFonts w:ascii="Sylfaen" w:eastAsia="Arial Unicode MS" w:hAnsi="Sylfaen" w:cs="Arial Unicode MS"/>
                <w:noProof/>
                <w:sz w:val="18"/>
                <w:szCs w:val="18"/>
                <w:lang w:val="en-GB"/>
              </w:rPr>
              <w:t>(64,103,000.0 euros)</w:t>
            </w:r>
          </w:p>
          <w:p w14:paraId="4B812C0C" w14:textId="77777777" w:rsidR="008A705C" w:rsidRPr="00AE5B5C" w:rsidRDefault="008A705C" w:rsidP="008A705C">
            <w:pPr>
              <w:rPr>
                <w:rFonts w:ascii="Sylfaen" w:eastAsia="Merriweather" w:hAnsi="Sylfaen" w:cs="Merriweather"/>
                <w:noProof/>
                <w:sz w:val="18"/>
                <w:szCs w:val="18"/>
                <w:lang w:val="en-GB"/>
              </w:rPr>
            </w:pPr>
          </w:p>
        </w:tc>
        <w:tc>
          <w:tcPr>
            <w:tcW w:w="814" w:type="dxa"/>
          </w:tcPr>
          <w:p w14:paraId="3583B7C7"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24 14</w:t>
            </w:r>
          </w:p>
          <w:p w14:paraId="192E2AF5" w14:textId="77777777" w:rsidR="008A705C" w:rsidRPr="00AE5B5C" w:rsidRDefault="008A705C" w:rsidP="008A705C">
            <w:pPr>
              <w:rPr>
                <w:rFonts w:ascii="Sylfaen" w:eastAsia="Merriweather" w:hAnsi="Sylfaen" w:cs="Merriweather"/>
                <w:noProof/>
                <w:sz w:val="18"/>
                <w:szCs w:val="18"/>
                <w:lang w:val="en-GB"/>
              </w:rPr>
            </w:pPr>
          </w:p>
          <w:p w14:paraId="1B32AE6E" w14:textId="77777777" w:rsidR="008A705C" w:rsidRPr="00AE5B5C" w:rsidRDefault="008A705C" w:rsidP="008A705C">
            <w:pPr>
              <w:rPr>
                <w:rFonts w:ascii="Sylfaen" w:eastAsia="Merriweather" w:hAnsi="Sylfaen" w:cs="Merriweather"/>
                <w:noProof/>
                <w:sz w:val="18"/>
                <w:szCs w:val="18"/>
                <w:lang w:val="en-GB"/>
              </w:rPr>
            </w:pPr>
          </w:p>
          <w:p w14:paraId="025A78FF" w14:textId="77777777" w:rsidR="008A705C" w:rsidRPr="00AE5B5C" w:rsidRDefault="008A705C" w:rsidP="008A705C">
            <w:pPr>
              <w:rPr>
                <w:rFonts w:ascii="Sylfaen" w:eastAsia="Merriweather" w:hAnsi="Sylfaen" w:cs="Merriweather"/>
                <w:noProof/>
                <w:sz w:val="18"/>
                <w:szCs w:val="18"/>
                <w:lang w:val="en-GB"/>
              </w:rPr>
            </w:pPr>
          </w:p>
        </w:tc>
        <w:tc>
          <w:tcPr>
            <w:tcW w:w="1520" w:type="dxa"/>
            <w:gridSpan w:val="2"/>
          </w:tcPr>
          <w:p w14:paraId="42E549CC" w14:textId="7777777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1 842 617 696.50 GEL</w:t>
            </w:r>
          </w:p>
          <w:p w14:paraId="714CEDB9" w14:textId="7777777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(€526,462,199)</w:t>
            </w:r>
          </w:p>
          <w:p w14:paraId="165F3ABE" w14:textId="2F48D183" w:rsidR="008A705C" w:rsidRPr="00AE5B5C" w:rsidRDefault="008A705C" w:rsidP="008A705C">
            <w:pPr>
              <w:rPr>
                <w:rFonts w:ascii="Sylfaen" w:eastAsia="Merriweather" w:hAnsi="Sylfaen" w:cs="Merriweather"/>
                <w:noProof/>
                <w:sz w:val="18"/>
                <w:szCs w:val="18"/>
                <w:lang w:val="en-GB"/>
              </w:rPr>
            </w:pPr>
            <w:r w:rsidRPr="00AE5B5C">
              <w:rPr>
                <w:rFonts w:ascii="Sylfaen" w:hAnsi="Sylfaen"/>
                <w:noProof/>
                <w:sz w:val="18"/>
                <w:szCs w:val="18"/>
                <w:lang w:val="en-GB"/>
              </w:rPr>
              <w:t>(loan, grant)</w:t>
            </w:r>
          </w:p>
          <w:p w14:paraId="5E5D50B5" w14:textId="77777777" w:rsidR="008A705C" w:rsidRPr="00AE5B5C" w:rsidRDefault="008A705C" w:rsidP="008A705C">
            <w:pPr>
              <w:rPr>
                <w:rFonts w:ascii="Sylfaen" w:eastAsia="Merriweather" w:hAnsi="Sylfaen" w:cs="Merriweather"/>
                <w:noProof/>
                <w:sz w:val="18"/>
                <w:szCs w:val="18"/>
                <w:lang w:val="en-GB"/>
              </w:rPr>
            </w:pPr>
          </w:p>
        </w:tc>
        <w:tc>
          <w:tcPr>
            <w:tcW w:w="1015" w:type="dxa"/>
          </w:tcPr>
          <w:p w14:paraId="3CEE06BF" w14:textId="68CE843F"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WB, KFW, EBRD</w:t>
            </w:r>
            <w:r w:rsidRPr="00AE5B5C">
              <w:rPr>
                <w:rFonts w:ascii="Sylfaen" w:eastAsia="Merriweather" w:hAnsi="Sylfaen" w:cs="Merriweather"/>
                <w:noProof/>
                <w:sz w:val="18"/>
                <w:szCs w:val="18"/>
                <w:lang w:val="en-GB"/>
              </w:rPr>
              <w:br/>
            </w:r>
          </w:p>
        </w:tc>
        <w:tc>
          <w:tcPr>
            <w:tcW w:w="2015" w:type="dxa"/>
          </w:tcPr>
          <w:p w14:paraId="1285A2CF" w14:textId="77777777" w:rsidR="008A705C" w:rsidRPr="00AE5B5C" w:rsidRDefault="008A705C" w:rsidP="008A705C">
            <w:pPr>
              <w:rPr>
                <w:rFonts w:ascii="Sylfaen" w:eastAsia="Merriweather" w:hAnsi="Sylfaen" w:cs="Merriweather"/>
                <w:noProof/>
                <w:sz w:val="18"/>
                <w:szCs w:val="18"/>
                <w:lang w:val="en-GB"/>
              </w:rPr>
            </w:pPr>
          </w:p>
          <w:p w14:paraId="2BC39560"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 </w:t>
            </w:r>
          </w:p>
        </w:tc>
      </w:tr>
      <w:bookmarkEnd w:id="1"/>
      <w:tr w:rsidR="008A705C" w:rsidRPr="00AE5B5C" w14:paraId="0E287026" w14:textId="77777777" w:rsidTr="00290DAD">
        <w:trPr>
          <w:trHeight w:val="204"/>
        </w:trPr>
        <w:tc>
          <w:tcPr>
            <w:tcW w:w="6116" w:type="dxa"/>
            <w:gridSpan w:val="3"/>
            <w:shd w:val="clear" w:color="auto" w:fill="B8CCE4" w:themeFill="accent1" w:themeFillTint="66"/>
            <w:noWrap/>
          </w:tcPr>
          <w:p w14:paraId="0E287022" w14:textId="2803BA8C" w:rsidR="008A705C" w:rsidRPr="00AE5B5C" w:rsidRDefault="008A705C" w:rsidP="008A705C">
            <w:pPr>
              <w:jc w:val="cente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Objective 1.4.</w:t>
            </w:r>
          </w:p>
        </w:tc>
        <w:tc>
          <w:tcPr>
            <w:tcW w:w="15911" w:type="dxa"/>
            <w:gridSpan w:val="21"/>
            <w:shd w:val="clear" w:color="auto" w:fill="B8CCE4" w:themeFill="accent1" w:themeFillTint="66"/>
            <w:noWrap/>
          </w:tcPr>
          <w:p w14:paraId="6A03D6E8" w14:textId="625696AD" w:rsidR="008A705C" w:rsidRPr="00AE5B5C" w:rsidRDefault="008A705C" w:rsidP="008A705C">
            <w:pP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Development of new policy documents and legislation in the energy sector</w:t>
            </w:r>
          </w:p>
          <w:p w14:paraId="0E287025" w14:textId="77777777" w:rsidR="008A705C" w:rsidRPr="00AE5B5C" w:rsidRDefault="008A705C" w:rsidP="008A705C">
            <w:pPr>
              <w:rPr>
                <w:rFonts w:ascii="Sylfaen" w:eastAsia="Times New Roman" w:hAnsi="Sylfaen" w:cs="Arial"/>
                <w:noProof/>
                <w:sz w:val="18"/>
                <w:szCs w:val="18"/>
                <w:lang w:val="en-GB" w:eastAsia="en-GB"/>
              </w:rPr>
            </w:pPr>
          </w:p>
        </w:tc>
      </w:tr>
      <w:tr w:rsidR="008A705C" w:rsidRPr="00AE5B5C" w14:paraId="0E28702F" w14:textId="77777777" w:rsidTr="00290DAD">
        <w:trPr>
          <w:trHeight w:val="530"/>
        </w:trPr>
        <w:tc>
          <w:tcPr>
            <w:tcW w:w="2158" w:type="dxa"/>
            <w:vMerge w:val="restart"/>
            <w:shd w:val="clear" w:color="auto" w:fill="B8CCE4" w:themeFill="accent1" w:themeFillTint="66"/>
            <w:noWrap/>
          </w:tcPr>
          <w:p w14:paraId="0E287027" w14:textId="65DAFC2B" w:rsidR="008A705C" w:rsidRPr="00AE5B5C" w:rsidRDefault="008A705C" w:rsidP="008A705C">
            <w:pPr>
              <w:jc w:val="center"/>
              <w:rPr>
                <w:rFonts w:ascii="Sylfaen" w:hAnsi="Sylfaen"/>
                <w:noProof/>
                <w:sz w:val="16"/>
                <w:szCs w:val="16"/>
                <w:lang w:val="en-GB" w:eastAsia="en-GB"/>
              </w:rPr>
            </w:pPr>
            <w:r w:rsidRPr="00AE5B5C">
              <w:rPr>
                <w:rFonts w:ascii="Sylfaen" w:hAnsi="Sylfaen"/>
                <w:noProof/>
                <w:sz w:val="16"/>
                <w:szCs w:val="16"/>
                <w:lang w:val="en-GB" w:eastAsia="en-GB"/>
              </w:rPr>
              <w:t>Outcome indicator of the objective 1.4.1.</w:t>
            </w:r>
          </w:p>
          <w:p w14:paraId="0E287028" w14:textId="77777777" w:rsidR="008A705C" w:rsidRPr="00AE5B5C" w:rsidRDefault="008A705C" w:rsidP="008A705C">
            <w:pPr>
              <w:rPr>
                <w:rFonts w:ascii="Sylfaen" w:eastAsia="Times New Roman" w:hAnsi="Sylfaen" w:cs="Arial"/>
                <w:noProof/>
                <w:sz w:val="16"/>
                <w:szCs w:val="16"/>
                <w:lang w:val="en-GB" w:eastAsia="en-GB"/>
              </w:rPr>
            </w:pPr>
          </w:p>
        </w:tc>
        <w:tc>
          <w:tcPr>
            <w:tcW w:w="3958" w:type="dxa"/>
            <w:gridSpan w:val="2"/>
            <w:vMerge w:val="restart"/>
            <w:shd w:val="clear" w:color="auto" w:fill="B8CCE4" w:themeFill="accent1" w:themeFillTint="66"/>
          </w:tcPr>
          <w:p w14:paraId="0E287029" w14:textId="496D187A"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Number of initiated new policy documents, laws, and secondary legislature elaborated in the energy sector, discussed and agreed with relevant stakeholders.</w:t>
            </w:r>
          </w:p>
        </w:tc>
        <w:tc>
          <w:tcPr>
            <w:tcW w:w="1347" w:type="dxa"/>
            <w:shd w:val="clear" w:color="auto" w:fill="B8CCE4" w:themeFill="accent1" w:themeFillTint="66"/>
            <w:noWrap/>
          </w:tcPr>
          <w:p w14:paraId="1AF2669F" w14:textId="77777777" w:rsidR="008A705C" w:rsidRPr="00AE5B5C" w:rsidRDefault="008A705C" w:rsidP="008A705C">
            <w:pPr>
              <w:rPr>
                <w:rFonts w:ascii="Sylfaen" w:hAnsi="Sylfaen" w:cstheme="majorHAnsi"/>
                <w:noProof/>
                <w:sz w:val="16"/>
                <w:szCs w:val="16"/>
                <w:lang w:val="en-GB"/>
              </w:rPr>
            </w:pPr>
          </w:p>
        </w:tc>
        <w:tc>
          <w:tcPr>
            <w:tcW w:w="1335" w:type="dxa"/>
            <w:gridSpan w:val="2"/>
            <w:shd w:val="clear" w:color="auto" w:fill="B8CCE4" w:themeFill="accent1" w:themeFillTint="66"/>
          </w:tcPr>
          <w:p w14:paraId="53EB294A" w14:textId="72FFDF45" w:rsidR="008A705C" w:rsidRPr="00AE5B5C" w:rsidRDefault="008A705C" w:rsidP="008A705C">
            <w:pPr>
              <w:rPr>
                <w:rFonts w:ascii="Sylfaen" w:hAnsi="Sylfaen" w:cstheme="majorHAnsi"/>
                <w:noProof/>
                <w:sz w:val="16"/>
                <w:szCs w:val="16"/>
                <w:lang w:val="en-GB"/>
              </w:rPr>
            </w:pPr>
            <w:r w:rsidRPr="00AE5B5C">
              <w:rPr>
                <w:rFonts w:ascii="Sylfaen" w:hAnsi="Sylfaen" w:cstheme="majorHAnsi"/>
                <w:noProof/>
                <w:sz w:val="16"/>
                <w:szCs w:val="16"/>
                <w:lang w:val="en-GB"/>
              </w:rPr>
              <w:t>Baseline</w:t>
            </w:r>
          </w:p>
        </w:tc>
        <w:tc>
          <w:tcPr>
            <w:tcW w:w="1102" w:type="dxa"/>
            <w:shd w:val="clear" w:color="auto" w:fill="B8CCE4" w:themeFill="accent1" w:themeFillTint="66"/>
          </w:tcPr>
          <w:p w14:paraId="0E28702A" w14:textId="27B6D24F" w:rsidR="008A705C" w:rsidRPr="00AE5B5C" w:rsidRDefault="008A705C" w:rsidP="008A705C">
            <w:pPr>
              <w:rPr>
                <w:rFonts w:ascii="Sylfaen" w:hAnsi="Sylfaen" w:cstheme="majorHAnsi"/>
                <w:noProof/>
                <w:sz w:val="16"/>
                <w:szCs w:val="16"/>
                <w:lang w:val="en-GB"/>
              </w:rPr>
            </w:pPr>
            <w:r w:rsidRPr="00AE5B5C">
              <w:rPr>
                <w:rFonts w:ascii="Sylfaen" w:hAnsi="Sylfaen" w:cstheme="majorHAnsi"/>
                <w:noProof/>
                <w:sz w:val="16"/>
                <w:szCs w:val="16"/>
                <w:lang w:val="en-GB"/>
              </w:rPr>
              <w:t>Medium-term target</w:t>
            </w:r>
          </w:p>
        </w:tc>
        <w:tc>
          <w:tcPr>
            <w:tcW w:w="803" w:type="dxa"/>
            <w:shd w:val="clear" w:color="auto" w:fill="B8CCE4" w:themeFill="accent1" w:themeFillTint="66"/>
          </w:tcPr>
          <w:p w14:paraId="352C0336" w14:textId="6E1E37CC" w:rsidR="008A705C" w:rsidRPr="00AE5B5C" w:rsidRDefault="008A705C" w:rsidP="008A705C">
            <w:pPr>
              <w:rPr>
                <w:rFonts w:ascii="Sylfaen" w:hAnsi="Sylfaen" w:cstheme="majorHAnsi"/>
                <w:noProof/>
                <w:sz w:val="16"/>
                <w:szCs w:val="16"/>
                <w:lang w:val="en-GB"/>
              </w:rPr>
            </w:pPr>
            <w:r w:rsidRPr="00AE5B5C">
              <w:rPr>
                <w:rFonts w:ascii="Sylfaen" w:hAnsi="Sylfaen" w:cstheme="majorHAnsi"/>
                <w:noProof/>
                <w:sz w:val="16"/>
                <w:szCs w:val="16"/>
                <w:lang w:val="en-GB"/>
              </w:rPr>
              <w:t>Medium-term target</w:t>
            </w:r>
          </w:p>
        </w:tc>
        <w:tc>
          <w:tcPr>
            <w:tcW w:w="1117" w:type="dxa"/>
            <w:gridSpan w:val="2"/>
            <w:shd w:val="clear" w:color="auto" w:fill="B8CCE4" w:themeFill="accent1" w:themeFillTint="66"/>
          </w:tcPr>
          <w:p w14:paraId="0E28702B" w14:textId="3B1D23AE" w:rsidR="008A705C" w:rsidRPr="00AE5B5C" w:rsidRDefault="008A705C" w:rsidP="008A705C">
            <w:pPr>
              <w:rPr>
                <w:rFonts w:ascii="Sylfaen" w:hAnsi="Sylfaen" w:cstheme="majorHAnsi"/>
                <w:noProof/>
                <w:sz w:val="16"/>
                <w:szCs w:val="16"/>
                <w:lang w:val="en-GB"/>
              </w:rPr>
            </w:pPr>
            <w:r w:rsidRPr="00AE5B5C">
              <w:rPr>
                <w:rFonts w:ascii="Sylfaen" w:hAnsi="Sylfaen" w:cstheme="majorHAnsi"/>
                <w:noProof/>
                <w:sz w:val="16"/>
                <w:szCs w:val="16"/>
                <w:lang w:val="en-GB"/>
              </w:rPr>
              <w:t>Medium-term target</w:t>
            </w:r>
          </w:p>
        </w:tc>
        <w:tc>
          <w:tcPr>
            <w:tcW w:w="1264" w:type="dxa"/>
            <w:gridSpan w:val="3"/>
            <w:shd w:val="clear" w:color="auto" w:fill="B8CCE4" w:themeFill="accent1" w:themeFillTint="66"/>
          </w:tcPr>
          <w:p w14:paraId="580C60D6" w14:textId="46805645" w:rsidR="008A705C" w:rsidRPr="00AE5B5C" w:rsidRDefault="008A705C" w:rsidP="008A705C">
            <w:pPr>
              <w:rPr>
                <w:rFonts w:ascii="Sylfaen" w:hAnsi="Sylfaen" w:cstheme="majorHAnsi"/>
                <w:noProof/>
                <w:sz w:val="16"/>
                <w:szCs w:val="16"/>
                <w:lang w:val="en-GB"/>
              </w:rPr>
            </w:pPr>
            <w:r w:rsidRPr="00AE5B5C">
              <w:rPr>
                <w:rFonts w:ascii="Sylfaen" w:hAnsi="Sylfaen" w:cstheme="majorHAnsi"/>
                <w:noProof/>
                <w:sz w:val="16"/>
                <w:szCs w:val="16"/>
                <w:lang w:val="en-GB"/>
              </w:rPr>
              <w:t>Medium-term target</w:t>
            </w:r>
          </w:p>
        </w:tc>
        <w:tc>
          <w:tcPr>
            <w:tcW w:w="1046" w:type="dxa"/>
            <w:gridSpan w:val="2"/>
            <w:shd w:val="clear" w:color="auto" w:fill="B8CCE4" w:themeFill="accent1" w:themeFillTint="66"/>
          </w:tcPr>
          <w:p w14:paraId="0E28702C" w14:textId="4DD3ED52" w:rsidR="008A705C" w:rsidRPr="00AE5B5C" w:rsidRDefault="008A705C" w:rsidP="008A705C">
            <w:pPr>
              <w:rPr>
                <w:rFonts w:ascii="Sylfaen" w:hAnsi="Sylfaen" w:cstheme="majorHAnsi"/>
                <w:noProof/>
                <w:sz w:val="16"/>
                <w:szCs w:val="16"/>
                <w:lang w:val="en-GB"/>
              </w:rPr>
            </w:pPr>
            <w:r w:rsidRPr="00AE5B5C">
              <w:rPr>
                <w:rFonts w:ascii="Sylfaen" w:hAnsi="Sylfaen" w:cstheme="majorHAnsi"/>
                <w:noProof/>
                <w:sz w:val="16"/>
                <w:szCs w:val="16"/>
                <w:lang w:val="en-GB"/>
              </w:rPr>
              <w:t>Final target</w:t>
            </w:r>
          </w:p>
        </w:tc>
        <w:tc>
          <w:tcPr>
            <w:tcW w:w="7897" w:type="dxa"/>
            <w:gridSpan w:val="9"/>
            <w:shd w:val="clear" w:color="auto" w:fill="B8CCE4" w:themeFill="accent1" w:themeFillTint="66"/>
          </w:tcPr>
          <w:p w14:paraId="0C597187" w14:textId="42B85FC1"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5E64F18D" w14:textId="7777777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p w14:paraId="0E28702E" w14:textId="06830903" w:rsidR="008A705C" w:rsidRPr="00AE5B5C" w:rsidRDefault="008A705C" w:rsidP="008A705C">
            <w:pPr>
              <w:rPr>
                <w:rFonts w:ascii="Sylfaen" w:eastAsia="Times New Roman" w:hAnsi="Sylfaen" w:cs="Arial"/>
                <w:noProof/>
                <w:sz w:val="16"/>
                <w:szCs w:val="16"/>
                <w:lang w:val="en-GB" w:eastAsia="en-GB"/>
              </w:rPr>
            </w:pPr>
          </w:p>
        </w:tc>
      </w:tr>
      <w:tr w:rsidR="008A705C" w:rsidRPr="00AE5B5C" w14:paraId="0E287037" w14:textId="77777777" w:rsidTr="00290DAD">
        <w:trPr>
          <w:trHeight w:val="208"/>
        </w:trPr>
        <w:tc>
          <w:tcPr>
            <w:tcW w:w="2158" w:type="dxa"/>
            <w:vMerge/>
            <w:shd w:val="clear" w:color="auto" w:fill="B8CCE4" w:themeFill="accent1" w:themeFillTint="66"/>
            <w:noWrap/>
          </w:tcPr>
          <w:p w14:paraId="0E287030" w14:textId="77777777" w:rsidR="008A705C" w:rsidRPr="00AE5B5C" w:rsidRDefault="008A705C" w:rsidP="008A705C">
            <w:pPr>
              <w:rPr>
                <w:rFonts w:ascii="Sylfaen" w:hAnsi="Sylfaen"/>
                <w:noProof/>
                <w:sz w:val="16"/>
                <w:szCs w:val="16"/>
                <w:lang w:val="en-GB" w:eastAsia="en-GB"/>
              </w:rPr>
            </w:pPr>
          </w:p>
        </w:tc>
        <w:tc>
          <w:tcPr>
            <w:tcW w:w="3958" w:type="dxa"/>
            <w:gridSpan w:val="2"/>
            <w:vMerge/>
            <w:shd w:val="clear" w:color="auto" w:fill="B8CCE4" w:themeFill="accent1" w:themeFillTint="66"/>
          </w:tcPr>
          <w:p w14:paraId="0E287031" w14:textId="77777777" w:rsidR="008A705C" w:rsidRPr="00AE5B5C" w:rsidRDefault="008A705C" w:rsidP="008A705C">
            <w:pPr>
              <w:rPr>
                <w:rFonts w:ascii="Sylfaen" w:eastAsia="Times New Roman" w:hAnsi="Sylfaen" w:cs="Arial"/>
                <w:noProof/>
                <w:sz w:val="16"/>
                <w:szCs w:val="16"/>
                <w:lang w:val="en-GB" w:eastAsia="en-GB"/>
              </w:rPr>
            </w:pPr>
          </w:p>
        </w:tc>
        <w:tc>
          <w:tcPr>
            <w:tcW w:w="1347" w:type="dxa"/>
            <w:shd w:val="clear" w:color="auto" w:fill="B8CCE4" w:themeFill="accent1" w:themeFillTint="66"/>
            <w:noWrap/>
          </w:tcPr>
          <w:p w14:paraId="5BF2EF5F" w14:textId="0AAAF671"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35" w:type="dxa"/>
            <w:gridSpan w:val="2"/>
            <w:shd w:val="clear" w:color="auto" w:fill="B8CCE4" w:themeFill="accent1" w:themeFillTint="66"/>
          </w:tcPr>
          <w:p w14:paraId="4FF3CCDD" w14:textId="52042ED5"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02" w:type="dxa"/>
            <w:shd w:val="clear" w:color="auto" w:fill="B8CCE4" w:themeFill="accent1" w:themeFillTint="66"/>
          </w:tcPr>
          <w:p w14:paraId="0E287032" w14:textId="76C8ECAF"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shd w:val="clear" w:color="auto" w:fill="B8CCE4" w:themeFill="accent1" w:themeFillTint="66"/>
          </w:tcPr>
          <w:p w14:paraId="7636CF2C" w14:textId="4926CB98"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117" w:type="dxa"/>
            <w:gridSpan w:val="2"/>
            <w:shd w:val="clear" w:color="auto" w:fill="B8CCE4" w:themeFill="accent1" w:themeFillTint="66"/>
          </w:tcPr>
          <w:p w14:paraId="0E287033" w14:textId="79BD9D5D"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264" w:type="dxa"/>
            <w:gridSpan w:val="3"/>
            <w:shd w:val="clear" w:color="auto" w:fill="B8CCE4" w:themeFill="accent1" w:themeFillTint="66"/>
          </w:tcPr>
          <w:p w14:paraId="6D645B88" w14:textId="62C3EB85"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046" w:type="dxa"/>
            <w:gridSpan w:val="2"/>
            <w:shd w:val="clear" w:color="auto" w:fill="B8CCE4" w:themeFill="accent1" w:themeFillTint="66"/>
          </w:tcPr>
          <w:p w14:paraId="0E287034" w14:textId="51DFAB74"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7" w:type="dxa"/>
            <w:gridSpan w:val="9"/>
            <w:vMerge w:val="restart"/>
            <w:shd w:val="clear" w:color="auto" w:fill="B8CCE4" w:themeFill="accent1" w:themeFillTint="66"/>
          </w:tcPr>
          <w:p w14:paraId="0E287036" w14:textId="743DE56A"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tc>
      </w:tr>
      <w:tr w:rsidR="008A705C" w:rsidRPr="00AE5B5C" w14:paraId="0E28703F" w14:textId="77777777" w:rsidTr="00290DAD">
        <w:trPr>
          <w:trHeight w:val="208"/>
        </w:trPr>
        <w:tc>
          <w:tcPr>
            <w:tcW w:w="2158" w:type="dxa"/>
            <w:vMerge/>
            <w:noWrap/>
          </w:tcPr>
          <w:p w14:paraId="0E287038" w14:textId="77777777" w:rsidR="008A705C" w:rsidRPr="00AE5B5C" w:rsidRDefault="008A705C" w:rsidP="008A705C">
            <w:pPr>
              <w:rPr>
                <w:rFonts w:ascii="Sylfaen" w:hAnsi="Sylfaen"/>
                <w:noProof/>
                <w:sz w:val="16"/>
                <w:szCs w:val="16"/>
                <w:lang w:val="en-GB" w:eastAsia="en-GB"/>
              </w:rPr>
            </w:pPr>
          </w:p>
        </w:tc>
        <w:tc>
          <w:tcPr>
            <w:tcW w:w="3958" w:type="dxa"/>
            <w:gridSpan w:val="2"/>
            <w:vMerge/>
          </w:tcPr>
          <w:p w14:paraId="0E287039" w14:textId="77777777" w:rsidR="008A705C" w:rsidRPr="00AE5B5C" w:rsidRDefault="008A705C" w:rsidP="008A705C">
            <w:pPr>
              <w:rPr>
                <w:rFonts w:ascii="Sylfaen" w:eastAsia="Times New Roman" w:hAnsi="Sylfaen" w:cs="Arial"/>
                <w:noProof/>
                <w:sz w:val="16"/>
                <w:szCs w:val="16"/>
                <w:lang w:val="en-GB" w:eastAsia="en-GB"/>
              </w:rPr>
            </w:pPr>
          </w:p>
        </w:tc>
        <w:tc>
          <w:tcPr>
            <w:tcW w:w="1347" w:type="dxa"/>
            <w:shd w:val="clear" w:color="auto" w:fill="B8CCE4" w:themeFill="accent1" w:themeFillTint="66"/>
            <w:noWrap/>
          </w:tcPr>
          <w:p w14:paraId="79C1A977" w14:textId="197E8D00"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p w14:paraId="472582F4" w14:textId="7777777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tc>
        <w:tc>
          <w:tcPr>
            <w:tcW w:w="1335" w:type="dxa"/>
            <w:gridSpan w:val="2"/>
            <w:shd w:val="clear" w:color="auto" w:fill="B8CCE4" w:themeFill="accent1" w:themeFillTint="66"/>
          </w:tcPr>
          <w:p w14:paraId="176E50C3" w14:textId="0EE4CBA9"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w:t>
            </w:r>
          </w:p>
        </w:tc>
        <w:tc>
          <w:tcPr>
            <w:tcW w:w="1102" w:type="dxa"/>
            <w:shd w:val="clear" w:color="auto" w:fill="B8CCE4" w:themeFill="accent1" w:themeFillTint="66"/>
          </w:tcPr>
          <w:p w14:paraId="0E28703A" w14:textId="112F268F"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w:t>
            </w:r>
          </w:p>
        </w:tc>
        <w:tc>
          <w:tcPr>
            <w:tcW w:w="803" w:type="dxa"/>
            <w:shd w:val="clear" w:color="auto" w:fill="B8CCE4" w:themeFill="accent1" w:themeFillTint="66"/>
          </w:tcPr>
          <w:p w14:paraId="7273D33F" w14:textId="30678428"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12</w:t>
            </w:r>
          </w:p>
        </w:tc>
        <w:tc>
          <w:tcPr>
            <w:tcW w:w="1117" w:type="dxa"/>
            <w:gridSpan w:val="2"/>
            <w:shd w:val="clear" w:color="auto" w:fill="B8CCE4" w:themeFill="accent1" w:themeFillTint="66"/>
          </w:tcPr>
          <w:p w14:paraId="0E28703B" w14:textId="248DA367"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w:t>
            </w:r>
          </w:p>
        </w:tc>
        <w:tc>
          <w:tcPr>
            <w:tcW w:w="1264" w:type="dxa"/>
            <w:gridSpan w:val="3"/>
            <w:shd w:val="clear" w:color="auto" w:fill="B8CCE4" w:themeFill="accent1" w:themeFillTint="66"/>
          </w:tcPr>
          <w:p w14:paraId="10B4AF0E" w14:textId="00C01690"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26</w:t>
            </w:r>
          </w:p>
        </w:tc>
        <w:tc>
          <w:tcPr>
            <w:tcW w:w="1046" w:type="dxa"/>
            <w:gridSpan w:val="2"/>
            <w:shd w:val="clear" w:color="auto" w:fill="B8CCE4" w:themeFill="accent1" w:themeFillTint="66"/>
          </w:tcPr>
          <w:p w14:paraId="0E28703C" w14:textId="13B80C31"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30</w:t>
            </w:r>
          </w:p>
        </w:tc>
        <w:tc>
          <w:tcPr>
            <w:tcW w:w="7897" w:type="dxa"/>
            <w:gridSpan w:val="9"/>
            <w:vMerge/>
            <w:shd w:val="clear" w:color="auto" w:fill="B8CCE4" w:themeFill="accent1" w:themeFillTint="66"/>
          </w:tcPr>
          <w:p w14:paraId="0E28703E" w14:textId="7AB21EB9" w:rsidR="008A705C" w:rsidRPr="00AE5B5C" w:rsidRDefault="008A705C" w:rsidP="008A705C">
            <w:pPr>
              <w:rPr>
                <w:rFonts w:ascii="Sylfaen" w:eastAsia="Times New Roman" w:hAnsi="Sylfaen" w:cs="Arial"/>
                <w:noProof/>
                <w:sz w:val="16"/>
                <w:szCs w:val="16"/>
                <w:lang w:val="en-GB" w:eastAsia="en-GB"/>
              </w:rPr>
            </w:pPr>
          </w:p>
        </w:tc>
      </w:tr>
      <w:tr w:rsidR="008A705C" w:rsidRPr="00AE5B5C" w14:paraId="79BCB177" w14:textId="77777777" w:rsidTr="00290DAD">
        <w:trPr>
          <w:trHeight w:val="208"/>
        </w:trPr>
        <w:tc>
          <w:tcPr>
            <w:tcW w:w="2158" w:type="dxa"/>
            <w:shd w:val="clear" w:color="auto" w:fill="DBE5F1" w:themeFill="accent1" w:themeFillTint="33"/>
            <w:noWrap/>
          </w:tcPr>
          <w:p w14:paraId="6F4CF3F3" w14:textId="1F31E778" w:rsidR="008A705C" w:rsidRPr="00AE5B5C" w:rsidRDefault="008A705C" w:rsidP="008A705C">
            <w:pPr>
              <w:jc w:val="center"/>
              <w:rPr>
                <w:rFonts w:ascii="Sylfaen" w:hAnsi="Sylfaen"/>
                <w:noProof/>
                <w:sz w:val="16"/>
                <w:szCs w:val="16"/>
                <w:lang w:val="en-GB" w:eastAsia="en-GB"/>
              </w:rPr>
            </w:pPr>
            <w:r w:rsidRPr="00AE5B5C">
              <w:rPr>
                <w:rFonts w:ascii="Sylfaen" w:hAnsi="Sylfaen"/>
                <w:noProof/>
                <w:sz w:val="16"/>
                <w:szCs w:val="16"/>
                <w:lang w:val="en-GB" w:eastAsia="en-GB"/>
              </w:rPr>
              <w:t>Risk</w:t>
            </w:r>
          </w:p>
          <w:p w14:paraId="3967BE87" w14:textId="789E631B" w:rsidR="008A705C" w:rsidRPr="00AE5B5C" w:rsidRDefault="008A705C" w:rsidP="008A705C">
            <w:pPr>
              <w:jc w:val="center"/>
              <w:rPr>
                <w:rFonts w:ascii="Sylfaen" w:hAnsi="Sylfaen"/>
                <w:noProof/>
                <w:sz w:val="16"/>
                <w:szCs w:val="16"/>
                <w:lang w:val="en-GB" w:eastAsia="en-GB"/>
              </w:rPr>
            </w:pPr>
          </w:p>
        </w:tc>
        <w:tc>
          <w:tcPr>
            <w:tcW w:w="19869" w:type="dxa"/>
            <w:gridSpan w:val="23"/>
            <w:shd w:val="clear" w:color="auto" w:fill="DBE5F1" w:themeFill="accent1" w:themeFillTint="33"/>
          </w:tcPr>
          <w:p w14:paraId="0C3F76C9" w14:textId="1F93541D"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Lack of human resources, non-approval of the documents in time due to political or other external factors</w:t>
            </w:r>
          </w:p>
        </w:tc>
      </w:tr>
      <w:tr w:rsidR="008A705C" w:rsidRPr="00AE5B5C" w14:paraId="0E28704B" w14:textId="77777777" w:rsidTr="00290DAD">
        <w:trPr>
          <w:trHeight w:val="340"/>
        </w:trPr>
        <w:tc>
          <w:tcPr>
            <w:tcW w:w="2158" w:type="dxa"/>
            <w:vMerge w:val="restart"/>
            <w:shd w:val="clear" w:color="auto" w:fill="D9D9D9" w:themeFill="background1" w:themeFillShade="D9"/>
            <w:noWrap/>
          </w:tcPr>
          <w:p w14:paraId="0E287040" w14:textId="556A1804" w:rsidR="008A705C" w:rsidRPr="00AE5B5C" w:rsidRDefault="008A705C" w:rsidP="008A705C">
            <w:pPr>
              <w:rPr>
                <w:rFonts w:ascii="Sylfaen" w:hAnsi="Sylfaen"/>
                <w:noProof/>
                <w:sz w:val="16"/>
                <w:szCs w:val="16"/>
                <w:lang w:val="en-GB" w:eastAsia="en-GB"/>
              </w:rPr>
            </w:pPr>
            <w:r w:rsidRPr="00AE5B5C">
              <w:rPr>
                <w:rFonts w:ascii="Sylfaen" w:hAnsi="Sylfaen"/>
                <w:noProof/>
                <w:sz w:val="16"/>
                <w:szCs w:val="16"/>
                <w:lang w:val="en-GB" w:eastAsia="en-GB"/>
              </w:rPr>
              <w:t>Activity</w:t>
            </w:r>
          </w:p>
        </w:tc>
        <w:tc>
          <w:tcPr>
            <w:tcW w:w="1964" w:type="dxa"/>
            <w:vMerge w:val="restart"/>
            <w:shd w:val="clear" w:color="auto" w:fill="D9D9D9" w:themeFill="background1" w:themeFillShade="D9"/>
          </w:tcPr>
          <w:p w14:paraId="0E287041" w14:textId="0C187FA9"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4" w:type="dxa"/>
            <w:vMerge w:val="restart"/>
            <w:shd w:val="clear" w:color="auto" w:fill="D9D9D9" w:themeFill="background1" w:themeFillShade="D9"/>
          </w:tcPr>
          <w:p w14:paraId="0E287042" w14:textId="1874CA2A"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vMerge w:val="restart"/>
            <w:shd w:val="clear" w:color="auto" w:fill="D9D9D9" w:themeFill="background1" w:themeFillShade="D9"/>
            <w:noWrap/>
          </w:tcPr>
          <w:p w14:paraId="3D55ED13" w14:textId="72D5F829"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vMerge w:val="restart"/>
            <w:shd w:val="clear" w:color="auto" w:fill="D9D9D9" w:themeFill="background1" w:themeFillShade="D9"/>
          </w:tcPr>
          <w:p w14:paraId="67195B9D" w14:textId="0DBE131C"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E287043" w14:textId="2D62AB64"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val="restart"/>
            <w:shd w:val="clear" w:color="auto" w:fill="D9D9D9" w:themeFill="background1" w:themeFillShade="D9"/>
          </w:tcPr>
          <w:p w14:paraId="0E287045" w14:textId="13AD0398" w:rsidR="008A705C" w:rsidRPr="00AE5B5C" w:rsidRDefault="008A705C" w:rsidP="008A705C">
            <w:pPr>
              <w:rPr>
                <w:rFonts w:ascii="Sylfaen" w:hAnsi="Sylfaen" w:cstheme="majorHAnsi"/>
                <w:noProof/>
                <w:sz w:val="16"/>
                <w:szCs w:val="16"/>
                <w:lang w:val="en-GB"/>
              </w:rPr>
            </w:pPr>
            <w:r w:rsidRPr="00AE5B5C">
              <w:rPr>
                <w:rFonts w:ascii="Sylfaen" w:eastAsia="Times New Roman" w:hAnsi="Sylfaen" w:cs="Arial"/>
                <w:noProof/>
                <w:sz w:val="16"/>
                <w:szCs w:val="16"/>
                <w:lang w:val="en-GB" w:eastAsia="en-GB"/>
              </w:rPr>
              <w:t>Responsible institution</w:t>
            </w:r>
          </w:p>
        </w:tc>
        <w:tc>
          <w:tcPr>
            <w:tcW w:w="2406" w:type="dxa"/>
            <w:gridSpan w:val="6"/>
            <w:vMerge w:val="restart"/>
            <w:shd w:val="clear" w:color="auto" w:fill="D9D9D9" w:themeFill="background1" w:themeFillShade="D9"/>
          </w:tcPr>
          <w:p w14:paraId="0E287046" w14:textId="277B09AE" w:rsidR="008A705C" w:rsidRPr="00AE5B5C" w:rsidRDefault="008A705C" w:rsidP="008A705C">
            <w:pPr>
              <w:rPr>
                <w:rFonts w:ascii="Sylfaen" w:hAnsi="Sylfaen" w:cstheme="majorHAnsi"/>
                <w:noProof/>
                <w:sz w:val="16"/>
                <w:szCs w:val="16"/>
                <w:lang w:val="en-GB"/>
              </w:rPr>
            </w:pPr>
            <w:r w:rsidRPr="00AE5B5C">
              <w:rPr>
                <w:rFonts w:ascii="Sylfaen" w:eastAsia="Times New Roman" w:hAnsi="Sylfaen" w:cs="Arial"/>
                <w:noProof/>
                <w:sz w:val="16"/>
                <w:szCs w:val="16"/>
                <w:lang w:val="en-GB" w:eastAsia="en-GB"/>
              </w:rPr>
              <w:t>Partner institution</w:t>
            </w:r>
          </w:p>
        </w:tc>
        <w:tc>
          <w:tcPr>
            <w:tcW w:w="1021" w:type="dxa"/>
            <w:vMerge w:val="restart"/>
            <w:shd w:val="clear" w:color="auto" w:fill="D9D9D9" w:themeFill="background1" w:themeFillShade="D9"/>
          </w:tcPr>
          <w:p w14:paraId="0E287047" w14:textId="68ED0EF0" w:rsidR="008A705C" w:rsidRPr="00AE5B5C" w:rsidRDefault="008A705C" w:rsidP="008A705C">
            <w:pPr>
              <w:rPr>
                <w:rFonts w:ascii="Sylfaen" w:hAnsi="Sylfaen" w:cs="Calibri"/>
                <w:noProof/>
                <w:color w:val="3A3A3A"/>
                <w:sz w:val="16"/>
                <w:szCs w:val="16"/>
                <w:lang w:val="en-GB"/>
              </w:rPr>
            </w:pPr>
            <w:r w:rsidRPr="00AE5B5C">
              <w:rPr>
                <w:rFonts w:ascii="Sylfaen" w:hAnsi="Sylfaen"/>
                <w:noProof/>
                <w:sz w:val="16"/>
                <w:szCs w:val="16"/>
                <w:lang w:val="en-GB" w:eastAsia="en-GB"/>
              </w:rPr>
              <w:t>Period of implementation</w:t>
            </w:r>
          </w:p>
        </w:tc>
        <w:tc>
          <w:tcPr>
            <w:tcW w:w="1705" w:type="dxa"/>
            <w:gridSpan w:val="3"/>
            <w:vMerge w:val="restart"/>
            <w:shd w:val="clear" w:color="auto" w:fill="D9D9D9" w:themeFill="background1" w:themeFillShade="D9"/>
          </w:tcPr>
          <w:p w14:paraId="0E287048" w14:textId="5EBD923D"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Budget</w:t>
            </w:r>
          </w:p>
        </w:tc>
        <w:tc>
          <w:tcPr>
            <w:tcW w:w="6192" w:type="dxa"/>
            <w:gridSpan w:val="6"/>
            <w:shd w:val="clear" w:color="auto" w:fill="D9D9D9" w:themeFill="background1" w:themeFillShade="D9"/>
          </w:tcPr>
          <w:p w14:paraId="0E28704A" w14:textId="707AEB67"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8A705C" w:rsidRPr="00AE5B5C" w14:paraId="668B3B33" w14:textId="77777777" w:rsidTr="00290DAD">
        <w:trPr>
          <w:trHeight w:val="416"/>
        </w:trPr>
        <w:tc>
          <w:tcPr>
            <w:tcW w:w="2158" w:type="dxa"/>
            <w:vMerge/>
            <w:shd w:val="clear" w:color="auto" w:fill="D9D9D9" w:themeFill="background1" w:themeFillShade="D9"/>
            <w:noWrap/>
          </w:tcPr>
          <w:p w14:paraId="1231DEB0" w14:textId="77777777" w:rsidR="008A705C" w:rsidRPr="00AE5B5C" w:rsidRDefault="008A705C" w:rsidP="008A705C">
            <w:pPr>
              <w:rPr>
                <w:rFonts w:ascii="Sylfaen" w:hAnsi="Sylfaen"/>
                <w:noProof/>
                <w:sz w:val="16"/>
                <w:szCs w:val="16"/>
                <w:lang w:val="en-GB" w:eastAsia="en-GB"/>
              </w:rPr>
            </w:pPr>
          </w:p>
        </w:tc>
        <w:tc>
          <w:tcPr>
            <w:tcW w:w="1964" w:type="dxa"/>
            <w:vMerge/>
            <w:shd w:val="clear" w:color="auto" w:fill="D9D9D9" w:themeFill="background1" w:themeFillShade="D9"/>
          </w:tcPr>
          <w:p w14:paraId="1E38C5A1" w14:textId="77777777" w:rsidR="008A705C" w:rsidRPr="00AE5B5C" w:rsidRDefault="008A705C" w:rsidP="008A705C">
            <w:pP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0302741B" w14:textId="77777777" w:rsidR="008A705C" w:rsidRPr="00AE5B5C" w:rsidRDefault="008A705C" w:rsidP="008A705C">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291F35E0" w14:textId="77777777" w:rsidR="008A705C" w:rsidRPr="00AE5B5C" w:rsidRDefault="008A705C" w:rsidP="008A705C">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102CCF48" w14:textId="15FD151A"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tcPr>
          <w:p w14:paraId="2218BBBA" w14:textId="77777777" w:rsidR="008A705C" w:rsidRPr="00AE5B5C" w:rsidRDefault="008A705C" w:rsidP="008A705C">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tcPr>
          <w:p w14:paraId="29E68C63" w14:textId="77777777" w:rsidR="008A705C" w:rsidRPr="00AE5B5C" w:rsidRDefault="008A705C" w:rsidP="008A705C">
            <w:pPr>
              <w:rPr>
                <w:rFonts w:ascii="Sylfaen" w:eastAsia="Times New Roman" w:hAnsi="Sylfaen" w:cs="Arial"/>
                <w:noProof/>
                <w:sz w:val="16"/>
                <w:szCs w:val="16"/>
                <w:lang w:val="en-GB" w:eastAsia="en-GB"/>
              </w:rPr>
            </w:pPr>
          </w:p>
        </w:tc>
        <w:tc>
          <w:tcPr>
            <w:tcW w:w="1021" w:type="dxa"/>
            <w:vMerge/>
            <w:shd w:val="clear" w:color="auto" w:fill="D9D9D9" w:themeFill="background1" w:themeFillShade="D9"/>
            <w:textDirection w:val="btLr"/>
          </w:tcPr>
          <w:p w14:paraId="0CA48630" w14:textId="77777777" w:rsidR="008A705C" w:rsidRPr="00AE5B5C" w:rsidRDefault="008A705C" w:rsidP="008A705C">
            <w:pPr>
              <w:rPr>
                <w:rFonts w:ascii="Sylfaen" w:hAnsi="Sylfaen"/>
                <w:noProof/>
                <w:sz w:val="16"/>
                <w:szCs w:val="16"/>
                <w:lang w:val="en-GB" w:eastAsia="en-GB"/>
              </w:rPr>
            </w:pPr>
          </w:p>
        </w:tc>
        <w:tc>
          <w:tcPr>
            <w:tcW w:w="1705" w:type="dxa"/>
            <w:gridSpan w:val="3"/>
            <w:vMerge/>
            <w:shd w:val="clear" w:color="auto" w:fill="D9D9D9" w:themeFill="background1" w:themeFillShade="D9"/>
            <w:textDirection w:val="btLr"/>
          </w:tcPr>
          <w:p w14:paraId="1EBC9936" w14:textId="77777777" w:rsidR="008A705C" w:rsidRPr="00AE5B5C" w:rsidRDefault="008A705C" w:rsidP="008A705C">
            <w:pPr>
              <w:rPr>
                <w:rFonts w:ascii="Sylfaen" w:hAnsi="Sylfaen"/>
                <w:noProof/>
                <w:sz w:val="16"/>
                <w:szCs w:val="16"/>
                <w:lang w:val="en-GB" w:eastAsia="en-GB"/>
              </w:rPr>
            </w:pPr>
          </w:p>
        </w:tc>
        <w:tc>
          <w:tcPr>
            <w:tcW w:w="828" w:type="dxa"/>
            <w:shd w:val="clear" w:color="auto" w:fill="D9D9D9" w:themeFill="background1" w:themeFillShade="D9"/>
          </w:tcPr>
          <w:p w14:paraId="5AFEA651" w14:textId="2732C3DF"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9" w:type="dxa"/>
            <w:gridSpan w:val="4"/>
            <w:shd w:val="clear" w:color="auto" w:fill="D9D9D9" w:themeFill="background1" w:themeFillShade="D9"/>
          </w:tcPr>
          <w:p w14:paraId="444E61D1" w14:textId="4FE5CCCE"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Other</w:t>
            </w:r>
          </w:p>
        </w:tc>
        <w:tc>
          <w:tcPr>
            <w:tcW w:w="2015" w:type="dxa"/>
            <w:vMerge w:val="restart"/>
            <w:shd w:val="clear" w:color="auto" w:fill="D9D9D9" w:themeFill="background1" w:themeFillShade="D9"/>
          </w:tcPr>
          <w:p w14:paraId="0E0B676B" w14:textId="5B37A543"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8A705C" w:rsidRPr="00AE5B5C" w14:paraId="664B1249" w14:textId="77777777" w:rsidTr="00290DAD">
        <w:trPr>
          <w:trHeight w:val="407"/>
        </w:trPr>
        <w:tc>
          <w:tcPr>
            <w:tcW w:w="2158" w:type="dxa"/>
            <w:vMerge/>
            <w:shd w:val="clear" w:color="auto" w:fill="D9D9D9" w:themeFill="background1" w:themeFillShade="D9"/>
            <w:noWrap/>
          </w:tcPr>
          <w:p w14:paraId="066B10BD" w14:textId="77777777" w:rsidR="008A705C" w:rsidRPr="00AE5B5C" w:rsidRDefault="008A705C" w:rsidP="008A705C">
            <w:pPr>
              <w:rPr>
                <w:rFonts w:ascii="Sylfaen" w:hAnsi="Sylfaen"/>
                <w:noProof/>
                <w:sz w:val="16"/>
                <w:szCs w:val="16"/>
                <w:lang w:val="en-GB" w:eastAsia="en-GB"/>
              </w:rPr>
            </w:pPr>
          </w:p>
        </w:tc>
        <w:tc>
          <w:tcPr>
            <w:tcW w:w="1964" w:type="dxa"/>
            <w:vMerge/>
            <w:shd w:val="clear" w:color="auto" w:fill="D9D9D9" w:themeFill="background1" w:themeFillShade="D9"/>
          </w:tcPr>
          <w:p w14:paraId="546DC3C7" w14:textId="77777777" w:rsidR="008A705C" w:rsidRPr="00AE5B5C" w:rsidRDefault="008A705C" w:rsidP="008A705C">
            <w:pPr>
              <w:rPr>
                <w:rFonts w:ascii="Sylfaen" w:eastAsia="Times New Roman" w:hAnsi="Sylfaen" w:cs="Arial"/>
                <w:noProof/>
                <w:sz w:val="16"/>
                <w:szCs w:val="16"/>
                <w:lang w:val="en-GB" w:eastAsia="en-GB"/>
              </w:rPr>
            </w:pPr>
          </w:p>
        </w:tc>
        <w:tc>
          <w:tcPr>
            <w:tcW w:w="1994" w:type="dxa"/>
            <w:vMerge/>
            <w:shd w:val="clear" w:color="auto" w:fill="D9D9D9" w:themeFill="background1" w:themeFillShade="D9"/>
          </w:tcPr>
          <w:p w14:paraId="11FC8E13" w14:textId="77777777" w:rsidR="008A705C" w:rsidRPr="00AE5B5C" w:rsidRDefault="008A705C" w:rsidP="008A705C">
            <w:pPr>
              <w:rPr>
                <w:rFonts w:ascii="Sylfaen" w:eastAsia="Times New Roman" w:hAnsi="Sylfaen" w:cs="Arial"/>
                <w:noProof/>
                <w:sz w:val="16"/>
                <w:szCs w:val="16"/>
                <w:lang w:val="en-GB" w:eastAsia="en-GB"/>
              </w:rPr>
            </w:pPr>
          </w:p>
        </w:tc>
        <w:tc>
          <w:tcPr>
            <w:tcW w:w="1347" w:type="dxa"/>
            <w:vMerge/>
            <w:shd w:val="clear" w:color="auto" w:fill="D9D9D9" w:themeFill="background1" w:themeFillShade="D9"/>
            <w:noWrap/>
          </w:tcPr>
          <w:p w14:paraId="70EB8292" w14:textId="77777777" w:rsidR="008A705C" w:rsidRPr="00AE5B5C" w:rsidRDefault="008A705C" w:rsidP="008A705C">
            <w:pPr>
              <w:rPr>
                <w:rFonts w:ascii="Sylfaen" w:eastAsia="Times New Roman" w:hAnsi="Sylfaen" w:cs="Arial"/>
                <w:noProof/>
                <w:sz w:val="16"/>
                <w:szCs w:val="16"/>
                <w:lang w:val="en-GB" w:eastAsia="en-GB"/>
              </w:rPr>
            </w:pPr>
          </w:p>
        </w:tc>
        <w:tc>
          <w:tcPr>
            <w:tcW w:w="1304" w:type="dxa"/>
            <w:vMerge/>
            <w:shd w:val="clear" w:color="auto" w:fill="D9D9D9" w:themeFill="background1" w:themeFillShade="D9"/>
          </w:tcPr>
          <w:p w14:paraId="20E32E25" w14:textId="5C6A3120" w:rsidR="008A705C" w:rsidRPr="00AE5B5C" w:rsidRDefault="008A705C" w:rsidP="008A705C">
            <w:pPr>
              <w:rPr>
                <w:rFonts w:ascii="Sylfaen" w:eastAsia="Times New Roman" w:hAnsi="Sylfaen" w:cs="Arial"/>
                <w:noProof/>
                <w:sz w:val="16"/>
                <w:szCs w:val="16"/>
                <w:lang w:val="en-GB" w:eastAsia="en-GB"/>
              </w:rPr>
            </w:pPr>
          </w:p>
        </w:tc>
        <w:tc>
          <w:tcPr>
            <w:tcW w:w="1936" w:type="dxa"/>
            <w:gridSpan w:val="3"/>
            <w:vMerge/>
            <w:shd w:val="clear" w:color="auto" w:fill="D9D9D9" w:themeFill="background1" w:themeFillShade="D9"/>
          </w:tcPr>
          <w:p w14:paraId="466E009B" w14:textId="77777777" w:rsidR="008A705C" w:rsidRPr="00AE5B5C" w:rsidRDefault="008A705C" w:rsidP="008A705C">
            <w:pPr>
              <w:rPr>
                <w:rFonts w:ascii="Sylfaen" w:eastAsia="Times New Roman" w:hAnsi="Sylfaen" w:cs="Arial"/>
                <w:noProof/>
                <w:sz w:val="16"/>
                <w:szCs w:val="16"/>
                <w:lang w:val="en-GB" w:eastAsia="en-GB"/>
              </w:rPr>
            </w:pPr>
          </w:p>
        </w:tc>
        <w:tc>
          <w:tcPr>
            <w:tcW w:w="2406" w:type="dxa"/>
            <w:gridSpan w:val="6"/>
            <w:vMerge/>
            <w:shd w:val="clear" w:color="auto" w:fill="D9D9D9" w:themeFill="background1" w:themeFillShade="D9"/>
          </w:tcPr>
          <w:p w14:paraId="051A18DF" w14:textId="77777777" w:rsidR="008A705C" w:rsidRPr="00AE5B5C" w:rsidRDefault="008A705C" w:rsidP="008A705C">
            <w:pPr>
              <w:rPr>
                <w:rFonts w:ascii="Sylfaen" w:eastAsia="Times New Roman" w:hAnsi="Sylfaen" w:cs="Arial"/>
                <w:noProof/>
                <w:sz w:val="16"/>
                <w:szCs w:val="16"/>
                <w:lang w:val="en-GB" w:eastAsia="en-GB"/>
              </w:rPr>
            </w:pPr>
          </w:p>
        </w:tc>
        <w:tc>
          <w:tcPr>
            <w:tcW w:w="1021" w:type="dxa"/>
            <w:vMerge/>
            <w:shd w:val="clear" w:color="auto" w:fill="D9D9D9" w:themeFill="background1" w:themeFillShade="D9"/>
          </w:tcPr>
          <w:p w14:paraId="5538DF54" w14:textId="77777777" w:rsidR="008A705C" w:rsidRPr="00AE5B5C" w:rsidRDefault="008A705C" w:rsidP="008A705C">
            <w:pPr>
              <w:rPr>
                <w:rFonts w:ascii="Sylfaen" w:hAnsi="Sylfaen"/>
                <w:noProof/>
                <w:sz w:val="16"/>
                <w:szCs w:val="16"/>
                <w:lang w:val="en-GB" w:eastAsia="en-GB"/>
              </w:rPr>
            </w:pPr>
          </w:p>
        </w:tc>
        <w:tc>
          <w:tcPr>
            <w:tcW w:w="1705" w:type="dxa"/>
            <w:gridSpan w:val="3"/>
            <w:vMerge/>
            <w:shd w:val="clear" w:color="auto" w:fill="D9D9D9" w:themeFill="background1" w:themeFillShade="D9"/>
          </w:tcPr>
          <w:p w14:paraId="01DC7BD3" w14:textId="77777777" w:rsidR="008A705C" w:rsidRPr="00AE5B5C" w:rsidRDefault="008A705C" w:rsidP="008A705C">
            <w:pPr>
              <w:rPr>
                <w:rFonts w:ascii="Sylfaen" w:hAnsi="Sylfaen"/>
                <w:noProof/>
                <w:sz w:val="16"/>
                <w:szCs w:val="16"/>
                <w:lang w:val="en-GB" w:eastAsia="en-GB"/>
              </w:rPr>
            </w:pPr>
          </w:p>
        </w:tc>
        <w:tc>
          <w:tcPr>
            <w:tcW w:w="828" w:type="dxa"/>
            <w:shd w:val="clear" w:color="auto" w:fill="D9D9D9" w:themeFill="background1" w:themeFillShade="D9"/>
          </w:tcPr>
          <w:p w14:paraId="47BB6A4A" w14:textId="705AB925"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shd w:val="clear" w:color="auto" w:fill="D9D9D9" w:themeFill="background1" w:themeFillShade="D9"/>
          </w:tcPr>
          <w:p w14:paraId="0D556E98" w14:textId="04FA72D2"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20" w:type="dxa"/>
            <w:gridSpan w:val="2"/>
            <w:shd w:val="clear" w:color="auto" w:fill="D9D9D9" w:themeFill="background1" w:themeFillShade="D9"/>
          </w:tcPr>
          <w:p w14:paraId="23139313" w14:textId="65C82023" w:rsidR="008A705C" w:rsidRPr="00AE5B5C" w:rsidRDefault="008A705C" w:rsidP="008A705C">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shd w:val="clear" w:color="auto" w:fill="D9D9D9" w:themeFill="background1" w:themeFillShade="D9"/>
          </w:tcPr>
          <w:p w14:paraId="02870D1F" w14:textId="12C7FBA0" w:rsidR="008A705C" w:rsidRPr="00AE5B5C" w:rsidRDefault="008A705C" w:rsidP="008A705C">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015" w:type="dxa"/>
            <w:vMerge/>
            <w:shd w:val="clear" w:color="auto" w:fill="D9D9D9" w:themeFill="background1" w:themeFillShade="D9"/>
          </w:tcPr>
          <w:p w14:paraId="120F0BF9" w14:textId="1C7FAFE4" w:rsidR="008A705C" w:rsidRPr="00AE5B5C" w:rsidRDefault="008A705C" w:rsidP="008A705C">
            <w:pPr>
              <w:rPr>
                <w:rFonts w:ascii="Sylfaen" w:eastAsia="Times New Roman" w:hAnsi="Sylfaen" w:cs="Arial"/>
                <w:noProof/>
                <w:sz w:val="16"/>
                <w:szCs w:val="16"/>
                <w:lang w:val="en-GB" w:eastAsia="en-GB"/>
              </w:rPr>
            </w:pPr>
          </w:p>
        </w:tc>
      </w:tr>
      <w:tr w:rsidR="008A705C" w:rsidRPr="00AE5B5C" w14:paraId="0B4B7362" w14:textId="77777777" w:rsidTr="00290DAD">
        <w:trPr>
          <w:trHeight w:val="1134"/>
        </w:trPr>
        <w:tc>
          <w:tcPr>
            <w:tcW w:w="2158" w:type="dxa"/>
          </w:tcPr>
          <w:bookmarkStart w:id="2" w:name="_Hlk150431338" w:displacedByCustomXml="next"/>
          <w:sdt>
            <w:sdtPr>
              <w:rPr>
                <w:rFonts w:ascii="Sylfaen" w:hAnsi="Sylfaen"/>
                <w:noProof/>
                <w:sz w:val="18"/>
                <w:szCs w:val="18"/>
                <w:lang w:val="en-GB"/>
              </w:rPr>
              <w:tag w:val="goog_rdk_244"/>
              <w:id w:val="-209573741"/>
            </w:sdtPr>
            <w:sdtEndPr/>
            <w:sdtContent>
              <w:p w14:paraId="7F4A1166" w14:textId="13CE8A28" w:rsidR="008A705C" w:rsidRPr="00AE5B5C" w:rsidRDefault="008A705C" w:rsidP="008A705C">
                <w:pPr>
                  <w:rPr>
                    <w:rFonts w:ascii="Sylfaen" w:eastAsia="Merriweather" w:hAnsi="Sylfaen" w:cs="Merriweather"/>
                    <w:noProof/>
                    <w:sz w:val="18"/>
                    <w:szCs w:val="18"/>
                    <w:lang w:val="en-GB"/>
                  </w:rPr>
                </w:pPr>
                <w:r w:rsidRPr="00AE5B5C">
                  <w:rPr>
                    <w:rFonts w:ascii="Sylfaen" w:eastAsia="Arial Unicode MS" w:hAnsi="Sylfaen" w:cs="Arial Unicode MS"/>
                    <w:noProof/>
                    <w:sz w:val="18"/>
                    <w:szCs w:val="18"/>
                    <w:lang w:val="en-GB"/>
                  </w:rPr>
                  <w:t xml:space="preserve">1.4.1. </w:t>
                </w:r>
                <w:r w:rsidRPr="00AE5B5C">
                  <w:rPr>
                    <w:rFonts w:ascii="Sylfaen" w:hAnsi="Sylfaen" w:cs="Sylfaen"/>
                    <w:noProof/>
                    <w:sz w:val="18"/>
                    <w:szCs w:val="18"/>
                    <w:lang w:val="en-GB"/>
                  </w:rPr>
                  <w:t>National Integrated Energy and Climate Plan of Georgia</w:t>
                </w:r>
              </w:p>
            </w:sdtContent>
          </w:sdt>
        </w:tc>
        <w:tc>
          <w:tcPr>
            <w:tcW w:w="1964" w:type="dxa"/>
          </w:tcPr>
          <w:sdt>
            <w:sdtPr>
              <w:rPr>
                <w:rFonts w:ascii="Sylfaen" w:hAnsi="Sylfaen"/>
                <w:noProof/>
                <w:sz w:val="18"/>
                <w:szCs w:val="18"/>
                <w:lang w:val="en-GB"/>
              </w:rPr>
              <w:tag w:val="goog_rdk_245"/>
              <w:id w:val="-323901891"/>
            </w:sdtPr>
            <w:sdtEndPr/>
            <w:sdtContent>
              <w:p w14:paraId="1908215E" w14:textId="37E6352E" w:rsidR="008A705C" w:rsidRPr="00AE5B5C" w:rsidRDefault="008A705C" w:rsidP="008A705C">
                <w:pPr>
                  <w:rPr>
                    <w:rFonts w:ascii="Sylfaen" w:eastAsia="Merriweather" w:hAnsi="Sylfaen" w:cs="Merriweather"/>
                    <w:noProof/>
                    <w:sz w:val="18"/>
                    <w:szCs w:val="18"/>
                    <w:lang w:val="en-GB"/>
                  </w:rPr>
                </w:pPr>
                <w:r w:rsidRPr="00AE5B5C">
                  <w:rPr>
                    <w:rFonts w:ascii="Sylfaen" w:hAnsi="Sylfaen"/>
                    <w:noProof/>
                    <w:sz w:val="18"/>
                    <w:szCs w:val="18"/>
                    <w:lang w:val="en-GB"/>
                  </w:rPr>
                  <w:t>The National Integrated Energy and Climate Plan builds on existing national strategies and plans. The plan provides an overview of the existing energy system and energy and climate policy, discusses national goals and objectives for the five main directions of the energy connection, and the relevant policies and measures defined to achieve these goals. The plan covers the period up to 2030 and the vision up to 2050.</w:t>
                </w:r>
              </w:p>
            </w:sdtContent>
          </w:sdt>
        </w:tc>
        <w:tc>
          <w:tcPr>
            <w:tcW w:w="1994" w:type="dxa"/>
          </w:tcPr>
          <w:sdt>
            <w:sdtPr>
              <w:rPr>
                <w:rFonts w:ascii="Sylfaen" w:hAnsi="Sylfaen"/>
                <w:noProof/>
                <w:sz w:val="18"/>
                <w:szCs w:val="18"/>
                <w:lang w:val="en-GB"/>
              </w:rPr>
              <w:tag w:val="goog_rdk_246"/>
              <w:id w:val="-520553117"/>
            </w:sdtPr>
            <w:sdtEndPr/>
            <w:sdtContent>
              <w:p w14:paraId="67D74B5D" w14:textId="7777777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Facilitating the implementation of Directives 2009/28/EC and 2012/27/EU</w:t>
                </w:r>
              </w:p>
              <w:p w14:paraId="49732AA4" w14:textId="7777777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SDG 7 (affordable and clean energy);</w:t>
                </w:r>
              </w:p>
              <w:p w14:paraId="6237B915" w14:textId="7777777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SDG 9 (Industry, Innovation and Infrastructure)</w:t>
                </w:r>
              </w:p>
              <w:p w14:paraId="3360C637" w14:textId="0EC43CDD" w:rsidR="008A705C" w:rsidRPr="00AE5B5C" w:rsidRDefault="008A705C" w:rsidP="008A705C">
                <w:pPr>
                  <w:rPr>
                    <w:rFonts w:ascii="Sylfaen" w:eastAsia="Merriweather" w:hAnsi="Sylfaen" w:cs="Merriweather"/>
                    <w:noProof/>
                    <w:sz w:val="18"/>
                    <w:szCs w:val="18"/>
                    <w:lang w:val="en-GB"/>
                  </w:rPr>
                </w:pPr>
                <w:r w:rsidRPr="00AE5B5C">
                  <w:rPr>
                    <w:rFonts w:ascii="Sylfaen" w:hAnsi="Sylfaen"/>
                    <w:noProof/>
                    <w:sz w:val="18"/>
                    <w:szCs w:val="18"/>
                    <w:lang w:val="en-GB"/>
                  </w:rPr>
                  <w:t>SDG 13 (action against climate change)</w:t>
                </w:r>
              </w:p>
            </w:sdtContent>
          </w:sdt>
        </w:tc>
        <w:tc>
          <w:tcPr>
            <w:tcW w:w="1347" w:type="dxa"/>
          </w:tcPr>
          <w:sdt>
            <w:sdtPr>
              <w:rPr>
                <w:rFonts w:ascii="Sylfaen" w:hAnsi="Sylfaen"/>
                <w:noProof/>
                <w:sz w:val="18"/>
                <w:szCs w:val="18"/>
                <w:lang w:val="en-GB"/>
              </w:rPr>
              <w:tag w:val="goog_rdk_247"/>
              <w:id w:val="587967905"/>
            </w:sdtPr>
            <w:sdtEndPr/>
            <w:sdtContent>
              <w:p w14:paraId="346EFFEA" w14:textId="41EDF8F2"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The national integrated energy and climate plan of Georgia has been approved until the end of 2024.</w:t>
                </w:r>
              </w:p>
            </w:sdtContent>
          </w:sdt>
        </w:tc>
        <w:tc>
          <w:tcPr>
            <w:tcW w:w="1304" w:type="dxa"/>
          </w:tcPr>
          <w:sdt>
            <w:sdtPr>
              <w:rPr>
                <w:rFonts w:ascii="Sylfaen" w:hAnsi="Sylfaen"/>
                <w:noProof/>
                <w:sz w:val="18"/>
                <w:szCs w:val="18"/>
                <w:lang w:val="en-GB"/>
              </w:rPr>
              <w:tag w:val="goog_rdk_248"/>
              <w:id w:val="1485584686"/>
            </w:sdtPr>
            <w:sdtEndPr/>
            <w:sdtContent>
              <w:p w14:paraId="215C827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Annual report</w:t>
                </w:r>
              </w:p>
              <w:p w14:paraId="7505A329"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the Ministry</w:t>
                </w:r>
              </w:p>
              <w:p w14:paraId="745141DE"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of Economy</w:t>
                </w:r>
              </w:p>
              <w:p w14:paraId="6C58EA17"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Sustainable</w:t>
                </w:r>
              </w:p>
              <w:p w14:paraId="2A196BB8"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Development</w:t>
                </w:r>
              </w:p>
            </w:sdtContent>
          </w:sdt>
        </w:tc>
        <w:tc>
          <w:tcPr>
            <w:tcW w:w="1936" w:type="dxa"/>
            <w:gridSpan w:val="3"/>
          </w:tcPr>
          <w:sdt>
            <w:sdtPr>
              <w:rPr>
                <w:rFonts w:ascii="Sylfaen" w:hAnsi="Sylfaen"/>
                <w:noProof/>
                <w:sz w:val="18"/>
                <w:szCs w:val="18"/>
                <w:lang w:val="en-GB"/>
              </w:rPr>
              <w:tag w:val="goog_rdk_249"/>
              <w:id w:val="-367535897"/>
            </w:sdtPr>
            <w:sdtEndPr/>
            <w:sdtContent>
              <w:p w14:paraId="2C4632F5"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 of Economy and</w:t>
                </w:r>
              </w:p>
              <w:p w14:paraId="1C1DB4ED"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Sustainable Development</w:t>
                </w:r>
              </w:p>
            </w:sdtContent>
          </w:sdt>
        </w:tc>
        <w:tc>
          <w:tcPr>
            <w:tcW w:w="2406" w:type="dxa"/>
            <w:gridSpan w:val="6"/>
          </w:tcPr>
          <w:p w14:paraId="3AB2AC5C" w14:textId="77777777" w:rsidR="008A705C" w:rsidRPr="00AE5B5C" w:rsidRDefault="008A705C" w:rsidP="008A705C">
            <w:pPr>
              <w:rPr>
                <w:rFonts w:ascii="Sylfaen" w:eastAsia="Merriweather" w:hAnsi="Sylfaen" w:cs="Merriweather"/>
                <w:noProof/>
                <w:sz w:val="18"/>
                <w:szCs w:val="18"/>
                <w:lang w:val="en-GB"/>
              </w:rPr>
            </w:pPr>
          </w:p>
        </w:tc>
        <w:tc>
          <w:tcPr>
            <w:tcW w:w="1021" w:type="dxa"/>
          </w:tcPr>
          <w:p w14:paraId="738B0B1A" w14:textId="77777777" w:rsidR="008A705C" w:rsidRPr="00AE5B5C" w:rsidRDefault="001C0DBF" w:rsidP="008A705C">
            <w:pPr>
              <w:rPr>
                <w:rFonts w:ascii="Sylfaen" w:eastAsia="Merriweather" w:hAnsi="Sylfaen" w:cs="Merriweather"/>
                <w:noProof/>
                <w:sz w:val="18"/>
                <w:szCs w:val="18"/>
                <w:highlight w:val="yellow"/>
                <w:lang w:val="en-GB"/>
              </w:rPr>
            </w:pPr>
            <w:sdt>
              <w:sdtPr>
                <w:rPr>
                  <w:rFonts w:ascii="Sylfaen" w:hAnsi="Sylfaen"/>
                  <w:noProof/>
                  <w:sz w:val="18"/>
                  <w:szCs w:val="18"/>
                  <w:lang w:val="en-GB"/>
                </w:rPr>
                <w:tag w:val="goog_rdk_250"/>
                <w:id w:val="1993295866"/>
              </w:sdtPr>
              <w:sdtEndPr/>
              <w:sdtContent>
                <w:r w:rsidR="008A705C" w:rsidRPr="00AE5B5C">
                  <w:rPr>
                    <w:rFonts w:ascii="Sylfaen" w:eastAsia="Arial Unicode MS" w:hAnsi="Sylfaen" w:cs="Arial Unicode MS"/>
                    <w:noProof/>
                    <w:sz w:val="18"/>
                    <w:szCs w:val="18"/>
                    <w:lang w:val="en-GB"/>
                  </w:rPr>
                  <w:t xml:space="preserve">2024 Quarter IV </w:t>
                </w:r>
              </w:sdtContent>
            </w:sdt>
          </w:p>
        </w:tc>
        <w:tc>
          <w:tcPr>
            <w:tcW w:w="1705" w:type="dxa"/>
            <w:gridSpan w:val="3"/>
          </w:tcPr>
          <w:p w14:paraId="3835E1CD"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51"/>
                <w:id w:val="-1913847966"/>
              </w:sdtPr>
              <w:sdtEndPr/>
              <w:sdtContent>
                <w:r w:rsidR="008A705C" w:rsidRPr="00AE5B5C">
                  <w:rPr>
                    <w:rFonts w:ascii="Sylfaen" w:eastAsia="Arial Unicode MS" w:hAnsi="Sylfaen" w:cs="Arial Unicode MS"/>
                    <w:noProof/>
                    <w:sz w:val="18"/>
                    <w:szCs w:val="18"/>
                    <w:lang w:val="en-GB"/>
                  </w:rPr>
                  <w:t xml:space="preserve">198,000.0 GEL </w:t>
                </w:r>
              </w:sdtContent>
            </w:sdt>
          </w:p>
          <w:p w14:paraId="06244AF8" w14:textId="77777777" w:rsidR="008A705C" w:rsidRPr="00AE5B5C" w:rsidRDefault="008A705C" w:rsidP="008A705C">
            <w:pPr>
              <w:rPr>
                <w:rFonts w:ascii="Sylfaen" w:eastAsia="Merriweather" w:hAnsi="Sylfaen" w:cs="Merriweather"/>
                <w:noProof/>
                <w:sz w:val="18"/>
                <w:szCs w:val="18"/>
                <w:lang w:val="en-GB"/>
              </w:rPr>
            </w:pPr>
          </w:p>
          <w:p w14:paraId="395CC93C" w14:textId="77777777" w:rsidR="008A705C" w:rsidRPr="00AE5B5C" w:rsidRDefault="008A705C" w:rsidP="008A705C">
            <w:pPr>
              <w:rPr>
                <w:rFonts w:ascii="Sylfaen" w:eastAsia="Merriweather" w:hAnsi="Sylfaen" w:cs="Merriweather"/>
                <w:noProof/>
                <w:sz w:val="18"/>
                <w:szCs w:val="18"/>
                <w:lang w:val="en-GB"/>
              </w:rPr>
            </w:pPr>
          </w:p>
        </w:tc>
        <w:tc>
          <w:tcPr>
            <w:tcW w:w="828" w:type="dxa"/>
          </w:tcPr>
          <w:p w14:paraId="37A0E507" w14:textId="77777777" w:rsidR="008A705C" w:rsidRPr="00AE5B5C" w:rsidRDefault="008A705C" w:rsidP="008A705C">
            <w:pPr>
              <w:rPr>
                <w:rFonts w:ascii="Sylfaen" w:eastAsia="Merriweather" w:hAnsi="Sylfaen" w:cs="Merriweather"/>
                <w:noProof/>
                <w:sz w:val="18"/>
                <w:szCs w:val="18"/>
                <w:lang w:val="en-GB"/>
              </w:rPr>
            </w:pPr>
          </w:p>
        </w:tc>
        <w:tc>
          <w:tcPr>
            <w:tcW w:w="814" w:type="dxa"/>
          </w:tcPr>
          <w:p w14:paraId="327F1C67" w14:textId="77777777" w:rsidR="008A705C" w:rsidRPr="00AE5B5C" w:rsidRDefault="008A705C" w:rsidP="008A705C">
            <w:pPr>
              <w:rPr>
                <w:rFonts w:ascii="Sylfaen" w:eastAsia="Merriweather" w:hAnsi="Sylfaen" w:cs="Merriweather"/>
                <w:noProof/>
                <w:sz w:val="18"/>
                <w:szCs w:val="18"/>
                <w:lang w:val="en-GB"/>
              </w:rPr>
            </w:pPr>
          </w:p>
        </w:tc>
        <w:tc>
          <w:tcPr>
            <w:tcW w:w="1520" w:type="dxa"/>
            <w:gridSpan w:val="2"/>
          </w:tcPr>
          <w:p w14:paraId="5171739C"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52"/>
                <w:id w:val="-1103113999"/>
              </w:sdtPr>
              <w:sdtEndPr/>
              <w:sdtContent>
                <w:r w:rsidR="008A705C" w:rsidRPr="00AE5B5C">
                  <w:rPr>
                    <w:rFonts w:ascii="Sylfaen" w:eastAsia="Arial Unicode MS" w:hAnsi="Sylfaen" w:cs="Arial Unicode MS"/>
                    <w:noProof/>
                    <w:sz w:val="18"/>
                    <w:szCs w:val="18"/>
                    <w:lang w:val="en-GB"/>
                  </w:rPr>
                  <w:t>198,000.0 GEL</w:t>
                </w:r>
              </w:sdtContent>
            </w:sdt>
          </w:p>
          <w:p w14:paraId="086CF97F" w14:textId="77777777" w:rsidR="008A705C" w:rsidRPr="00AE5B5C" w:rsidRDefault="008A705C" w:rsidP="008A705C">
            <w:pPr>
              <w:rPr>
                <w:rFonts w:ascii="Sylfaen" w:eastAsia="Merriweather" w:hAnsi="Sylfaen" w:cs="Merriweather"/>
                <w:noProof/>
                <w:sz w:val="18"/>
                <w:szCs w:val="18"/>
                <w:lang w:val="en-GB"/>
              </w:rPr>
            </w:pPr>
          </w:p>
          <w:p w14:paraId="57AC3E19"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53"/>
                <w:id w:val="258331479"/>
              </w:sdtPr>
              <w:sdtEndPr/>
              <w:sdtContent>
                <w:r w:rsidR="008A705C" w:rsidRPr="00AE5B5C">
                  <w:rPr>
                    <w:rFonts w:ascii="Sylfaen" w:eastAsia="Arial Unicode MS" w:hAnsi="Sylfaen" w:cs="Arial Unicode MS"/>
                    <w:noProof/>
                    <w:sz w:val="18"/>
                    <w:szCs w:val="18"/>
                    <w:lang w:val="en-GB"/>
                  </w:rPr>
                  <w:t>(Grant)</w:t>
                </w:r>
              </w:sdtContent>
            </w:sdt>
          </w:p>
          <w:p w14:paraId="05D7316F" w14:textId="77777777" w:rsidR="008A705C" w:rsidRPr="00AE5B5C" w:rsidRDefault="008A705C" w:rsidP="008A705C">
            <w:pPr>
              <w:rPr>
                <w:rFonts w:ascii="Sylfaen" w:eastAsia="Merriweather" w:hAnsi="Sylfaen" w:cs="Merriweather"/>
                <w:noProof/>
                <w:sz w:val="18"/>
                <w:szCs w:val="18"/>
                <w:lang w:val="en-GB"/>
              </w:rPr>
            </w:pPr>
          </w:p>
          <w:p w14:paraId="2B901577" w14:textId="77777777" w:rsidR="008A705C" w:rsidRPr="00AE5B5C" w:rsidRDefault="008A705C" w:rsidP="008A705C">
            <w:pPr>
              <w:rPr>
                <w:rFonts w:ascii="Sylfaen" w:eastAsia="Merriweather" w:hAnsi="Sylfaen" w:cs="Merriweather"/>
                <w:noProof/>
                <w:sz w:val="18"/>
                <w:szCs w:val="18"/>
                <w:lang w:val="en-GB"/>
              </w:rPr>
            </w:pPr>
          </w:p>
        </w:tc>
        <w:tc>
          <w:tcPr>
            <w:tcW w:w="1015" w:type="dxa"/>
          </w:tcPr>
          <w:p w14:paraId="51943B2A"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54"/>
                <w:id w:val="502782588"/>
              </w:sdtPr>
              <w:sdtEndPr/>
              <w:sdtContent>
                <w:r w:rsidR="008A705C" w:rsidRPr="00AE5B5C">
                  <w:rPr>
                    <w:rFonts w:ascii="Sylfaen" w:eastAsia="Arial Unicode MS" w:hAnsi="Sylfaen" w:cs="Arial Unicode MS"/>
                    <w:noProof/>
                    <w:sz w:val="18"/>
                    <w:szCs w:val="18"/>
                    <w:lang w:val="en-GB"/>
                  </w:rPr>
                  <w:t>EU, Government of Sweden,   UNDP</w:t>
                </w:r>
              </w:sdtContent>
            </w:sdt>
          </w:p>
          <w:p w14:paraId="3EAE984B"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USAID</w:t>
            </w:r>
          </w:p>
        </w:tc>
        <w:tc>
          <w:tcPr>
            <w:tcW w:w="2015" w:type="dxa"/>
          </w:tcPr>
          <w:p w14:paraId="4B154D83" w14:textId="77777777" w:rsidR="008A705C" w:rsidRPr="00AE5B5C" w:rsidRDefault="008A705C" w:rsidP="008A705C">
            <w:pPr>
              <w:rPr>
                <w:rFonts w:ascii="Sylfaen" w:eastAsia="Merriweather" w:hAnsi="Sylfaen" w:cs="Merriweather"/>
                <w:noProof/>
                <w:sz w:val="18"/>
                <w:szCs w:val="18"/>
                <w:lang w:val="en-GB"/>
              </w:rPr>
            </w:pPr>
          </w:p>
        </w:tc>
      </w:tr>
      <w:tr w:rsidR="008A705C" w:rsidRPr="00AE5B5C" w14:paraId="0335CC74" w14:textId="77777777" w:rsidTr="00290DAD">
        <w:trPr>
          <w:trHeight w:val="1134"/>
        </w:trPr>
        <w:tc>
          <w:tcPr>
            <w:tcW w:w="2158" w:type="dxa"/>
          </w:tcPr>
          <w:p w14:paraId="6C68B25F"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55"/>
                <w:id w:val="584035700"/>
              </w:sdtPr>
              <w:sdtEndPr/>
              <w:sdtContent>
                <w:r w:rsidR="008A705C" w:rsidRPr="00AE5B5C">
                  <w:rPr>
                    <w:rFonts w:ascii="Sylfaen" w:eastAsia="Arial Unicode MS" w:hAnsi="Sylfaen" w:cs="Arial Unicode MS"/>
                    <w:noProof/>
                    <w:sz w:val="18"/>
                    <w:szCs w:val="18"/>
                    <w:lang w:val="en-GB"/>
                  </w:rPr>
                  <w:t xml:space="preserve">1.4.2 Development of long-term comprehensive multisectoral strategy documents for green economy development in Georgia . </w:t>
                </w:r>
              </w:sdtContent>
            </w:sdt>
          </w:p>
        </w:tc>
        <w:tc>
          <w:tcPr>
            <w:tcW w:w="1964" w:type="dxa"/>
          </w:tcPr>
          <w:p w14:paraId="078FD21D" w14:textId="09863E25"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56"/>
                <w:id w:val="-1706932331"/>
              </w:sdtPr>
              <w:sdtEndPr/>
              <w:sdtContent>
                <w:r w:rsidR="008A705C" w:rsidRPr="00AE5B5C">
                  <w:rPr>
                    <w:rFonts w:ascii="Sylfaen" w:eastAsia="Arial Unicode MS" w:hAnsi="Sylfaen" w:cs="Arial Unicode MS"/>
                    <w:noProof/>
                    <w:sz w:val="18"/>
                    <w:szCs w:val="18"/>
                    <w:lang w:val="en-GB"/>
                  </w:rPr>
                  <w:t xml:space="preserve">Development of a Green growth strategy and Action Plan, which will rely on a sustainable economic development model while ensuring economic growth to be aligned with the principles of "green growth”. The strategy and the action plan will foster the development of innovative and clean production practice, more efficient and sustainable management of natural resources, minimizing the pollution and harmful effects on environment, increase resilience to climate change. </w:t>
                </w:r>
              </w:sdtContent>
            </w:sdt>
          </w:p>
        </w:tc>
        <w:tc>
          <w:tcPr>
            <w:tcW w:w="1994" w:type="dxa"/>
          </w:tcPr>
          <w:p w14:paraId="1B484332" w14:textId="03DD9223"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6 (Clean Water and Sanitation);</w:t>
            </w:r>
          </w:p>
          <w:p w14:paraId="471009C6" w14:textId="474C4C54"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 SDG 7 (Affordable and Clean Energy)</w:t>
            </w:r>
          </w:p>
          <w:p w14:paraId="1844377B" w14:textId="53111C46"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8 (Decent Work and Economic Growth);</w:t>
            </w:r>
          </w:p>
          <w:p w14:paraId="0BC8F01D" w14:textId="3A5706D3"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9 (Industry, Innovation and Infrastructure);</w:t>
            </w:r>
          </w:p>
          <w:p w14:paraId="7B694BD7" w14:textId="4667DB88"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11 (Reduced Inequalities);</w:t>
            </w:r>
          </w:p>
          <w:p w14:paraId="5379BEBE" w14:textId="5726948A"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13, (Climate Action);</w:t>
            </w:r>
          </w:p>
          <w:p w14:paraId="4634FBA8" w14:textId="52990E90"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14 (Life Below Water);</w:t>
            </w:r>
          </w:p>
          <w:p w14:paraId="337C4FB8" w14:textId="7E20FF5C"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15 (Life on Land).</w:t>
            </w:r>
          </w:p>
        </w:tc>
        <w:tc>
          <w:tcPr>
            <w:tcW w:w="1347" w:type="dxa"/>
          </w:tcPr>
          <w:sdt>
            <w:sdtPr>
              <w:rPr>
                <w:rFonts w:ascii="Sylfaen" w:hAnsi="Sylfaen"/>
                <w:noProof/>
                <w:sz w:val="18"/>
                <w:szCs w:val="18"/>
                <w:lang w:val="en-GB"/>
              </w:rPr>
              <w:tag w:val="goog_rdk_257"/>
              <w:id w:val="1975485338"/>
            </w:sdtPr>
            <w:sdtEndPr/>
            <w:sdtContent>
              <w:p w14:paraId="5C87730C" w14:textId="233B9859" w:rsidR="008A705C" w:rsidRPr="00AE5B5C" w:rsidRDefault="008A705C" w:rsidP="008A705C">
                <w:pPr>
                  <w:autoSpaceDE w:val="0"/>
                  <w:autoSpaceDN w:val="0"/>
                  <w:adjustRightInd w:val="0"/>
                  <w:rPr>
                    <w:rFonts w:ascii="Sylfaen" w:hAnsi="Sylfaen"/>
                    <w:noProof/>
                    <w:sz w:val="18"/>
                    <w:szCs w:val="18"/>
                    <w:lang w:val="en-GB"/>
                  </w:rPr>
                </w:pPr>
                <w:r w:rsidRPr="00AE5B5C">
                  <w:rPr>
                    <w:rFonts w:ascii="Sylfaen" w:hAnsi="Sylfaen"/>
                    <w:noProof/>
                    <w:sz w:val="18"/>
                    <w:szCs w:val="18"/>
                    <w:lang w:val="en-GB"/>
                  </w:rPr>
                  <w:t xml:space="preserve">Until 2026, Green growth strategy of Georgia has been developed and approved </w:t>
                </w:r>
              </w:p>
              <w:p w14:paraId="53558A45" w14:textId="77777777" w:rsidR="008A705C" w:rsidRPr="00AE5B5C" w:rsidRDefault="008A705C" w:rsidP="008A705C">
                <w:pPr>
                  <w:autoSpaceDE w:val="0"/>
                  <w:autoSpaceDN w:val="0"/>
                  <w:adjustRightInd w:val="0"/>
                  <w:rPr>
                    <w:rFonts w:ascii="Sylfaen" w:hAnsi="Sylfaen"/>
                    <w:noProof/>
                    <w:sz w:val="18"/>
                    <w:szCs w:val="18"/>
                    <w:lang w:val="en-GB"/>
                  </w:rPr>
                </w:pPr>
              </w:p>
              <w:p w14:paraId="229C7976" w14:textId="13A65D06" w:rsidR="008A705C" w:rsidRPr="00AE5B5C" w:rsidRDefault="008A705C" w:rsidP="008A705C">
                <w:pPr>
                  <w:rPr>
                    <w:rFonts w:ascii="Sylfaen" w:eastAsia="Merriweather" w:hAnsi="Sylfaen" w:cs="Merriweather"/>
                    <w:noProof/>
                    <w:sz w:val="18"/>
                    <w:szCs w:val="18"/>
                    <w:lang w:val="en-GB"/>
                  </w:rPr>
                </w:pPr>
                <w:r w:rsidRPr="00AE5B5C">
                  <w:rPr>
                    <w:rFonts w:ascii="Sylfaen" w:hAnsi="Sylfaen"/>
                    <w:noProof/>
                    <w:sz w:val="18"/>
                    <w:szCs w:val="18"/>
                    <w:lang w:val="en-GB"/>
                  </w:rPr>
                  <w:t>Until 2026, the action plan of Georgia's green growth strategy has been developed and approved</w:t>
                </w:r>
                <w:r w:rsidRPr="00AE5B5C">
                  <w:rPr>
                    <w:rFonts w:ascii="Sylfaen" w:eastAsia="Arial Unicode MS" w:hAnsi="Sylfaen" w:cs="Arial Unicode MS"/>
                    <w:noProof/>
                    <w:sz w:val="18"/>
                    <w:szCs w:val="18"/>
                    <w:lang w:val="en-GB"/>
                  </w:rPr>
                  <w:t xml:space="preserve"> </w:t>
                </w:r>
              </w:p>
            </w:sdtContent>
          </w:sdt>
        </w:tc>
        <w:tc>
          <w:tcPr>
            <w:tcW w:w="1304" w:type="dxa"/>
          </w:tcPr>
          <w:sdt>
            <w:sdtPr>
              <w:rPr>
                <w:rFonts w:ascii="Sylfaen" w:hAnsi="Sylfaen"/>
                <w:noProof/>
                <w:sz w:val="18"/>
                <w:szCs w:val="18"/>
                <w:lang w:val="en-GB"/>
              </w:rPr>
              <w:tag w:val="goog_rdk_258"/>
              <w:id w:val="-29577392"/>
            </w:sdtPr>
            <w:sdtEndPr/>
            <w:sdtContent>
              <w:p w14:paraId="67EC67C0"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noProof/>
                    <w:sz w:val="18"/>
                    <w:szCs w:val="18"/>
                    <w:lang w:val="en-GB"/>
                  </w:rPr>
                  <w:t xml:space="preserve">Annual report of the </w:t>
                </w:r>
                <w:r w:rsidRPr="00AE5B5C">
                  <w:rPr>
                    <w:rFonts w:ascii="Sylfaen" w:hAnsi="Sylfaen" w:cs="Sylfaen"/>
                    <w:noProof/>
                    <w:sz w:val="18"/>
                    <w:szCs w:val="18"/>
                    <w:lang w:val="en-GB"/>
                  </w:rPr>
                  <w:t>Ministry of Economy and</w:t>
                </w:r>
              </w:p>
              <w:p w14:paraId="73552051"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Sustainable Development of Georgia</w:t>
                </w:r>
              </w:p>
            </w:sdtContent>
          </w:sdt>
        </w:tc>
        <w:tc>
          <w:tcPr>
            <w:tcW w:w="1936" w:type="dxa"/>
            <w:gridSpan w:val="3"/>
          </w:tcPr>
          <w:sdt>
            <w:sdtPr>
              <w:rPr>
                <w:rFonts w:ascii="Sylfaen" w:hAnsi="Sylfaen"/>
                <w:noProof/>
                <w:sz w:val="18"/>
                <w:szCs w:val="18"/>
                <w:lang w:val="en-GB"/>
              </w:rPr>
              <w:tag w:val="goog_rdk_259"/>
              <w:id w:val="-46533093"/>
            </w:sdtPr>
            <w:sdtEndPr/>
            <w:sdtContent>
              <w:p w14:paraId="23C5AF06"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 of Economy and</w:t>
                </w:r>
              </w:p>
              <w:p w14:paraId="71D84CB9"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Sustainable Development</w:t>
                </w:r>
              </w:p>
            </w:sdtContent>
          </w:sdt>
        </w:tc>
        <w:tc>
          <w:tcPr>
            <w:tcW w:w="2406" w:type="dxa"/>
            <w:gridSpan w:val="6"/>
          </w:tcPr>
          <w:p w14:paraId="1204435B" w14:textId="77777777" w:rsidR="008A705C" w:rsidRPr="00AE5B5C" w:rsidRDefault="008A705C" w:rsidP="008A705C">
            <w:pPr>
              <w:rPr>
                <w:rFonts w:ascii="Sylfaen" w:eastAsia="Merriweather" w:hAnsi="Sylfaen" w:cs="Merriweather"/>
                <w:noProof/>
                <w:sz w:val="18"/>
                <w:szCs w:val="18"/>
                <w:lang w:val="en-GB"/>
              </w:rPr>
            </w:pPr>
          </w:p>
        </w:tc>
        <w:tc>
          <w:tcPr>
            <w:tcW w:w="1021" w:type="dxa"/>
          </w:tcPr>
          <w:p w14:paraId="4898AE22" w14:textId="1B2C2EF6"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60"/>
                <w:id w:val="-718209101"/>
              </w:sdtPr>
              <w:sdtEndPr/>
              <w:sdtContent>
                <w:r w:rsidR="008A705C" w:rsidRPr="00AE5B5C">
                  <w:rPr>
                    <w:rFonts w:ascii="Sylfaen" w:eastAsia="Arial Unicode MS" w:hAnsi="Sylfaen" w:cs="Arial Unicode MS"/>
                    <w:noProof/>
                    <w:sz w:val="18"/>
                    <w:szCs w:val="18"/>
                    <w:lang w:val="en-GB"/>
                  </w:rPr>
                  <w:t>2025 Quarter IV</w:t>
                </w:r>
              </w:sdtContent>
            </w:sdt>
          </w:p>
        </w:tc>
        <w:tc>
          <w:tcPr>
            <w:tcW w:w="1705" w:type="dxa"/>
            <w:gridSpan w:val="3"/>
          </w:tcPr>
          <w:p w14:paraId="170928E7" w14:textId="60DE5FD2" w:rsidR="008A705C" w:rsidRPr="00AE5B5C" w:rsidRDefault="008A705C" w:rsidP="008A705C">
            <w:pPr>
              <w:rPr>
                <w:rFonts w:ascii="Sylfaen" w:eastAsia="Merriweather" w:hAnsi="Sylfaen" w:cs="Merriweather"/>
                <w:noProof/>
                <w:sz w:val="18"/>
                <w:szCs w:val="18"/>
                <w:lang w:val="en-GB"/>
              </w:rPr>
            </w:pPr>
            <w:r w:rsidRPr="00AE5B5C">
              <w:rPr>
                <w:rFonts w:ascii="Sylfaen" w:eastAsia="Arial Unicode MS" w:hAnsi="Sylfaen" w:cs="Arial Unicode MS"/>
                <w:noProof/>
                <w:sz w:val="18"/>
                <w:szCs w:val="18"/>
                <w:lang w:val="en-GB"/>
              </w:rPr>
              <w:t>Technical Support</w:t>
            </w:r>
          </w:p>
        </w:tc>
        <w:tc>
          <w:tcPr>
            <w:tcW w:w="828" w:type="dxa"/>
          </w:tcPr>
          <w:p w14:paraId="5572D57F" w14:textId="77777777" w:rsidR="008A705C" w:rsidRPr="00AE5B5C" w:rsidRDefault="008A705C" w:rsidP="008A705C">
            <w:pPr>
              <w:rPr>
                <w:rFonts w:ascii="Sylfaen" w:eastAsia="Merriweather" w:hAnsi="Sylfaen" w:cs="Merriweather"/>
                <w:noProof/>
                <w:sz w:val="18"/>
                <w:szCs w:val="18"/>
                <w:lang w:val="en-GB"/>
              </w:rPr>
            </w:pPr>
          </w:p>
        </w:tc>
        <w:tc>
          <w:tcPr>
            <w:tcW w:w="814" w:type="dxa"/>
          </w:tcPr>
          <w:p w14:paraId="31755017" w14:textId="77777777" w:rsidR="008A705C" w:rsidRPr="00AE5B5C" w:rsidRDefault="008A705C" w:rsidP="008A705C">
            <w:pPr>
              <w:rPr>
                <w:rFonts w:ascii="Sylfaen" w:eastAsia="Merriweather" w:hAnsi="Sylfaen" w:cs="Merriweather"/>
                <w:noProof/>
                <w:sz w:val="18"/>
                <w:szCs w:val="18"/>
                <w:lang w:val="en-GB"/>
              </w:rPr>
            </w:pPr>
          </w:p>
        </w:tc>
        <w:tc>
          <w:tcPr>
            <w:tcW w:w="1520" w:type="dxa"/>
            <w:gridSpan w:val="2"/>
          </w:tcPr>
          <w:p w14:paraId="7C8E4BDB" w14:textId="30D3F385"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Non-monetised support</w:t>
            </w:r>
          </w:p>
        </w:tc>
        <w:tc>
          <w:tcPr>
            <w:tcW w:w="1015" w:type="dxa"/>
          </w:tcPr>
          <w:p w14:paraId="7A011807"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63"/>
                <w:id w:val="777060298"/>
              </w:sdtPr>
              <w:sdtEndPr/>
              <w:sdtContent>
                <w:r w:rsidR="008A705C" w:rsidRPr="00AE5B5C">
                  <w:rPr>
                    <w:rFonts w:ascii="Sylfaen" w:eastAsia="Arial Unicode MS" w:hAnsi="Sylfaen" w:cs="Arial Unicode MS"/>
                    <w:noProof/>
                    <w:sz w:val="18"/>
                    <w:szCs w:val="18"/>
                    <w:lang w:val="en-GB"/>
                  </w:rPr>
                  <w:t>World Bank (WB)</w:t>
                </w:r>
              </w:sdtContent>
            </w:sdt>
          </w:p>
        </w:tc>
        <w:tc>
          <w:tcPr>
            <w:tcW w:w="2015" w:type="dxa"/>
          </w:tcPr>
          <w:p w14:paraId="1703ADF8" w14:textId="77777777" w:rsidR="008A705C" w:rsidRPr="00AE5B5C" w:rsidRDefault="008A705C" w:rsidP="008A705C">
            <w:pPr>
              <w:rPr>
                <w:rFonts w:ascii="Sylfaen" w:eastAsia="Merriweather" w:hAnsi="Sylfaen" w:cs="Merriweather"/>
                <w:noProof/>
                <w:sz w:val="18"/>
                <w:szCs w:val="18"/>
                <w:lang w:val="en-GB"/>
              </w:rPr>
            </w:pPr>
          </w:p>
        </w:tc>
      </w:tr>
      <w:tr w:rsidR="008A705C" w:rsidRPr="00AE5B5C" w14:paraId="5AF78733" w14:textId="77777777" w:rsidTr="00D13CF8">
        <w:trPr>
          <w:trHeight w:val="983"/>
        </w:trPr>
        <w:tc>
          <w:tcPr>
            <w:tcW w:w="2158" w:type="dxa"/>
          </w:tcPr>
          <w:p w14:paraId="6D9BF975" w14:textId="175E95BD"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64"/>
                <w:id w:val="1485742522"/>
              </w:sdtPr>
              <w:sdtEndPr/>
              <w:sdtContent>
                <w:r w:rsidR="008A705C" w:rsidRPr="00AE5B5C">
                  <w:rPr>
                    <w:rFonts w:ascii="Sylfaen" w:eastAsia="Arial Unicode MS" w:hAnsi="Sylfaen" w:cs="Arial Unicode MS"/>
                    <w:noProof/>
                    <w:sz w:val="18"/>
                    <w:szCs w:val="18"/>
                    <w:lang w:val="en-GB"/>
                  </w:rPr>
                  <w:t xml:space="preserve">1.4.3. Development of a Green Hydrogen Strategy, Action Plan and Roadmap </w:t>
                </w:r>
              </w:sdtContent>
            </w:sdt>
          </w:p>
        </w:tc>
        <w:tc>
          <w:tcPr>
            <w:tcW w:w="1964" w:type="dxa"/>
          </w:tcPr>
          <w:sdt>
            <w:sdtPr>
              <w:rPr>
                <w:rFonts w:ascii="Sylfaen" w:hAnsi="Sylfaen"/>
                <w:noProof/>
                <w:sz w:val="18"/>
                <w:szCs w:val="18"/>
                <w:lang w:val="en-GB"/>
              </w:rPr>
              <w:tag w:val="goog_rdk_265"/>
              <w:id w:val="-966742421"/>
            </w:sdtPr>
            <w:sdtEndPr/>
            <w:sdtContent>
              <w:p w14:paraId="13BDE129" w14:textId="77777777" w:rsidR="008A705C" w:rsidRPr="00AE5B5C" w:rsidRDefault="008A705C" w:rsidP="008A705C">
                <w:pPr>
                  <w:autoSpaceDE w:val="0"/>
                  <w:autoSpaceDN w:val="0"/>
                  <w:adjustRightInd w:val="0"/>
                  <w:rPr>
                    <w:rFonts w:ascii="Sylfaen" w:eastAsia="Arial Unicode MS" w:hAnsi="Sylfaen" w:cs="Arial Unicode MS"/>
                    <w:noProof/>
                    <w:sz w:val="18"/>
                    <w:szCs w:val="18"/>
                    <w:lang w:val="en-GB"/>
                  </w:rPr>
                </w:pPr>
                <w:r w:rsidRPr="00AE5B5C">
                  <w:rPr>
                    <w:rFonts w:ascii="Sylfaen" w:eastAsia="Arial Unicode MS" w:hAnsi="Sylfaen" w:cs="Arial Unicode MS"/>
                    <w:noProof/>
                    <w:sz w:val="18"/>
                    <w:szCs w:val="18"/>
                    <w:lang w:val="en-GB"/>
                  </w:rPr>
                  <w:t xml:space="preserve">For decarbonization and energy security purposes, the </w:t>
                </w:r>
              </w:p>
              <w:sdt>
                <w:sdtPr>
                  <w:rPr>
                    <w:rFonts w:ascii="Sylfaen" w:hAnsi="Sylfaen"/>
                    <w:noProof/>
                    <w:sz w:val="18"/>
                    <w:szCs w:val="18"/>
                    <w:lang w:val="en-GB"/>
                  </w:rPr>
                  <w:tag w:val="goog_rdk_259"/>
                  <w:id w:val="-666630684"/>
                </w:sdtPr>
                <w:sdtEndPr/>
                <w:sdtContent>
                  <w:p w14:paraId="7673ABD9"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 of Economy and</w:t>
                    </w:r>
                  </w:p>
                  <w:p w14:paraId="6D245B39" w14:textId="3FF59649" w:rsidR="008A705C" w:rsidRPr="00AE5B5C" w:rsidRDefault="008A705C" w:rsidP="008A705C">
                    <w:pPr>
                      <w:rPr>
                        <w:rFonts w:ascii="Sylfaen" w:hAnsi="Sylfaen"/>
                        <w:noProof/>
                        <w:sz w:val="18"/>
                        <w:szCs w:val="18"/>
                        <w:lang w:val="en-GB"/>
                      </w:rPr>
                    </w:pPr>
                    <w:r w:rsidRPr="00AE5B5C">
                      <w:rPr>
                        <w:rFonts w:ascii="Sylfaen" w:hAnsi="Sylfaen" w:cs="Sylfaen"/>
                        <w:noProof/>
                        <w:sz w:val="18"/>
                        <w:szCs w:val="18"/>
                        <w:lang w:val="en-GB"/>
                      </w:rPr>
                      <w:lastRenderedPageBreak/>
                      <w:t>Sustainable Development</w:t>
                    </w:r>
                    <w:r w:rsidRPr="00AE5B5C">
                      <w:rPr>
                        <w:rFonts w:ascii="Sylfaen" w:eastAsia="Calibri" w:hAnsi="Sylfaen" w:cs="Calibri"/>
                        <w:noProof/>
                        <w:sz w:val="18"/>
                        <w:szCs w:val="18"/>
                        <w:lang w:val="en-GB"/>
                      </w:rPr>
                      <w:t xml:space="preserve"> is</w:t>
                    </w:r>
                  </w:p>
                </w:sdtContent>
              </w:sdt>
              <w:p w14:paraId="33410ED0" w14:textId="1CEDE2D9" w:rsidR="008A705C" w:rsidRPr="00AE5B5C" w:rsidRDefault="008A705C" w:rsidP="008A705C">
                <w:pPr>
                  <w:rPr>
                    <w:rFonts w:ascii="Sylfaen" w:eastAsia="Calibri" w:hAnsi="Sylfaen" w:cs="Calibri"/>
                    <w:noProof/>
                    <w:sz w:val="18"/>
                    <w:szCs w:val="18"/>
                    <w:lang w:val="en-GB"/>
                  </w:rPr>
                </w:pPr>
                <w:r w:rsidRPr="00AE5B5C">
                  <w:rPr>
                    <w:rFonts w:ascii="Sylfaen" w:eastAsia="Arial Unicode MS" w:hAnsi="Sylfaen" w:cs="Arial Unicode MS"/>
                    <w:noProof/>
                    <w:sz w:val="18"/>
                    <w:szCs w:val="18"/>
                    <w:lang w:val="en-GB"/>
                  </w:rPr>
                  <w:t>considering the opportunities of Green Hydrogen utilization. The activity involves implementation of the measures in four key directions:</w:t>
                </w:r>
                <w:r w:rsidRPr="00AE5B5C">
                  <w:rPr>
                    <w:rFonts w:ascii="Sylfaen" w:eastAsia="Arial Unicode MS" w:hAnsi="Sylfaen" w:cs="Arial Unicode MS"/>
                    <w:noProof/>
                    <w:sz w:val="18"/>
                    <w:szCs w:val="18"/>
                    <w:lang w:val="en-GB"/>
                  </w:rPr>
                  <w:br/>
                  <w:t>1) Development of state policies promoting green hydrogen use;</w:t>
                </w:r>
              </w:p>
            </w:sdtContent>
          </w:sdt>
          <w:p w14:paraId="61E21B06"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66"/>
                <w:id w:val="-1414011995"/>
              </w:sdtPr>
              <w:sdtEndPr/>
              <w:sdtContent>
                <w:r w:rsidR="008A705C" w:rsidRPr="00AE5B5C">
                  <w:rPr>
                    <w:rFonts w:ascii="Sylfaen" w:eastAsia="Arial Unicode MS" w:hAnsi="Sylfaen" w:cs="Arial Unicode MS"/>
                    <w:noProof/>
                    <w:sz w:val="18"/>
                    <w:szCs w:val="18"/>
                    <w:lang w:val="en-GB"/>
                  </w:rPr>
                  <w:t xml:space="preserve">2) Aligning the hydrogen potential in conformity with the international commitments for climate change and energy;  </w:t>
                </w:r>
                <w:r w:rsidR="008A705C" w:rsidRPr="00AE5B5C">
                  <w:rPr>
                    <w:rFonts w:ascii="Sylfaen" w:eastAsia="Arial Unicode MS" w:hAnsi="Sylfaen" w:cs="Arial Unicode MS"/>
                    <w:noProof/>
                    <w:sz w:val="18"/>
                    <w:szCs w:val="18"/>
                    <w:lang w:val="en-GB"/>
                  </w:rPr>
                  <w:br/>
                  <w:t>3) Introduction of legislative framework promoting green hydrogen utilization;</w:t>
                </w:r>
                <w:r w:rsidR="008A705C" w:rsidRPr="00AE5B5C">
                  <w:rPr>
                    <w:rFonts w:ascii="Sylfaen" w:eastAsia="Arial Unicode MS" w:hAnsi="Sylfaen" w:cs="Arial Unicode MS"/>
                    <w:noProof/>
                    <w:sz w:val="18"/>
                    <w:szCs w:val="18"/>
                    <w:lang w:val="en-GB"/>
                  </w:rPr>
                  <w:br/>
                  <w:t xml:space="preserve">4) Supporting adaptation of fossil resource industries with green hydrogen. </w:t>
                </w:r>
              </w:sdtContent>
            </w:sdt>
          </w:p>
        </w:tc>
        <w:tc>
          <w:tcPr>
            <w:tcW w:w="1994" w:type="dxa"/>
          </w:tcPr>
          <w:p w14:paraId="36CAB8AF"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lastRenderedPageBreak/>
              <w:t>SDG 7 (Affordable and Clean Energy)</w:t>
            </w:r>
          </w:p>
          <w:p w14:paraId="3A098B5D"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SDG 9 (Industry, Innovation and Infrastructure);</w:t>
            </w:r>
          </w:p>
          <w:p w14:paraId="40430EC1" w14:textId="136FDEA3"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lastRenderedPageBreak/>
              <w:t>SDG 13, (Climate Action).</w:t>
            </w:r>
          </w:p>
          <w:p w14:paraId="3A33B0BD" w14:textId="232753E8" w:rsidR="008A705C" w:rsidRPr="00AE5B5C" w:rsidRDefault="008A705C" w:rsidP="008A705C">
            <w:pPr>
              <w:rPr>
                <w:rFonts w:ascii="Sylfaen" w:eastAsia="Merriweather" w:hAnsi="Sylfaen" w:cs="Merriweather"/>
                <w:noProof/>
                <w:sz w:val="18"/>
                <w:szCs w:val="18"/>
                <w:lang w:val="en-GB"/>
              </w:rPr>
            </w:pPr>
          </w:p>
        </w:tc>
        <w:tc>
          <w:tcPr>
            <w:tcW w:w="1347" w:type="dxa"/>
          </w:tcPr>
          <w:sdt>
            <w:sdtPr>
              <w:rPr>
                <w:rFonts w:ascii="Sylfaen" w:hAnsi="Sylfaen"/>
                <w:noProof/>
                <w:sz w:val="18"/>
                <w:szCs w:val="18"/>
                <w:lang w:val="en-GB"/>
              </w:rPr>
              <w:tag w:val="goog_rdk_267"/>
              <w:id w:val="-1700769473"/>
            </w:sdtPr>
            <w:sdtEndPr/>
            <w:sdtContent>
              <w:p w14:paraId="6C665F89" w14:textId="7C32532D"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 xml:space="preserve">Until 2026, a green hydrogen strategy has been </w:t>
                </w:r>
                <w:r w:rsidRPr="00AE5B5C">
                  <w:rPr>
                    <w:rFonts w:ascii="Sylfaen" w:hAnsi="Sylfaen"/>
                    <w:noProof/>
                    <w:sz w:val="18"/>
                    <w:szCs w:val="18"/>
                    <w:lang w:val="en-GB"/>
                  </w:rPr>
                  <w:lastRenderedPageBreak/>
                  <w:t>developed and approved</w:t>
                </w:r>
              </w:p>
              <w:p w14:paraId="2E6BEA88" w14:textId="77777777" w:rsidR="008A705C" w:rsidRPr="00AE5B5C" w:rsidRDefault="008A705C" w:rsidP="008A705C">
                <w:pPr>
                  <w:rPr>
                    <w:rFonts w:ascii="Sylfaen" w:hAnsi="Sylfaen"/>
                    <w:noProof/>
                    <w:sz w:val="18"/>
                    <w:szCs w:val="18"/>
                    <w:lang w:val="en-GB"/>
                  </w:rPr>
                </w:pPr>
              </w:p>
              <w:p w14:paraId="7D111C46" w14:textId="77777777"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Until 2026, the Green Hydrogen Strategy Action Plan has been developed and approved</w:t>
                </w:r>
              </w:p>
              <w:p w14:paraId="1476A477" w14:textId="77777777" w:rsidR="008A705C" w:rsidRPr="00AE5B5C" w:rsidRDefault="008A705C" w:rsidP="008A705C">
                <w:pPr>
                  <w:rPr>
                    <w:rFonts w:ascii="Sylfaen" w:hAnsi="Sylfaen"/>
                    <w:noProof/>
                    <w:sz w:val="18"/>
                    <w:szCs w:val="18"/>
                    <w:lang w:val="en-GB"/>
                  </w:rPr>
                </w:pPr>
              </w:p>
              <w:p w14:paraId="6C100A4A" w14:textId="783A2C88" w:rsidR="008A705C" w:rsidRPr="00AE5B5C" w:rsidRDefault="008A705C" w:rsidP="008A705C">
                <w:pPr>
                  <w:rPr>
                    <w:rFonts w:ascii="Sylfaen" w:hAnsi="Sylfaen"/>
                    <w:noProof/>
                    <w:sz w:val="18"/>
                    <w:szCs w:val="18"/>
                    <w:lang w:val="en-GB"/>
                  </w:rPr>
                </w:pPr>
                <w:r w:rsidRPr="00AE5B5C">
                  <w:rPr>
                    <w:rFonts w:ascii="Sylfaen" w:hAnsi="Sylfaen"/>
                    <w:noProof/>
                    <w:sz w:val="18"/>
                    <w:szCs w:val="18"/>
                    <w:lang w:val="en-GB"/>
                  </w:rPr>
                  <w:t>Until 2026, a green hydrogen strategy roadmap has been developed and approved</w:t>
                </w:r>
              </w:p>
              <w:p w14:paraId="3E67AB99" w14:textId="77777777" w:rsidR="008A705C" w:rsidRPr="00AE5B5C" w:rsidRDefault="001C0DBF" w:rsidP="008A705C">
                <w:pPr>
                  <w:rPr>
                    <w:rFonts w:ascii="Sylfaen" w:eastAsia="Merriweather" w:hAnsi="Sylfaen" w:cs="Merriweather"/>
                    <w:noProof/>
                    <w:sz w:val="18"/>
                    <w:szCs w:val="18"/>
                    <w:lang w:val="en-GB"/>
                  </w:rPr>
                </w:pPr>
              </w:p>
            </w:sdtContent>
          </w:sdt>
        </w:tc>
        <w:tc>
          <w:tcPr>
            <w:tcW w:w="1304" w:type="dxa"/>
          </w:tcPr>
          <w:sdt>
            <w:sdtPr>
              <w:rPr>
                <w:rFonts w:ascii="Sylfaen" w:hAnsi="Sylfaen"/>
                <w:noProof/>
                <w:sz w:val="18"/>
                <w:szCs w:val="18"/>
                <w:lang w:val="en-GB"/>
              </w:rPr>
              <w:tag w:val="goog_rdk_258"/>
              <w:id w:val="-606192834"/>
            </w:sdtPr>
            <w:sdtEndPr/>
            <w:sdtContent>
              <w:p w14:paraId="2A2EEA05" w14:textId="77777777"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noProof/>
                    <w:sz w:val="18"/>
                    <w:szCs w:val="18"/>
                    <w:lang w:val="en-GB"/>
                  </w:rPr>
                  <w:t xml:space="preserve">Annual report of the </w:t>
                </w:r>
                <w:r w:rsidRPr="00AE5B5C">
                  <w:rPr>
                    <w:rFonts w:ascii="Sylfaen" w:hAnsi="Sylfaen" w:cs="Sylfaen"/>
                    <w:noProof/>
                    <w:sz w:val="18"/>
                    <w:szCs w:val="18"/>
                    <w:lang w:val="en-GB"/>
                  </w:rPr>
                  <w:t>Ministry of Economy and</w:t>
                </w:r>
              </w:p>
              <w:p w14:paraId="64D488B2" w14:textId="77777777" w:rsidR="008A705C" w:rsidRPr="00AE5B5C" w:rsidRDefault="008A705C" w:rsidP="008A705C">
                <w:pPr>
                  <w:rPr>
                    <w:rFonts w:ascii="Sylfaen" w:eastAsia="Merriweather" w:hAnsi="Sylfaen" w:cs="Merriweather"/>
                    <w:noProof/>
                    <w:sz w:val="18"/>
                    <w:szCs w:val="18"/>
                    <w:lang w:val="en-GB"/>
                  </w:rPr>
                </w:pPr>
                <w:r w:rsidRPr="00AE5B5C">
                  <w:rPr>
                    <w:rFonts w:ascii="Sylfaen" w:hAnsi="Sylfaen" w:cs="Sylfaen"/>
                    <w:noProof/>
                    <w:sz w:val="18"/>
                    <w:szCs w:val="18"/>
                    <w:lang w:val="en-GB"/>
                  </w:rPr>
                  <w:t>Sustainable Development</w:t>
                </w:r>
              </w:p>
            </w:sdtContent>
          </w:sdt>
        </w:tc>
        <w:tc>
          <w:tcPr>
            <w:tcW w:w="1936" w:type="dxa"/>
            <w:gridSpan w:val="3"/>
          </w:tcPr>
          <w:sdt>
            <w:sdtPr>
              <w:rPr>
                <w:rFonts w:ascii="Sylfaen" w:hAnsi="Sylfaen"/>
                <w:noProof/>
                <w:sz w:val="18"/>
                <w:szCs w:val="18"/>
                <w:lang w:val="en-GB"/>
              </w:rPr>
              <w:tag w:val="goog_rdk_259"/>
              <w:id w:val="1027837316"/>
            </w:sdtPr>
            <w:sdtEndPr/>
            <w:sdtContent>
              <w:p w14:paraId="666F2571" w14:textId="1C6E742D"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Ministry of Economy and Sustainable Development</w:t>
                </w:r>
              </w:p>
            </w:sdtContent>
          </w:sdt>
        </w:tc>
        <w:tc>
          <w:tcPr>
            <w:tcW w:w="2406" w:type="dxa"/>
            <w:gridSpan w:val="6"/>
          </w:tcPr>
          <w:sdt>
            <w:sdtPr>
              <w:rPr>
                <w:rFonts w:ascii="Sylfaen" w:hAnsi="Sylfaen"/>
                <w:noProof/>
                <w:sz w:val="18"/>
                <w:szCs w:val="18"/>
                <w:lang w:val="en-GB"/>
              </w:rPr>
              <w:tag w:val="goog_rdk_270"/>
              <w:id w:val="1596121755"/>
            </w:sdtPr>
            <w:sdtEndPr/>
            <w:sdtContent>
              <w:p w14:paraId="7893227F" w14:textId="20173B1F"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JSC Georgian Oil</w:t>
                </w:r>
              </w:p>
              <w:p w14:paraId="5DD4D4A6" w14:textId="47A4DEA3" w:rsidR="008A705C" w:rsidRPr="00AE5B5C" w:rsidRDefault="008A705C" w:rsidP="008A705C">
                <w:pPr>
                  <w:autoSpaceDE w:val="0"/>
                  <w:autoSpaceDN w:val="0"/>
                  <w:adjustRightInd w:val="0"/>
                  <w:rPr>
                    <w:rFonts w:ascii="Sylfaen" w:hAnsi="Sylfaen" w:cs="Sylfaen"/>
                    <w:noProof/>
                    <w:sz w:val="18"/>
                    <w:szCs w:val="18"/>
                    <w:lang w:val="en-GB"/>
                  </w:rPr>
                </w:pPr>
                <w:r w:rsidRPr="00AE5B5C">
                  <w:rPr>
                    <w:rFonts w:ascii="Sylfaen" w:hAnsi="Sylfaen" w:cs="Sylfaen"/>
                    <w:noProof/>
                    <w:sz w:val="18"/>
                    <w:szCs w:val="18"/>
                    <w:lang w:val="en-GB"/>
                  </w:rPr>
                  <w:t>and Gas Corporation</w:t>
                </w:r>
              </w:p>
            </w:sdtContent>
          </w:sdt>
          <w:p w14:paraId="48EEC483"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71"/>
                <w:id w:val="-760219612"/>
              </w:sdtPr>
              <w:sdtEndPr/>
              <w:sdtContent>
                <w:r w:rsidR="008A705C" w:rsidRPr="00AE5B5C">
                  <w:rPr>
                    <w:rFonts w:ascii="Sylfaen" w:eastAsia="Arial Unicode MS" w:hAnsi="Sylfaen" w:cs="Arial Unicode MS"/>
                    <w:noProof/>
                    <w:sz w:val="18"/>
                    <w:szCs w:val="18"/>
                    <w:lang w:val="en-GB"/>
                  </w:rPr>
                  <w:t xml:space="preserve">LEPL State Agency of Oil and Gas </w:t>
                </w:r>
              </w:sdtContent>
            </w:sdt>
          </w:p>
          <w:p w14:paraId="0AF5B820" w14:textId="1CF18770"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72"/>
                <w:id w:val="-130485058"/>
              </w:sdtPr>
              <w:sdtEndPr/>
              <w:sdtContent>
                <w:r w:rsidR="008A705C" w:rsidRPr="00AE5B5C">
                  <w:rPr>
                    <w:rFonts w:ascii="Sylfaen" w:eastAsia="Arial Unicode MS" w:hAnsi="Sylfaen" w:cs="Arial Unicode MS"/>
                    <w:noProof/>
                    <w:sz w:val="18"/>
                    <w:szCs w:val="18"/>
                    <w:lang w:val="en-GB"/>
                  </w:rPr>
                  <w:t xml:space="preserve">Georgian National Energy and Water Supply </w:t>
                </w:r>
                <w:r w:rsidR="008A705C" w:rsidRPr="00AE5B5C">
                  <w:rPr>
                    <w:rFonts w:ascii="Sylfaen" w:eastAsia="Arial Unicode MS" w:hAnsi="Sylfaen" w:cs="Arial Unicode MS"/>
                    <w:noProof/>
                    <w:sz w:val="18"/>
                    <w:szCs w:val="18"/>
                    <w:lang w:val="en-GB"/>
                  </w:rPr>
                  <w:lastRenderedPageBreak/>
                  <w:t xml:space="preserve">Regulatory Commission (GNERC); </w:t>
                </w:r>
              </w:sdtContent>
            </w:sdt>
          </w:p>
          <w:p w14:paraId="0FA551A2"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73"/>
                <w:id w:val="-2094077373"/>
              </w:sdtPr>
              <w:sdtEndPr/>
              <w:sdtContent>
                <w:r w:rsidR="008A705C" w:rsidRPr="00AE5B5C">
                  <w:rPr>
                    <w:rFonts w:ascii="Sylfaen" w:eastAsia="Arial Unicode MS" w:hAnsi="Sylfaen" w:cs="Arial Unicode MS"/>
                    <w:noProof/>
                    <w:sz w:val="18"/>
                    <w:szCs w:val="18"/>
                    <w:lang w:val="en-GB"/>
                  </w:rPr>
                  <w:t>JSC Georgian State Electrosystem (GSE);</w:t>
                </w:r>
              </w:sdtContent>
            </w:sdt>
          </w:p>
          <w:p w14:paraId="54397B8F"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74"/>
                <w:id w:val="2074936197"/>
              </w:sdtPr>
              <w:sdtEndPr/>
              <w:sdtContent>
                <w:r w:rsidR="008A705C" w:rsidRPr="00AE5B5C">
                  <w:rPr>
                    <w:rFonts w:ascii="Sylfaen" w:eastAsia="Arial Unicode MS" w:hAnsi="Sylfaen" w:cs="Arial Unicode MS"/>
                    <w:noProof/>
                    <w:sz w:val="18"/>
                    <w:szCs w:val="18"/>
                    <w:lang w:val="en-GB"/>
                  </w:rPr>
                  <w:t>JSC Georgian Energy Development Fund</w:t>
                </w:r>
              </w:sdtContent>
            </w:sdt>
          </w:p>
          <w:p w14:paraId="3C45F045"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75"/>
                <w:id w:val="1616791152"/>
              </w:sdtPr>
              <w:sdtEndPr/>
              <w:sdtContent>
                <w:r w:rsidR="008A705C" w:rsidRPr="00AE5B5C">
                  <w:rPr>
                    <w:rFonts w:ascii="Sylfaen" w:eastAsia="Arial Unicode MS" w:hAnsi="Sylfaen" w:cs="Arial Unicode MS"/>
                    <w:noProof/>
                    <w:sz w:val="18"/>
                    <w:szCs w:val="18"/>
                    <w:lang w:val="en-GB"/>
                  </w:rPr>
                  <w:t>Georgian Energy Exchange</w:t>
                </w:r>
              </w:sdtContent>
            </w:sdt>
          </w:p>
        </w:tc>
        <w:tc>
          <w:tcPr>
            <w:tcW w:w="1021" w:type="dxa"/>
          </w:tcPr>
          <w:p w14:paraId="621F604E" w14:textId="7688DB69"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76"/>
                <w:id w:val="-1756823914"/>
              </w:sdtPr>
              <w:sdtEndPr/>
              <w:sdtContent>
                <w:r w:rsidR="008A705C" w:rsidRPr="00AE5B5C">
                  <w:rPr>
                    <w:rFonts w:ascii="Sylfaen" w:eastAsia="Arial Unicode MS" w:hAnsi="Sylfaen" w:cs="Arial Unicode MS"/>
                    <w:noProof/>
                    <w:sz w:val="18"/>
                    <w:szCs w:val="18"/>
                    <w:lang w:val="en-GB"/>
                  </w:rPr>
                  <w:t>2025 Quarter IV.</w:t>
                </w:r>
              </w:sdtContent>
            </w:sdt>
          </w:p>
        </w:tc>
        <w:tc>
          <w:tcPr>
            <w:tcW w:w="1705" w:type="dxa"/>
            <w:gridSpan w:val="3"/>
          </w:tcPr>
          <w:p w14:paraId="537C05AC"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6 888 824.05 GEL</w:t>
            </w:r>
          </w:p>
          <w:p w14:paraId="68BE76FC" w14:textId="57F2706C"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(1,775,000 USD + 797,833 EUR)</w:t>
            </w:r>
          </w:p>
        </w:tc>
        <w:tc>
          <w:tcPr>
            <w:tcW w:w="828" w:type="dxa"/>
          </w:tcPr>
          <w:p w14:paraId="6DE79BE7" w14:textId="77777777" w:rsidR="008A705C" w:rsidRPr="00AE5B5C" w:rsidRDefault="008A705C" w:rsidP="008A705C">
            <w:pPr>
              <w:rPr>
                <w:rFonts w:ascii="Sylfaen" w:eastAsia="Merriweather" w:hAnsi="Sylfaen" w:cs="Merriweather"/>
                <w:noProof/>
                <w:sz w:val="18"/>
                <w:szCs w:val="18"/>
                <w:lang w:val="en-GB"/>
              </w:rPr>
            </w:pPr>
          </w:p>
        </w:tc>
        <w:tc>
          <w:tcPr>
            <w:tcW w:w="814" w:type="dxa"/>
          </w:tcPr>
          <w:p w14:paraId="6954DE82" w14:textId="77777777" w:rsidR="008A705C" w:rsidRPr="00AE5B5C" w:rsidRDefault="008A705C" w:rsidP="008A705C">
            <w:pPr>
              <w:rPr>
                <w:rFonts w:ascii="Sylfaen" w:eastAsia="Merriweather" w:hAnsi="Sylfaen" w:cs="Merriweather"/>
                <w:noProof/>
                <w:sz w:val="18"/>
                <w:szCs w:val="18"/>
                <w:lang w:val="en-GB"/>
              </w:rPr>
            </w:pPr>
          </w:p>
        </w:tc>
        <w:tc>
          <w:tcPr>
            <w:tcW w:w="1520" w:type="dxa"/>
            <w:gridSpan w:val="2"/>
          </w:tcPr>
          <w:p w14:paraId="7A1A598A" w14:textId="77777777"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6 888 824.05 GEL</w:t>
            </w:r>
          </w:p>
          <w:p w14:paraId="20ACA290" w14:textId="2D38E6E4" w:rsidR="008A705C" w:rsidRPr="00AE5B5C" w:rsidRDefault="008A705C" w:rsidP="008A705C">
            <w:pPr>
              <w:rPr>
                <w:rFonts w:ascii="Sylfaen" w:eastAsia="Merriweather" w:hAnsi="Sylfaen" w:cs="Merriweather"/>
                <w:noProof/>
                <w:sz w:val="18"/>
                <w:szCs w:val="18"/>
                <w:lang w:val="en-GB"/>
              </w:rPr>
            </w:pPr>
            <w:r w:rsidRPr="00AE5B5C">
              <w:rPr>
                <w:rFonts w:ascii="Sylfaen" w:eastAsia="Merriweather" w:hAnsi="Sylfaen" w:cs="Merriweather"/>
                <w:noProof/>
                <w:sz w:val="18"/>
                <w:szCs w:val="18"/>
                <w:lang w:val="en-GB"/>
              </w:rPr>
              <w:t xml:space="preserve">(1,775,000 USD + 797,833 EUR) </w:t>
            </w:r>
          </w:p>
        </w:tc>
        <w:tc>
          <w:tcPr>
            <w:tcW w:w="1015" w:type="dxa"/>
          </w:tcPr>
          <w:p w14:paraId="19E528AF" w14:textId="77777777" w:rsidR="008A705C" w:rsidRPr="00AE5B5C" w:rsidRDefault="001C0DBF" w:rsidP="008A705C">
            <w:pPr>
              <w:rPr>
                <w:rFonts w:ascii="Sylfaen" w:eastAsia="Merriweather" w:hAnsi="Sylfaen" w:cs="Merriweather"/>
                <w:noProof/>
                <w:sz w:val="18"/>
                <w:szCs w:val="18"/>
                <w:lang w:val="en-GB"/>
              </w:rPr>
            </w:pPr>
            <w:sdt>
              <w:sdtPr>
                <w:rPr>
                  <w:rFonts w:ascii="Sylfaen" w:hAnsi="Sylfaen"/>
                  <w:noProof/>
                  <w:sz w:val="18"/>
                  <w:szCs w:val="18"/>
                  <w:lang w:val="en-GB"/>
                </w:rPr>
                <w:tag w:val="goog_rdk_281"/>
                <w:id w:val="-244422014"/>
              </w:sdtPr>
              <w:sdtEndPr/>
              <w:sdtContent>
                <w:r w:rsidR="008A705C" w:rsidRPr="00AE5B5C">
                  <w:rPr>
                    <w:rFonts w:ascii="Sylfaen" w:eastAsia="Arial Unicode MS" w:hAnsi="Sylfaen" w:cs="Arial Unicode MS"/>
                    <w:noProof/>
                    <w:sz w:val="18"/>
                    <w:szCs w:val="18"/>
                    <w:lang w:val="en-GB"/>
                  </w:rPr>
                  <w:t>Credit Institute for Reconstruction (KfW);</w:t>
                </w:r>
                <w:r w:rsidR="008A705C" w:rsidRPr="00AE5B5C">
                  <w:rPr>
                    <w:rFonts w:ascii="Sylfaen" w:eastAsia="Arial Unicode MS" w:hAnsi="Sylfaen" w:cs="Arial Unicode MS"/>
                    <w:noProof/>
                    <w:sz w:val="18"/>
                    <w:szCs w:val="18"/>
                    <w:lang w:val="en-GB"/>
                  </w:rPr>
                  <w:br/>
                </w:r>
                <w:r w:rsidR="008A705C" w:rsidRPr="00AE5B5C">
                  <w:rPr>
                    <w:rFonts w:ascii="Sylfaen" w:eastAsia="Arial Unicode MS" w:hAnsi="Sylfaen" w:cs="Arial Unicode MS"/>
                    <w:noProof/>
                    <w:sz w:val="18"/>
                    <w:szCs w:val="18"/>
                    <w:lang w:val="en-GB"/>
                  </w:rPr>
                  <w:lastRenderedPageBreak/>
                  <w:t>Asian Development Bank (ADB);</w:t>
                </w:r>
              </w:sdtContent>
            </w:sdt>
          </w:p>
          <w:p w14:paraId="07568829" w14:textId="77777777" w:rsidR="008A705C" w:rsidRPr="00AE5B5C" w:rsidRDefault="008A705C" w:rsidP="008A705C">
            <w:pPr>
              <w:rPr>
                <w:rFonts w:ascii="Sylfaen" w:eastAsia="Merriweather" w:hAnsi="Sylfaen" w:cs="Merriweather"/>
                <w:noProof/>
                <w:sz w:val="18"/>
                <w:szCs w:val="18"/>
                <w:lang w:val="en-GB"/>
              </w:rPr>
            </w:pPr>
          </w:p>
        </w:tc>
        <w:tc>
          <w:tcPr>
            <w:tcW w:w="2015" w:type="dxa"/>
          </w:tcPr>
          <w:p w14:paraId="1DB2446B" w14:textId="77777777" w:rsidR="008A705C" w:rsidRPr="00AE5B5C" w:rsidRDefault="008A705C" w:rsidP="008A705C">
            <w:pPr>
              <w:rPr>
                <w:rFonts w:ascii="Sylfaen" w:eastAsia="Merriweather" w:hAnsi="Sylfaen" w:cs="Merriweather"/>
                <w:noProof/>
                <w:sz w:val="18"/>
                <w:szCs w:val="18"/>
                <w:lang w:val="en-GB"/>
              </w:rPr>
            </w:pPr>
          </w:p>
        </w:tc>
      </w:tr>
    </w:tbl>
    <w:tbl>
      <w:tblPr>
        <w:tblW w:w="22027"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60"/>
        <w:gridCol w:w="1990"/>
        <w:gridCol w:w="1345"/>
        <w:gridCol w:w="1302"/>
        <w:gridCol w:w="1131"/>
        <w:gridCol w:w="802"/>
        <w:gridCol w:w="715"/>
        <w:gridCol w:w="777"/>
        <w:gridCol w:w="939"/>
        <w:gridCol w:w="1019"/>
        <w:gridCol w:w="878"/>
        <w:gridCol w:w="824"/>
        <w:gridCol w:w="827"/>
        <w:gridCol w:w="813"/>
        <w:gridCol w:w="1517"/>
        <w:gridCol w:w="1013"/>
        <w:gridCol w:w="2020"/>
      </w:tblGrid>
      <w:tr w:rsidR="00AE5B5C" w:rsidRPr="00AE5B5C" w14:paraId="655E4216" w14:textId="77777777" w:rsidTr="00AE5B5C">
        <w:trPr>
          <w:trHeight w:val="204"/>
        </w:trPr>
        <w:tc>
          <w:tcPr>
            <w:tcW w:w="6105" w:type="dxa"/>
            <w:gridSpan w:val="3"/>
            <w:shd w:val="clear" w:color="auto" w:fill="92CDDC"/>
            <w:noWrap/>
            <w:hideMark/>
          </w:tcPr>
          <w:bookmarkEnd w:id="2"/>
          <w:p w14:paraId="0FAE14AA" w14:textId="77777777" w:rsidR="00AE5B5C" w:rsidRPr="00AE5B5C" w:rsidRDefault="00AE5B5C" w:rsidP="007612B1">
            <w:pPr>
              <w:spacing w:after="0" w:line="240" w:lineRule="auto"/>
              <w:jc w:val="center"/>
              <w:rPr>
                <w:rFonts w:ascii="Sylfaen" w:eastAsia="Times New Roman" w:hAnsi="Sylfaen" w:cs="Arial"/>
                <w:noProof/>
                <w:sz w:val="20"/>
                <w:szCs w:val="20"/>
                <w:lang w:val="en-GB" w:eastAsia="en-GB"/>
              </w:rPr>
            </w:pPr>
            <w:r w:rsidRPr="00AE5B5C">
              <w:rPr>
                <w:rFonts w:ascii="Sylfaen" w:eastAsia="Times New Roman" w:hAnsi="Sylfaen" w:cs="Arial"/>
                <w:noProof/>
                <w:sz w:val="20"/>
                <w:szCs w:val="20"/>
                <w:lang w:val="en-GB" w:eastAsia="en-GB"/>
              </w:rPr>
              <w:t>Goal 2</w:t>
            </w:r>
          </w:p>
        </w:tc>
        <w:tc>
          <w:tcPr>
            <w:tcW w:w="15922" w:type="dxa"/>
            <w:gridSpan w:val="15"/>
            <w:shd w:val="clear" w:color="auto" w:fill="92CDDC"/>
            <w:noWrap/>
            <w:hideMark/>
          </w:tcPr>
          <w:p w14:paraId="245B8085" w14:textId="77777777" w:rsidR="00AE5B5C" w:rsidRPr="00AE5B5C" w:rsidRDefault="00AE5B5C" w:rsidP="007612B1">
            <w:pPr>
              <w:pBdr>
                <w:top w:val="nil"/>
                <w:left w:val="nil"/>
                <w:bottom w:val="nil"/>
                <w:right w:val="nil"/>
                <w:between w:val="nil"/>
              </w:pBdr>
              <w:spacing w:after="0" w:line="240" w:lineRule="auto"/>
              <w:rPr>
                <w:rFonts w:ascii="Sylfaen" w:eastAsia="Times New Roman" w:hAnsi="Sylfaen" w:cs="Arial"/>
                <w:noProof/>
                <w:sz w:val="21"/>
                <w:szCs w:val="16"/>
                <w:lang w:val="en-GB" w:eastAsia="en-GB"/>
              </w:rPr>
            </w:pPr>
            <w:r w:rsidRPr="00AE5B5C">
              <w:rPr>
                <w:rFonts w:ascii="Sylfaen" w:eastAsia="Times New Roman" w:hAnsi="Sylfaen" w:cs="Arial"/>
                <w:noProof/>
                <w:sz w:val="21"/>
                <w:szCs w:val="16"/>
                <w:lang w:val="en-GB" w:eastAsia="en-GB"/>
              </w:rPr>
              <w:t>Reduce of GHG emissions to 15% in transport sector compared to reference scenario projection</w:t>
            </w:r>
          </w:p>
        </w:tc>
      </w:tr>
      <w:tr w:rsidR="00AE5B5C" w:rsidRPr="00AE5B5C" w14:paraId="11712A78" w14:textId="77777777" w:rsidTr="00AE5B5C">
        <w:trPr>
          <w:trHeight w:val="204"/>
        </w:trPr>
        <w:tc>
          <w:tcPr>
            <w:tcW w:w="6105" w:type="dxa"/>
            <w:gridSpan w:val="3"/>
            <w:shd w:val="clear" w:color="auto" w:fill="92CDDC"/>
            <w:noWrap/>
            <w:hideMark/>
          </w:tcPr>
          <w:p w14:paraId="6C1A22AD"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 to SDGs</w:t>
            </w:r>
          </w:p>
        </w:tc>
        <w:tc>
          <w:tcPr>
            <w:tcW w:w="15922" w:type="dxa"/>
            <w:gridSpan w:val="15"/>
            <w:shd w:val="clear" w:color="auto" w:fill="92CDDC"/>
            <w:noWrap/>
            <w:hideMark/>
          </w:tcPr>
          <w:p w14:paraId="41B13B23" w14:textId="77777777" w:rsidR="00AE5B5C" w:rsidRPr="00AE5B5C" w:rsidRDefault="00AE5B5C" w:rsidP="007612B1">
            <w:pPr>
              <w:spacing w:after="0" w:line="240" w:lineRule="auto"/>
              <w:rPr>
                <w:rFonts w:ascii="Sylfaen" w:eastAsia="Times New Roman" w:hAnsi="Sylfaen" w:cs="Arial"/>
                <w:noProof/>
                <w:sz w:val="21"/>
                <w:szCs w:val="16"/>
                <w:lang w:val="en-GB" w:eastAsia="en-GB"/>
              </w:rPr>
            </w:pPr>
            <w:r w:rsidRPr="00AE5B5C">
              <w:rPr>
                <w:rFonts w:ascii="Sylfaen" w:eastAsia="Times New Roman" w:hAnsi="Sylfaen" w:cs="Arial"/>
                <w:noProof/>
                <w:sz w:val="21"/>
                <w:szCs w:val="16"/>
                <w:lang w:val="en-GB" w:eastAsia="en-GB"/>
              </w:rPr>
              <w:t>SDGs 3, 8, 11</w:t>
            </w:r>
          </w:p>
          <w:p w14:paraId="473683F5" w14:textId="77777777" w:rsidR="00AE5B5C" w:rsidRPr="00AE5B5C" w:rsidRDefault="00AE5B5C" w:rsidP="007612B1">
            <w:pPr>
              <w:spacing w:after="0" w:line="240" w:lineRule="auto"/>
              <w:rPr>
                <w:rFonts w:ascii="Sylfaen" w:eastAsia="Times New Roman" w:hAnsi="Sylfaen" w:cs="Arial"/>
                <w:noProof/>
                <w:sz w:val="21"/>
                <w:szCs w:val="16"/>
                <w:lang w:val="en-GB" w:eastAsia="en-GB"/>
              </w:rPr>
            </w:pPr>
          </w:p>
        </w:tc>
      </w:tr>
      <w:tr w:rsidR="00AE5B5C" w:rsidRPr="00AE5B5C" w14:paraId="1744E68A" w14:textId="77777777" w:rsidTr="00AE5B5C">
        <w:trPr>
          <w:trHeight w:val="204"/>
        </w:trPr>
        <w:tc>
          <w:tcPr>
            <w:tcW w:w="2155" w:type="dxa"/>
            <w:vMerge w:val="restart"/>
            <w:shd w:val="clear" w:color="auto" w:fill="92CDDC"/>
            <w:hideMark/>
          </w:tcPr>
          <w:p w14:paraId="3D76F69D"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indicator 2.1:</w:t>
            </w:r>
          </w:p>
        </w:tc>
        <w:tc>
          <w:tcPr>
            <w:tcW w:w="3950" w:type="dxa"/>
            <w:gridSpan w:val="2"/>
            <w:vMerge w:val="restart"/>
            <w:shd w:val="clear" w:color="auto" w:fill="92CDDC"/>
            <w:hideMark/>
          </w:tcPr>
          <w:p w14:paraId="17DFC7A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 of GHG emissions from the transport sector(GgCO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345" w:type="dxa"/>
            <w:shd w:val="clear" w:color="auto" w:fill="92CDDC"/>
            <w:noWrap/>
            <w:hideMark/>
          </w:tcPr>
          <w:p w14:paraId="7EFAB9E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2" w:type="dxa"/>
            <w:shd w:val="clear" w:color="auto" w:fill="92CDDC"/>
          </w:tcPr>
          <w:p w14:paraId="73BB2FF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1131" w:type="dxa"/>
            <w:shd w:val="clear" w:color="auto" w:fill="92CDDC"/>
            <w:noWrap/>
            <w:hideMark/>
          </w:tcPr>
          <w:p w14:paraId="6F2B9DD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517" w:type="dxa"/>
            <w:gridSpan w:val="2"/>
            <w:shd w:val="clear" w:color="auto" w:fill="92CDDC"/>
          </w:tcPr>
          <w:p w14:paraId="7753718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77" w:type="dxa"/>
            <w:shd w:val="clear" w:color="auto" w:fill="92CDDC"/>
          </w:tcPr>
          <w:p w14:paraId="5738722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92CDDC"/>
            <w:noWrap/>
            <w:hideMark/>
          </w:tcPr>
          <w:p w14:paraId="2B80686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Reference scenario projection</w:t>
            </w:r>
          </w:p>
        </w:tc>
        <w:tc>
          <w:tcPr>
            <w:tcW w:w="1019" w:type="dxa"/>
            <w:shd w:val="clear" w:color="auto" w:fill="92CDDC"/>
          </w:tcPr>
          <w:p w14:paraId="7833467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892" w:type="dxa"/>
            <w:gridSpan w:val="7"/>
            <w:shd w:val="clear" w:color="auto" w:fill="92CDDC"/>
            <w:noWrap/>
            <w:hideMark/>
          </w:tcPr>
          <w:p w14:paraId="6223ECE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01829BE0" w14:textId="77777777" w:rsidTr="00AE5B5C">
        <w:trPr>
          <w:trHeight w:val="204"/>
        </w:trPr>
        <w:tc>
          <w:tcPr>
            <w:tcW w:w="2155" w:type="dxa"/>
            <w:vMerge/>
            <w:shd w:val="clear" w:color="auto" w:fill="92CDDC"/>
            <w:hideMark/>
          </w:tcPr>
          <w:p w14:paraId="494CF69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92CDDC"/>
            <w:hideMark/>
          </w:tcPr>
          <w:p w14:paraId="289C595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92CDDC"/>
            <w:noWrap/>
            <w:hideMark/>
          </w:tcPr>
          <w:p w14:paraId="111B523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92CDDC"/>
          </w:tcPr>
          <w:p w14:paraId="602CEC8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tc>
        <w:tc>
          <w:tcPr>
            <w:tcW w:w="1131" w:type="dxa"/>
            <w:shd w:val="clear" w:color="auto" w:fill="92CDDC"/>
            <w:noWrap/>
            <w:hideMark/>
          </w:tcPr>
          <w:p w14:paraId="3679EE6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517" w:type="dxa"/>
            <w:gridSpan w:val="2"/>
            <w:shd w:val="clear" w:color="auto" w:fill="92CDDC"/>
          </w:tcPr>
          <w:p w14:paraId="7EBAA6B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777" w:type="dxa"/>
            <w:shd w:val="clear" w:color="auto" w:fill="92CDDC"/>
          </w:tcPr>
          <w:p w14:paraId="599AFCD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939" w:type="dxa"/>
            <w:shd w:val="clear" w:color="auto" w:fill="92CDDC"/>
            <w:noWrap/>
            <w:hideMark/>
          </w:tcPr>
          <w:p w14:paraId="29E2CB3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019" w:type="dxa"/>
            <w:shd w:val="clear" w:color="auto" w:fill="92CDDC"/>
          </w:tcPr>
          <w:p w14:paraId="7C9A507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2" w:type="dxa"/>
            <w:gridSpan w:val="7"/>
            <w:vMerge w:val="restart"/>
            <w:shd w:val="clear" w:color="auto" w:fill="92CDDC"/>
            <w:noWrap/>
            <w:hideMark/>
          </w:tcPr>
          <w:p w14:paraId="470E0FD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 National GHG Inventory</w:t>
            </w:r>
          </w:p>
        </w:tc>
      </w:tr>
      <w:tr w:rsidR="00AE5B5C" w:rsidRPr="00AE5B5C" w14:paraId="7E72602B" w14:textId="77777777" w:rsidTr="00AE5B5C">
        <w:trPr>
          <w:trHeight w:val="204"/>
        </w:trPr>
        <w:tc>
          <w:tcPr>
            <w:tcW w:w="2155" w:type="dxa"/>
            <w:vMerge/>
            <w:shd w:val="clear" w:color="auto" w:fill="92CDDC"/>
            <w:hideMark/>
          </w:tcPr>
          <w:p w14:paraId="0AA2A20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92CDDC"/>
            <w:hideMark/>
          </w:tcPr>
          <w:p w14:paraId="1C2E2B6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92CDDC"/>
            <w:noWrap/>
            <w:hideMark/>
          </w:tcPr>
          <w:p w14:paraId="3244CDE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92CDDC"/>
          </w:tcPr>
          <w:p w14:paraId="149AE15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3,823</w:t>
            </w:r>
          </w:p>
        </w:tc>
        <w:tc>
          <w:tcPr>
            <w:tcW w:w="1131" w:type="dxa"/>
            <w:shd w:val="clear" w:color="auto" w:fill="92CDDC"/>
            <w:noWrap/>
            <w:hideMark/>
          </w:tcPr>
          <w:p w14:paraId="14C338A2"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4,139</w:t>
            </w:r>
          </w:p>
        </w:tc>
        <w:tc>
          <w:tcPr>
            <w:tcW w:w="1517" w:type="dxa"/>
            <w:gridSpan w:val="2"/>
            <w:shd w:val="clear" w:color="auto" w:fill="92CDDC"/>
          </w:tcPr>
          <w:p w14:paraId="20606A4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 xml:space="preserve"> 4,563</w:t>
            </w:r>
          </w:p>
          <w:p w14:paraId="2DD998DF"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p>
        </w:tc>
        <w:tc>
          <w:tcPr>
            <w:tcW w:w="777" w:type="dxa"/>
            <w:shd w:val="clear" w:color="auto" w:fill="92CDDC"/>
          </w:tcPr>
          <w:p w14:paraId="0FCA5CE6"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5,257</w:t>
            </w:r>
          </w:p>
          <w:p w14:paraId="615A9006"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p>
        </w:tc>
        <w:tc>
          <w:tcPr>
            <w:tcW w:w="939" w:type="dxa"/>
            <w:shd w:val="clear" w:color="auto" w:fill="92CDDC"/>
            <w:noWrap/>
            <w:hideMark/>
          </w:tcPr>
          <w:p w14:paraId="6A541BA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7,110</w:t>
            </w:r>
          </w:p>
        </w:tc>
        <w:tc>
          <w:tcPr>
            <w:tcW w:w="1019" w:type="dxa"/>
            <w:shd w:val="clear" w:color="auto" w:fill="92CDDC"/>
          </w:tcPr>
          <w:p w14:paraId="37B65D6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&lt; 6,044 (-15%)</w:t>
            </w:r>
          </w:p>
        </w:tc>
        <w:tc>
          <w:tcPr>
            <w:tcW w:w="7892" w:type="dxa"/>
            <w:gridSpan w:val="7"/>
            <w:vMerge/>
            <w:shd w:val="clear" w:color="auto" w:fill="DAEEF3"/>
            <w:hideMark/>
          </w:tcPr>
          <w:p w14:paraId="6A2A93B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571D5C53" w14:textId="77777777" w:rsidTr="00AE5B5C">
        <w:trPr>
          <w:trHeight w:val="204"/>
        </w:trPr>
        <w:tc>
          <w:tcPr>
            <w:tcW w:w="6105" w:type="dxa"/>
            <w:gridSpan w:val="3"/>
            <w:shd w:val="clear" w:color="auto" w:fill="B8CCE4"/>
            <w:noWrap/>
            <w:hideMark/>
          </w:tcPr>
          <w:p w14:paraId="04E05FC4" w14:textId="77777777" w:rsidR="00AE5B5C" w:rsidRPr="00AE5B5C" w:rsidRDefault="00AE5B5C" w:rsidP="007612B1">
            <w:pPr>
              <w:spacing w:after="0" w:line="240" w:lineRule="auto"/>
              <w:jc w:val="center"/>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Objective 2.1</w:t>
            </w:r>
          </w:p>
        </w:tc>
        <w:tc>
          <w:tcPr>
            <w:tcW w:w="15922" w:type="dxa"/>
            <w:gridSpan w:val="15"/>
            <w:shd w:val="clear" w:color="auto" w:fill="B8CCE4"/>
            <w:noWrap/>
            <w:hideMark/>
          </w:tcPr>
          <w:p w14:paraId="2EC68559" w14:textId="77777777" w:rsidR="00AE5B5C" w:rsidRPr="00AE5B5C" w:rsidRDefault="00AE5B5C" w:rsidP="007612B1">
            <w:pPr>
              <w:spacing w:after="0" w:line="240" w:lineRule="auto"/>
              <w:rPr>
                <w:rFonts w:ascii="Sylfaen" w:eastAsia="Times New Roman" w:hAnsi="Sylfaen" w:cs="Arial"/>
                <w:noProof/>
                <w:sz w:val="18"/>
                <w:szCs w:val="18"/>
                <w:lang w:val="en-GB" w:eastAsia="en-GB"/>
              </w:rPr>
            </w:pPr>
            <w:r w:rsidRPr="00AE5B5C">
              <w:rPr>
                <w:rFonts w:ascii="Sylfaen" w:eastAsia="Times New Roman" w:hAnsi="Sylfaen" w:cs="Arial"/>
                <w:noProof/>
                <w:sz w:val="18"/>
                <w:szCs w:val="18"/>
                <w:lang w:val="en-GB" w:eastAsia="en-GB"/>
              </w:rPr>
              <w:t>Increase the share of low and zero emissions and road-worthy private vehicles in the vehicle fleet</w:t>
            </w:r>
          </w:p>
          <w:p w14:paraId="10F66214" w14:textId="77777777" w:rsidR="00AE5B5C" w:rsidRPr="00AE5B5C" w:rsidRDefault="00AE5B5C" w:rsidP="007612B1">
            <w:pPr>
              <w:spacing w:after="0" w:line="240" w:lineRule="auto"/>
              <w:rPr>
                <w:rFonts w:ascii="Sylfaen" w:eastAsia="Times New Roman" w:hAnsi="Sylfaen" w:cs="Arial"/>
                <w:noProof/>
                <w:sz w:val="18"/>
                <w:szCs w:val="18"/>
                <w:lang w:val="en-GB" w:eastAsia="en-GB"/>
              </w:rPr>
            </w:pPr>
          </w:p>
        </w:tc>
      </w:tr>
      <w:tr w:rsidR="00AE5B5C" w:rsidRPr="00AE5B5C" w14:paraId="72C4F68B" w14:textId="77777777" w:rsidTr="00AE5B5C">
        <w:trPr>
          <w:trHeight w:val="730"/>
        </w:trPr>
        <w:tc>
          <w:tcPr>
            <w:tcW w:w="2155" w:type="dxa"/>
            <w:vMerge w:val="restart"/>
            <w:shd w:val="clear" w:color="auto" w:fill="B8CCE4"/>
            <w:hideMark/>
          </w:tcPr>
          <w:p w14:paraId="1C6BCBCC"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2.1.1:</w:t>
            </w:r>
          </w:p>
        </w:tc>
        <w:tc>
          <w:tcPr>
            <w:tcW w:w="3950" w:type="dxa"/>
            <w:gridSpan w:val="2"/>
            <w:vMerge w:val="restart"/>
            <w:shd w:val="clear" w:color="auto" w:fill="B8CCE4"/>
            <w:hideMark/>
          </w:tcPr>
          <w:p w14:paraId="6E761D4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Share of electric vehicles in Georgia’s registered vehicles fleet</w:t>
            </w:r>
          </w:p>
        </w:tc>
        <w:tc>
          <w:tcPr>
            <w:tcW w:w="1345" w:type="dxa"/>
            <w:shd w:val="clear" w:color="auto" w:fill="B8CCE4"/>
            <w:noWrap/>
            <w:hideMark/>
          </w:tcPr>
          <w:p w14:paraId="444F557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2" w:type="dxa"/>
            <w:shd w:val="clear" w:color="auto" w:fill="B8CCE4"/>
          </w:tcPr>
          <w:p w14:paraId="328F649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1" w:type="dxa"/>
            <w:shd w:val="clear" w:color="auto" w:fill="B8CCE4"/>
            <w:noWrap/>
            <w:hideMark/>
          </w:tcPr>
          <w:p w14:paraId="4211E57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439C06E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noWrap/>
            <w:hideMark/>
          </w:tcPr>
          <w:p w14:paraId="53C29AF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6BC10DD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897" w:type="dxa"/>
            <w:gridSpan w:val="2"/>
            <w:shd w:val="clear" w:color="auto" w:fill="B8CCE4"/>
            <w:noWrap/>
          </w:tcPr>
          <w:p w14:paraId="683DC05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014" w:type="dxa"/>
            <w:gridSpan w:val="6"/>
            <w:shd w:val="clear" w:color="auto" w:fill="B8CCE4"/>
          </w:tcPr>
          <w:p w14:paraId="2408703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79F1881E" w14:textId="77777777" w:rsidTr="00AE5B5C">
        <w:trPr>
          <w:trHeight w:val="415"/>
        </w:trPr>
        <w:tc>
          <w:tcPr>
            <w:tcW w:w="2155" w:type="dxa"/>
            <w:vMerge/>
            <w:shd w:val="clear" w:color="auto" w:fill="B8CCE4"/>
            <w:hideMark/>
          </w:tcPr>
          <w:p w14:paraId="09331E2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hideMark/>
          </w:tcPr>
          <w:p w14:paraId="0919323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hideMark/>
          </w:tcPr>
          <w:p w14:paraId="26A80C3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B8CCE4"/>
          </w:tcPr>
          <w:p w14:paraId="17EAA36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2019</w:t>
            </w:r>
          </w:p>
        </w:tc>
        <w:tc>
          <w:tcPr>
            <w:tcW w:w="1131" w:type="dxa"/>
            <w:shd w:val="clear" w:color="auto" w:fill="B8CCE4"/>
            <w:noWrap/>
            <w:hideMark/>
          </w:tcPr>
          <w:p w14:paraId="1F8C84E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2" w:type="dxa"/>
            <w:shd w:val="clear" w:color="auto" w:fill="B8CCE4"/>
          </w:tcPr>
          <w:p w14:paraId="6CD493B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2" w:type="dxa"/>
            <w:gridSpan w:val="2"/>
            <w:shd w:val="clear" w:color="auto" w:fill="B8CCE4"/>
            <w:noWrap/>
            <w:hideMark/>
          </w:tcPr>
          <w:p w14:paraId="3234045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39" w:type="dxa"/>
            <w:shd w:val="clear" w:color="auto" w:fill="B8CCE4"/>
          </w:tcPr>
          <w:p w14:paraId="10963E5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897" w:type="dxa"/>
            <w:gridSpan w:val="2"/>
            <w:shd w:val="clear" w:color="auto" w:fill="B8CCE4"/>
            <w:hideMark/>
          </w:tcPr>
          <w:p w14:paraId="6EE1675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14" w:type="dxa"/>
            <w:gridSpan w:val="6"/>
            <w:vMerge w:val="restart"/>
            <w:shd w:val="clear" w:color="auto" w:fill="B8CCE4"/>
          </w:tcPr>
          <w:p w14:paraId="5845699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Vehicle registration database</w:t>
            </w:r>
          </w:p>
        </w:tc>
      </w:tr>
      <w:tr w:rsidR="00AE5B5C" w:rsidRPr="00AE5B5C" w14:paraId="0EDC5F45" w14:textId="77777777" w:rsidTr="00AE5B5C">
        <w:trPr>
          <w:trHeight w:val="407"/>
        </w:trPr>
        <w:tc>
          <w:tcPr>
            <w:tcW w:w="2155" w:type="dxa"/>
            <w:vMerge/>
            <w:shd w:val="clear" w:color="auto" w:fill="B8CCE4"/>
            <w:hideMark/>
          </w:tcPr>
          <w:p w14:paraId="41FFF02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hideMark/>
          </w:tcPr>
          <w:p w14:paraId="12AD727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hideMark/>
          </w:tcPr>
          <w:p w14:paraId="230D3F0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B8CCE4"/>
          </w:tcPr>
          <w:p w14:paraId="4E38F7A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0.14%</w:t>
            </w:r>
          </w:p>
        </w:tc>
        <w:tc>
          <w:tcPr>
            <w:tcW w:w="1131" w:type="dxa"/>
            <w:shd w:val="clear" w:color="auto" w:fill="B8CCE4"/>
            <w:noWrap/>
          </w:tcPr>
          <w:p w14:paraId="7A813C9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0.5%</w:t>
            </w:r>
          </w:p>
        </w:tc>
        <w:tc>
          <w:tcPr>
            <w:tcW w:w="802" w:type="dxa"/>
            <w:shd w:val="clear" w:color="auto" w:fill="B8CCE4"/>
          </w:tcPr>
          <w:p w14:paraId="4AFD9FC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w:t>
            </w:r>
          </w:p>
        </w:tc>
        <w:tc>
          <w:tcPr>
            <w:tcW w:w="1492" w:type="dxa"/>
            <w:gridSpan w:val="2"/>
            <w:shd w:val="clear" w:color="auto" w:fill="B8CCE4"/>
            <w:noWrap/>
          </w:tcPr>
          <w:p w14:paraId="7EE68C8C"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w:t>
            </w:r>
          </w:p>
        </w:tc>
        <w:tc>
          <w:tcPr>
            <w:tcW w:w="939" w:type="dxa"/>
            <w:shd w:val="clear" w:color="auto" w:fill="B8CCE4"/>
          </w:tcPr>
          <w:p w14:paraId="6DAAC41A"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w:t>
            </w:r>
          </w:p>
        </w:tc>
        <w:tc>
          <w:tcPr>
            <w:tcW w:w="1897" w:type="dxa"/>
            <w:gridSpan w:val="2"/>
            <w:shd w:val="clear" w:color="auto" w:fill="B8CCE4"/>
            <w:hideMark/>
          </w:tcPr>
          <w:p w14:paraId="4B32135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w:t>
            </w:r>
            <w:r w:rsidRPr="00AE5B5C">
              <w:rPr>
                <w:rFonts w:ascii="Sylfaen" w:eastAsia="Times New Roman" w:hAnsi="Sylfaen" w:cs="Arial"/>
                <w:noProof/>
                <w:color w:val="FF0000"/>
                <w:sz w:val="16"/>
                <w:szCs w:val="16"/>
                <w:lang w:val="en-GB" w:eastAsia="en-GB"/>
              </w:rPr>
              <w:t xml:space="preserve"> </w:t>
            </w:r>
          </w:p>
        </w:tc>
        <w:tc>
          <w:tcPr>
            <w:tcW w:w="7014" w:type="dxa"/>
            <w:gridSpan w:val="6"/>
            <w:vMerge/>
            <w:shd w:val="clear" w:color="auto" w:fill="B8CCE4"/>
          </w:tcPr>
          <w:p w14:paraId="5B1D51E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2EEF22FF" w14:textId="77777777" w:rsidTr="00AE5B5C">
        <w:trPr>
          <w:trHeight w:val="204"/>
        </w:trPr>
        <w:tc>
          <w:tcPr>
            <w:tcW w:w="2155" w:type="dxa"/>
            <w:vMerge w:val="restart"/>
            <w:shd w:val="clear" w:color="auto" w:fill="B8CCE4"/>
            <w:hideMark/>
          </w:tcPr>
          <w:p w14:paraId="373F84B4"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2.1.2:</w:t>
            </w:r>
          </w:p>
        </w:tc>
        <w:tc>
          <w:tcPr>
            <w:tcW w:w="3950" w:type="dxa"/>
            <w:gridSpan w:val="2"/>
            <w:vMerge w:val="restart"/>
            <w:shd w:val="clear" w:color="auto" w:fill="B8CCE4"/>
            <w:hideMark/>
          </w:tcPr>
          <w:p w14:paraId="1AD2AE6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Share of hybrid cars in Georgia’s registered vehicles  fleet</w:t>
            </w:r>
          </w:p>
        </w:tc>
        <w:tc>
          <w:tcPr>
            <w:tcW w:w="1345" w:type="dxa"/>
            <w:shd w:val="clear" w:color="auto" w:fill="B8CCE4"/>
            <w:noWrap/>
            <w:hideMark/>
          </w:tcPr>
          <w:p w14:paraId="1F7A7EE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2" w:type="dxa"/>
            <w:shd w:val="clear" w:color="auto" w:fill="B8CCE4"/>
          </w:tcPr>
          <w:p w14:paraId="39639F6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1" w:type="dxa"/>
            <w:shd w:val="clear" w:color="auto" w:fill="B8CCE4"/>
            <w:noWrap/>
          </w:tcPr>
          <w:p w14:paraId="3DE684A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4F7B3BB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noWrap/>
            <w:hideMark/>
          </w:tcPr>
          <w:p w14:paraId="45AF389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6E1AF9E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897" w:type="dxa"/>
            <w:gridSpan w:val="2"/>
            <w:shd w:val="clear" w:color="auto" w:fill="B8CCE4"/>
            <w:noWrap/>
            <w:hideMark/>
          </w:tcPr>
          <w:p w14:paraId="1BF124B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Goal</w:t>
            </w:r>
          </w:p>
        </w:tc>
        <w:tc>
          <w:tcPr>
            <w:tcW w:w="7014" w:type="dxa"/>
            <w:gridSpan w:val="6"/>
            <w:shd w:val="clear" w:color="auto" w:fill="B8CCE4"/>
          </w:tcPr>
          <w:p w14:paraId="0D19B98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0892B965" w14:textId="77777777" w:rsidTr="00AE5B5C">
        <w:trPr>
          <w:trHeight w:val="204"/>
        </w:trPr>
        <w:tc>
          <w:tcPr>
            <w:tcW w:w="2155" w:type="dxa"/>
            <w:vMerge/>
            <w:shd w:val="clear" w:color="auto" w:fill="B8CCE4"/>
            <w:hideMark/>
          </w:tcPr>
          <w:p w14:paraId="271E57E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hideMark/>
          </w:tcPr>
          <w:p w14:paraId="521EBC1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hideMark/>
          </w:tcPr>
          <w:p w14:paraId="0021A3C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B8CCE4"/>
          </w:tcPr>
          <w:p w14:paraId="2594EDB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2019</w:t>
            </w:r>
          </w:p>
        </w:tc>
        <w:tc>
          <w:tcPr>
            <w:tcW w:w="1131" w:type="dxa"/>
            <w:shd w:val="clear" w:color="auto" w:fill="B8CCE4"/>
            <w:noWrap/>
          </w:tcPr>
          <w:p w14:paraId="5D6FAEC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2" w:type="dxa"/>
            <w:shd w:val="clear" w:color="auto" w:fill="B8CCE4"/>
          </w:tcPr>
          <w:p w14:paraId="20915D8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2" w:type="dxa"/>
            <w:gridSpan w:val="2"/>
            <w:shd w:val="clear" w:color="auto" w:fill="B8CCE4"/>
            <w:noWrap/>
            <w:hideMark/>
          </w:tcPr>
          <w:p w14:paraId="03BE4F0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39" w:type="dxa"/>
            <w:shd w:val="clear" w:color="auto" w:fill="B8CCE4"/>
          </w:tcPr>
          <w:p w14:paraId="36EA757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897" w:type="dxa"/>
            <w:gridSpan w:val="2"/>
            <w:shd w:val="clear" w:color="auto" w:fill="B8CCE4"/>
            <w:hideMark/>
          </w:tcPr>
          <w:p w14:paraId="5BAA343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14" w:type="dxa"/>
            <w:gridSpan w:val="6"/>
            <w:vMerge w:val="restart"/>
            <w:shd w:val="clear" w:color="auto" w:fill="B8CCE4"/>
          </w:tcPr>
          <w:p w14:paraId="2BA2333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Vehicle registration database</w:t>
            </w:r>
          </w:p>
        </w:tc>
      </w:tr>
      <w:tr w:rsidR="00AE5B5C" w:rsidRPr="00AE5B5C" w14:paraId="67E60206" w14:textId="77777777" w:rsidTr="00AE5B5C">
        <w:trPr>
          <w:trHeight w:val="257"/>
        </w:trPr>
        <w:tc>
          <w:tcPr>
            <w:tcW w:w="2155" w:type="dxa"/>
            <w:vMerge/>
            <w:shd w:val="clear" w:color="auto" w:fill="B8CCE4"/>
            <w:hideMark/>
          </w:tcPr>
          <w:p w14:paraId="7FDEFBF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hideMark/>
          </w:tcPr>
          <w:p w14:paraId="2874BC8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hideMark/>
          </w:tcPr>
          <w:p w14:paraId="217218E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B8CCE4"/>
          </w:tcPr>
          <w:p w14:paraId="3132522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4.91%</w:t>
            </w:r>
          </w:p>
        </w:tc>
        <w:tc>
          <w:tcPr>
            <w:tcW w:w="1131" w:type="dxa"/>
            <w:shd w:val="clear" w:color="auto" w:fill="B8CCE4"/>
            <w:noWrap/>
          </w:tcPr>
          <w:p w14:paraId="72865BC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5.5%</w:t>
            </w:r>
          </w:p>
        </w:tc>
        <w:tc>
          <w:tcPr>
            <w:tcW w:w="802" w:type="dxa"/>
            <w:shd w:val="clear" w:color="auto" w:fill="B8CCE4"/>
          </w:tcPr>
          <w:p w14:paraId="277C220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6.7%</w:t>
            </w:r>
          </w:p>
        </w:tc>
        <w:tc>
          <w:tcPr>
            <w:tcW w:w="1492" w:type="dxa"/>
            <w:gridSpan w:val="2"/>
            <w:shd w:val="clear" w:color="auto" w:fill="B8CCE4"/>
            <w:noWrap/>
          </w:tcPr>
          <w:p w14:paraId="6031877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9.8%</w:t>
            </w:r>
          </w:p>
        </w:tc>
        <w:tc>
          <w:tcPr>
            <w:tcW w:w="939" w:type="dxa"/>
            <w:shd w:val="clear" w:color="auto" w:fill="B8CCE4"/>
          </w:tcPr>
          <w:p w14:paraId="67268073"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15%</w:t>
            </w:r>
          </w:p>
        </w:tc>
        <w:tc>
          <w:tcPr>
            <w:tcW w:w="1897" w:type="dxa"/>
            <w:gridSpan w:val="2"/>
            <w:shd w:val="clear" w:color="auto" w:fill="B8CCE4"/>
            <w:hideMark/>
          </w:tcPr>
          <w:p w14:paraId="4B1A99A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w:t>
            </w:r>
          </w:p>
        </w:tc>
        <w:tc>
          <w:tcPr>
            <w:tcW w:w="7014" w:type="dxa"/>
            <w:gridSpan w:val="6"/>
            <w:vMerge/>
            <w:shd w:val="clear" w:color="auto" w:fill="B8CCE4"/>
          </w:tcPr>
          <w:p w14:paraId="5685D91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1C60991D" w14:textId="77777777" w:rsidTr="00AE5B5C">
        <w:trPr>
          <w:trHeight w:val="155"/>
        </w:trPr>
        <w:tc>
          <w:tcPr>
            <w:tcW w:w="2155" w:type="dxa"/>
            <w:vMerge w:val="restart"/>
            <w:shd w:val="clear" w:color="auto" w:fill="B8CCE4"/>
          </w:tcPr>
          <w:p w14:paraId="7DE882A2"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2.1.3:</w:t>
            </w:r>
          </w:p>
        </w:tc>
        <w:tc>
          <w:tcPr>
            <w:tcW w:w="3950" w:type="dxa"/>
            <w:gridSpan w:val="2"/>
            <w:vMerge w:val="restart"/>
            <w:shd w:val="clear" w:color="auto" w:fill="B8CCE4"/>
          </w:tcPr>
          <w:p w14:paraId="5BE8749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of vehicles failing first technical inspection</w:t>
            </w:r>
          </w:p>
          <w:p w14:paraId="7FCE9D4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34756CE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shd w:val="clear" w:color="auto" w:fill="B8CCE4"/>
          </w:tcPr>
          <w:p w14:paraId="17DF191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1" w:type="dxa"/>
            <w:shd w:val="clear" w:color="auto" w:fill="B8CCE4"/>
            <w:noWrap/>
          </w:tcPr>
          <w:p w14:paraId="64D2F61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0C372BD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noWrap/>
          </w:tcPr>
          <w:p w14:paraId="3B9AABE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37C0B47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897" w:type="dxa"/>
            <w:gridSpan w:val="2"/>
            <w:shd w:val="clear" w:color="auto" w:fill="B8CCE4"/>
          </w:tcPr>
          <w:p w14:paraId="76D868B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014" w:type="dxa"/>
            <w:gridSpan w:val="6"/>
            <w:shd w:val="clear" w:color="auto" w:fill="B8CCE4"/>
          </w:tcPr>
          <w:p w14:paraId="6735F76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40C77B32" w14:textId="77777777" w:rsidTr="00AE5B5C">
        <w:trPr>
          <w:trHeight w:val="155"/>
        </w:trPr>
        <w:tc>
          <w:tcPr>
            <w:tcW w:w="2155" w:type="dxa"/>
            <w:vMerge/>
            <w:shd w:val="clear" w:color="auto" w:fill="B8CCE4"/>
          </w:tcPr>
          <w:p w14:paraId="40DEA296"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3950" w:type="dxa"/>
            <w:gridSpan w:val="2"/>
            <w:vMerge/>
            <w:shd w:val="clear" w:color="auto" w:fill="B8CCE4"/>
          </w:tcPr>
          <w:p w14:paraId="38101F0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5D83DEE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B8CCE4"/>
          </w:tcPr>
          <w:p w14:paraId="270C4CE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2019</w:t>
            </w:r>
          </w:p>
        </w:tc>
        <w:tc>
          <w:tcPr>
            <w:tcW w:w="1131" w:type="dxa"/>
            <w:shd w:val="clear" w:color="auto" w:fill="B8CCE4"/>
            <w:noWrap/>
          </w:tcPr>
          <w:p w14:paraId="1DEFA1E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2" w:type="dxa"/>
            <w:shd w:val="clear" w:color="auto" w:fill="B8CCE4"/>
          </w:tcPr>
          <w:p w14:paraId="0D22B5D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2" w:type="dxa"/>
            <w:gridSpan w:val="2"/>
            <w:shd w:val="clear" w:color="auto" w:fill="B8CCE4"/>
            <w:noWrap/>
          </w:tcPr>
          <w:p w14:paraId="07A5F4C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39" w:type="dxa"/>
            <w:shd w:val="clear" w:color="auto" w:fill="B8CCE4"/>
          </w:tcPr>
          <w:p w14:paraId="04AC7F0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897" w:type="dxa"/>
            <w:gridSpan w:val="2"/>
            <w:shd w:val="clear" w:color="auto" w:fill="B8CCE4"/>
          </w:tcPr>
          <w:p w14:paraId="6892691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14" w:type="dxa"/>
            <w:gridSpan w:val="6"/>
            <w:vMerge w:val="restart"/>
            <w:shd w:val="clear" w:color="auto" w:fill="B8CCE4"/>
          </w:tcPr>
          <w:p w14:paraId="53D5812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Periodic Technical Inspection (PTI) data base</w:t>
            </w:r>
          </w:p>
        </w:tc>
      </w:tr>
      <w:tr w:rsidR="00AE5B5C" w:rsidRPr="00AE5B5C" w14:paraId="6C0E066C" w14:textId="77777777" w:rsidTr="00AE5B5C">
        <w:trPr>
          <w:trHeight w:val="155"/>
        </w:trPr>
        <w:tc>
          <w:tcPr>
            <w:tcW w:w="2155" w:type="dxa"/>
            <w:vMerge/>
            <w:shd w:val="clear" w:color="auto" w:fill="B8CCE4"/>
          </w:tcPr>
          <w:p w14:paraId="3FCE0D72"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3950" w:type="dxa"/>
            <w:gridSpan w:val="2"/>
            <w:vMerge/>
            <w:shd w:val="clear" w:color="auto" w:fill="auto"/>
          </w:tcPr>
          <w:p w14:paraId="5EE6B7E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542A5C4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B8CCE4"/>
          </w:tcPr>
          <w:p w14:paraId="7822180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55%</w:t>
            </w:r>
          </w:p>
        </w:tc>
        <w:tc>
          <w:tcPr>
            <w:tcW w:w="1131" w:type="dxa"/>
            <w:shd w:val="clear" w:color="auto" w:fill="B8CCE4"/>
            <w:noWrap/>
          </w:tcPr>
          <w:p w14:paraId="4F01C73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54%</w:t>
            </w:r>
          </w:p>
        </w:tc>
        <w:tc>
          <w:tcPr>
            <w:tcW w:w="802" w:type="dxa"/>
            <w:shd w:val="clear" w:color="auto" w:fill="B8CCE4"/>
          </w:tcPr>
          <w:p w14:paraId="1245A6F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w:t>
            </w:r>
          </w:p>
        </w:tc>
        <w:tc>
          <w:tcPr>
            <w:tcW w:w="1492" w:type="dxa"/>
            <w:gridSpan w:val="2"/>
            <w:shd w:val="clear" w:color="auto" w:fill="B8CCE4"/>
            <w:noWrap/>
          </w:tcPr>
          <w:p w14:paraId="1522F480"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45%</w:t>
            </w:r>
          </w:p>
        </w:tc>
        <w:tc>
          <w:tcPr>
            <w:tcW w:w="939" w:type="dxa"/>
            <w:shd w:val="clear" w:color="auto" w:fill="B8CCE4"/>
          </w:tcPr>
          <w:p w14:paraId="790A90C3"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40%</w:t>
            </w:r>
          </w:p>
        </w:tc>
        <w:tc>
          <w:tcPr>
            <w:tcW w:w="1897" w:type="dxa"/>
            <w:gridSpan w:val="2"/>
            <w:shd w:val="clear" w:color="auto" w:fill="B8CCE4"/>
          </w:tcPr>
          <w:p w14:paraId="256086D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30% </w:t>
            </w:r>
          </w:p>
        </w:tc>
        <w:tc>
          <w:tcPr>
            <w:tcW w:w="7014" w:type="dxa"/>
            <w:gridSpan w:val="6"/>
            <w:vMerge/>
            <w:shd w:val="clear" w:color="auto" w:fill="B8CCE4"/>
          </w:tcPr>
          <w:p w14:paraId="0322E09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55D631DB" w14:textId="77777777" w:rsidTr="00AE5B5C">
        <w:trPr>
          <w:trHeight w:val="155"/>
        </w:trPr>
        <w:tc>
          <w:tcPr>
            <w:tcW w:w="2155" w:type="dxa"/>
            <w:shd w:val="clear" w:color="auto" w:fill="DBE5F1"/>
          </w:tcPr>
          <w:p w14:paraId="71193EB7"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7087EF62"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872" w:type="dxa"/>
            <w:gridSpan w:val="17"/>
            <w:shd w:val="clear" w:color="auto" w:fill="DBE5F1"/>
          </w:tcPr>
          <w:p w14:paraId="29F77B0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Failure of implementing incentive measures for electric vehicles due to the reduced state financial resources caused by a pandemic; Failure of developing affordable and high-coverage second-hand electric vehicle market;  Due to the reduced income of the public, reduction of the costs for technical maintenance of the cars/purchase of the new car.</w:t>
            </w:r>
          </w:p>
          <w:p w14:paraId="1636F80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437248FB" w14:textId="77777777" w:rsidTr="00AE5B5C">
        <w:trPr>
          <w:trHeight w:val="416"/>
        </w:trPr>
        <w:tc>
          <w:tcPr>
            <w:tcW w:w="2155" w:type="dxa"/>
            <w:vMerge w:val="restart"/>
            <w:shd w:val="clear" w:color="auto" w:fill="D9D9D9"/>
            <w:noWrap/>
          </w:tcPr>
          <w:p w14:paraId="15438E6E"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 xml:space="preserve">Activity </w:t>
            </w:r>
          </w:p>
          <w:p w14:paraId="5BBBCCB4"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60" w:type="dxa"/>
            <w:vMerge w:val="restart"/>
            <w:shd w:val="clear" w:color="auto" w:fill="D9D9D9"/>
          </w:tcPr>
          <w:p w14:paraId="4EA8FED0"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0" w:type="dxa"/>
            <w:vMerge w:val="restart"/>
            <w:shd w:val="clear" w:color="auto" w:fill="D9D9D9"/>
          </w:tcPr>
          <w:p w14:paraId="4444613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5" w:type="dxa"/>
            <w:vMerge w:val="restart"/>
            <w:shd w:val="clear" w:color="auto" w:fill="D9D9D9"/>
            <w:noWrap/>
          </w:tcPr>
          <w:p w14:paraId="0E51FA7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2" w:type="dxa"/>
            <w:vMerge w:val="restart"/>
            <w:shd w:val="clear" w:color="auto" w:fill="D9D9D9"/>
          </w:tcPr>
          <w:p w14:paraId="7A0229E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400F579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val="restart"/>
            <w:shd w:val="clear" w:color="auto" w:fill="D9D9D9"/>
          </w:tcPr>
          <w:p w14:paraId="27A11F3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31" w:type="dxa"/>
            <w:gridSpan w:val="3"/>
            <w:vMerge w:val="restart"/>
            <w:shd w:val="clear" w:color="auto" w:fill="D9D9D9"/>
          </w:tcPr>
          <w:p w14:paraId="6B38550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019" w:type="dxa"/>
            <w:vMerge w:val="restart"/>
            <w:shd w:val="clear" w:color="auto" w:fill="D9D9D9"/>
          </w:tcPr>
          <w:p w14:paraId="6B21EC2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2" w:type="dxa"/>
            <w:gridSpan w:val="2"/>
            <w:vMerge w:val="restart"/>
            <w:shd w:val="clear" w:color="auto" w:fill="D9D9D9"/>
          </w:tcPr>
          <w:p w14:paraId="0F6D06C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5"/>
            <w:shd w:val="clear" w:color="auto" w:fill="D9D9D9"/>
          </w:tcPr>
          <w:p w14:paraId="64A906A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MS Gothic" w:hAnsi="Sylfaen"/>
                <w:noProof/>
                <w:sz w:val="16"/>
                <w:szCs w:val="16"/>
                <w:lang w:val="en-GB" w:eastAsia="en-GB"/>
              </w:rPr>
              <w:t>Financing source</w:t>
            </w:r>
          </w:p>
        </w:tc>
      </w:tr>
      <w:tr w:rsidR="00AE5B5C" w:rsidRPr="00AE5B5C" w14:paraId="3E46DF79" w14:textId="77777777" w:rsidTr="00AE5B5C">
        <w:trPr>
          <w:trHeight w:val="408"/>
        </w:trPr>
        <w:tc>
          <w:tcPr>
            <w:tcW w:w="2155" w:type="dxa"/>
            <w:vMerge/>
            <w:shd w:val="clear" w:color="auto" w:fill="D9D9D9"/>
            <w:noWrap/>
          </w:tcPr>
          <w:p w14:paraId="1266A41F"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60" w:type="dxa"/>
            <w:vMerge/>
            <w:shd w:val="clear" w:color="auto" w:fill="D9D9D9"/>
          </w:tcPr>
          <w:p w14:paraId="06B2F210"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90" w:type="dxa"/>
            <w:vMerge/>
            <w:shd w:val="clear" w:color="auto" w:fill="D9D9D9"/>
          </w:tcPr>
          <w:p w14:paraId="19FCF72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18A2548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vMerge/>
            <w:shd w:val="clear" w:color="auto" w:fill="D9D9D9"/>
          </w:tcPr>
          <w:p w14:paraId="2690C1B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shd w:val="clear" w:color="auto" w:fill="D9D9D9"/>
          </w:tcPr>
          <w:p w14:paraId="1A635B3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tcPr>
          <w:p w14:paraId="70AE7A5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019" w:type="dxa"/>
            <w:vMerge/>
            <w:shd w:val="clear" w:color="auto" w:fill="D9D9D9"/>
          </w:tcPr>
          <w:p w14:paraId="709801A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702" w:type="dxa"/>
            <w:gridSpan w:val="2"/>
            <w:vMerge/>
            <w:shd w:val="clear" w:color="auto" w:fill="D9D9D9"/>
          </w:tcPr>
          <w:p w14:paraId="1284E17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827" w:type="dxa"/>
            <w:shd w:val="clear" w:color="auto" w:fill="D9D9D9"/>
          </w:tcPr>
          <w:p w14:paraId="0EC9DB03"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State</w:t>
            </w:r>
          </w:p>
        </w:tc>
        <w:tc>
          <w:tcPr>
            <w:tcW w:w="3343" w:type="dxa"/>
            <w:gridSpan w:val="3"/>
            <w:shd w:val="clear" w:color="auto" w:fill="D9D9D9"/>
          </w:tcPr>
          <w:p w14:paraId="70E3BA9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MS Gothic" w:hAnsi="Sylfaen"/>
                <w:noProof/>
                <w:sz w:val="16"/>
                <w:szCs w:val="16"/>
                <w:lang w:val="en-GB" w:eastAsia="en-GB"/>
              </w:rPr>
              <w:t>Other</w:t>
            </w:r>
          </w:p>
        </w:tc>
        <w:tc>
          <w:tcPr>
            <w:tcW w:w="2020" w:type="dxa"/>
            <w:vMerge w:val="restart"/>
            <w:shd w:val="clear" w:color="auto" w:fill="D9D9D9"/>
          </w:tcPr>
          <w:p w14:paraId="6B79E4A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61BD7EFC" w14:textId="77777777" w:rsidTr="00AE5B5C">
        <w:trPr>
          <w:trHeight w:val="427"/>
        </w:trPr>
        <w:tc>
          <w:tcPr>
            <w:tcW w:w="2155" w:type="dxa"/>
            <w:vMerge/>
            <w:shd w:val="clear" w:color="auto" w:fill="D9D9D9"/>
            <w:noWrap/>
          </w:tcPr>
          <w:p w14:paraId="3FF7ECF7"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60" w:type="dxa"/>
            <w:vMerge/>
            <w:shd w:val="clear" w:color="auto" w:fill="D9D9D9"/>
          </w:tcPr>
          <w:p w14:paraId="254A8890"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90" w:type="dxa"/>
            <w:vMerge/>
            <w:shd w:val="clear" w:color="auto" w:fill="D9D9D9"/>
          </w:tcPr>
          <w:p w14:paraId="3765C51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5646055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vMerge/>
            <w:shd w:val="clear" w:color="auto" w:fill="D9D9D9"/>
          </w:tcPr>
          <w:p w14:paraId="57472D6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shd w:val="clear" w:color="auto" w:fill="D9D9D9"/>
          </w:tcPr>
          <w:p w14:paraId="60A6742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tcPr>
          <w:p w14:paraId="6CC2056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019" w:type="dxa"/>
            <w:vMerge/>
            <w:shd w:val="clear" w:color="auto" w:fill="D9D9D9"/>
          </w:tcPr>
          <w:p w14:paraId="6A56447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702" w:type="dxa"/>
            <w:gridSpan w:val="2"/>
            <w:vMerge/>
            <w:shd w:val="clear" w:color="auto" w:fill="D9D9D9"/>
          </w:tcPr>
          <w:p w14:paraId="0A8C7EF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827" w:type="dxa"/>
            <w:shd w:val="clear" w:color="auto" w:fill="D9D9D9"/>
          </w:tcPr>
          <w:p w14:paraId="4AF084E1"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813" w:type="dxa"/>
            <w:shd w:val="clear" w:color="auto" w:fill="D9D9D9"/>
          </w:tcPr>
          <w:p w14:paraId="082684D5"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Code</w:t>
            </w:r>
          </w:p>
        </w:tc>
        <w:tc>
          <w:tcPr>
            <w:tcW w:w="1517" w:type="dxa"/>
            <w:shd w:val="clear" w:color="auto" w:fill="D9D9D9"/>
          </w:tcPr>
          <w:p w14:paraId="48C291BB"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1013" w:type="dxa"/>
            <w:shd w:val="clear" w:color="auto" w:fill="D9D9D9"/>
          </w:tcPr>
          <w:p w14:paraId="6B5D8F2B"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Organization</w:t>
            </w:r>
          </w:p>
        </w:tc>
        <w:tc>
          <w:tcPr>
            <w:tcW w:w="2020" w:type="dxa"/>
            <w:vMerge/>
            <w:shd w:val="clear" w:color="auto" w:fill="D9D9D9"/>
          </w:tcPr>
          <w:p w14:paraId="7F4A557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1227464C" w14:textId="77777777" w:rsidTr="00AE5B5C">
        <w:trPr>
          <w:trHeight w:val="1134"/>
        </w:trPr>
        <w:tc>
          <w:tcPr>
            <w:tcW w:w="2155" w:type="dxa"/>
            <w:shd w:val="clear" w:color="auto" w:fill="auto"/>
          </w:tcPr>
          <w:p w14:paraId="3DBD71C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2.1.1. Technical inspection to detect impassable vehicles. Incorporation of the so-called "smart cameras" that recognize state license plates purchased by municipalities into the video surveillance network of the Ministry of Internal Affairs.</w:t>
            </w:r>
          </w:p>
        </w:tc>
        <w:tc>
          <w:tcPr>
            <w:tcW w:w="1960" w:type="dxa"/>
            <w:shd w:val="clear" w:color="auto" w:fill="auto"/>
          </w:tcPr>
          <w:p w14:paraId="27C285C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64 "smart cameras" that recognize state license plates purchased by municipalities are included in the unified video surveillance network of the Ministry of Internal Affairs</w:t>
            </w:r>
          </w:p>
        </w:tc>
        <w:tc>
          <w:tcPr>
            <w:tcW w:w="1990" w:type="dxa"/>
            <w:shd w:val="clear" w:color="auto" w:fill="auto"/>
          </w:tcPr>
          <w:p w14:paraId="6C94179C"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Support implementation of Directive 2009/28/EC;</w:t>
            </w:r>
          </w:p>
          <w:p w14:paraId="085AAB7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3 (health and well-being).</w:t>
            </w:r>
          </w:p>
        </w:tc>
        <w:tc>
          <w:tcPr>
            <w:tcW w:w="1345" w:type="dxa"/>
            <w:shd w:val="clear" w:color="auto" w:fill="auto"/>
          </w:tcPr>
          <w:p w14:paraId="1970CE5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Until 2026, 64 video cameras purchased by municipalities are operating and connected to the unified network of the Ministry of Internal Affairs</w:t>
            </w:r>
          </w:p>
        </w:tc>
        <w:tc>
          <w:tcPr>
            <w:tcW w:w="1302" w:type="dxa"/>
            <w:shd w:val="clear" w:color="auto" w:fill="auto"/>
          </w:tcPr>
          <w:p w14:paraId="17A9D9B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Annual Report of the Ministry of Internal Affairs of Georgia</w:t>
            </w:r>
          </w:p>
        </w:tc>
        <w:tc>
          <w:tcPr>
            <w:tcW w:w="1933" w:type="dxa"/>
            <w:gridSpan w:val="2"/>
            <w:shd w:val="clear" w:color="auto" w:fill="auto"/>
          </w:tcPr>
          <w:p w14:paraId="6A114A9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Merriweather" w:hAnsi="Sylfaen" w:cs="Merriweather"/>
                <w:noProof/>
                <w:color w:val="000000"/>
                <w:sz w:val="18"/>
                <w:szCs w:val="18"/>
                <w:lang w:val="en-GB" w:eastAsia="es-ES"/>
              </w:rPr>
              <w:t>Ministry of Internal Affairs of Georgia</w:t>
            </w:r>
          </w:p>
        </w:tc>
        <w:tc>
          <w:tcPr>
            <w:tcW w:w="2431" w:type="dxa"/>
            <w:gridSpan w:val="3"/>
            <w:shd w:val="clear" w:color="auto" w:fill="auto"/>
          </w:tcPr>
          <w:p w14:paraId="346692C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respective local municipalities</w:t>
            </w:r>
          </w:p>
        </w:tc>
        <w:tc>
          <w:tcPr>
            <w:tcW w:w="1019" w:type="dxa"/>
            <w:shd w:val="clear" w:color="auto" w:fill="auto"/>
          </w:tcPr>
          <w:p w14:paraId="5E1926D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05F4FF4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administrative expense</w:t>
            </w:r>
          </w:p>
          <w:p w14:paraId="22F2C8A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5707569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4F9124E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0E42D55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35004A3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672D173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7E0B25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13324EE7" w14:textId="77777777" w:rsidTr="00AE5B5C">
        <w:trPr>
          <w:trHeight w:val="841"/>
        </w:trPr>
        <w:tc>
          <w:tcPr>
            <w:tcW w:w="2155" w:type="dxa"/>
            <w:shd w:val="clear" w:color="auto" w:fill="auto"/>
          </w:tcPr>
          <w:p w14:paraId="07C0810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2.1.2. Control of vehicle emissions on roads.</w:t>
            </w:r>
          </w:p>
        </w:tc>
        <w:tc>
          <w:tcPr>
            <w:tcW w:w="1960" w:type="dxa"/>
            <w:shd w:val="clear" w:color="auto" w:fill="auto"/>
          </w:tcPr>
          <w:p w14:paraId="7F2335A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The activity involves the introduction and implementation of a technical mechanism for controlling the level of emissions from vehicles.</w:t>
            </w:r>
          </w:p>
        </w:tc>
        <w:tc>
          <w:tcPr>
            <w:tcW w:w="1990" w:type="dxa"/>
            <w:shd w:val="clear" w:color="auto" w:fill="auto"/>
          </w:tcPr>
          <w:p w14:paraId="04CDF30E"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Support implementation of Directive 2009/28/EC;</w:t>
            </w:r>
          </w:p>
          <w:p w14:paraId="6BF21A2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3 (health and well-being).</w:t>
            </w:r>
          </w:p>
        </w:tc>
        <w:tc>
          <w:tcPr>
            <w:tcW w:w="1345" w:type="dxa"/>
            <w:shd w:val="clear" w:color="auto" w:fill="auto"/>
          </w:tcPr>
          <w:p w14:paraId="41E2419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Until 2026, in the cities of Poti, Zugdidi and Gori, one crew equipped with a field measuring device for measuring vehicle emissions will operate.</w:t>
            </w:r>
            <w:r w:rsidRPr="00AE5B5C">
              <w:rPr>
                <w:rFonts w:ascii="Sylfaen" w:eastAsia="Arial Unicode MS" w:hAnsi="Sylfaen" w:cs="Arial Unicode MS"/>
                <w:noProof/>
                <w:color w:val="000000"/>
                <w:sz w:val="18"/>
                <w:szCs w:val="18"/>
                <w:lang w:val="en-GB" w:eastAsia="es-ES"/>
              </w:rPr>
              <w:t xml:space="preserve"> </w:t>
            </w:r>
          </w:p>
        </w:tc>
        <w:tc>
          <w:tcPr>
            <w:tcW w:w="1302" w:type="dxa"/>
            <w:shd w:val="clear" w:color="auto" w:fill="auto"/>
          </w:tcPr>
          <w:p w14:paraId="1FFB9F7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Annual report of the Ministry of Environment and Agriculture</w:t>
            </w:r>
          </w:p>
          <w:p w14:paraId="13216F0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933" w:type="dxa"/>
            <w:gridSpan w:val="2"/>
            <w:shd w:val="clear" w:color="auto" w:fill="auto"/>
          </w:tcPr>
          <w:p w14:paraId="04AC138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Environment Protection and Agriculture of Georgia.</w:t>
            </w:r>
          </w:p>
          <w:p w14:paraId="5875717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431" w:type="dxa"/>
            <w:gridSpan w:val="3"/>
            <w:shd w:val="clear" w:color="auto" w:fill="auto"/>
          </w:tcPr>
          <w:p w14:paraId="2C8FADA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Internal Affairs of Georgia</w:t>
            </w:r>
          </w:p>
          <w:p w14:paraId="1F052F4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 of Georgia</w:t>
            </w:r>
          </w:p>
          <w:p w14:paraId="24F31082"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LSI "Land Transport Agency"</w:t>
            </w:r>
          </w:p>
          <w:p w14:paraId="1BCD05A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SSD "Environmental Supervision Department"</w:t>
            </w:r>
          </w:p>
        </w:tc>
        <w:tc>
          <w:tcPr>
            <w:tcW w:w="1019" w:type="dxa"/>
            <w:shd w:val="clear" w:color="auto" w:fill="auto"/>
          </w:tcPr>
          <w:p w14:paraId="235F650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1DB3E40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500,000.0 GEL</w:t>
            </w:r>
          </w:p>
        </w:tc>
        <w:tc>
          <w:tcPr>
            <w:tcW w:w="827" w:type="dxa"/>
            <w:shd w:val="clear" w:color="auto" w:fill="auto"/>
          </w:tcPr>
          <w:p w14:paraId="193FF7F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4618E8F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44AE3FF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6BD7F63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570C700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500,000.0 GEL</w:t>
            </w:r>
          </w:p>
        </w:tc>
      </w:tr>
      <w:tr w:rsidR="00AE5B5C" w:rsidRPr="00AE5B5C" w14:paraId="6CFC904C" w14:textId="77777777" w:rsidTr="00AE5B5C">
        <w:trPr>
          <w:trHeight w:val="1134"/>
        </w:trPr>
        <w:tc>
          <w:tcPr>
            <w:tcW w:w="2155" w:type="dxa"/>
            <w:shd w:val="clear" w:color="auto" w:fill="auto"/>
          </w:tcPr>
          <w:p w14:paraId="0C09BAA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2.1.3. Identifying additional optimal tax incentive alternatives to encourage the use of electric vehicles based on cost-benefit analysis.</w:t>
            </w:r>
          </w:p>
          <w:p w14:paraId="6C4A5E2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Times New Roman" w:eastAsia="Arial Unicode MS" w:hAnsi="Times New Roman"/>
                <w:noProof/>
                <w:color w:val="000000"/>
                <w:sz w:val="18"/>
                <w:szCs w:val="18"/>
                <w:lang w:val="en-GB" w:eastAsia="es-ES"/>
              </w:rPr>
              <w:t>​</w:t>
            </w:r>
            <w:r w:rsidRPr="00AE5B5C">
              <w:rPr>
                <w:rFonts w:ascii="Sylfaen" w:eastAsia="Arial Unicode MS" w:hAnsi="Sylfaen" w:cs="Arial Unicode MS"/>
                <w:noProof/>
                <w:color w:val="000000"/>
                <w:sz w:val="18"/>
                <w:szCs w:val="18"/>
                <w:lang w:val="en-GB" w:eastAsia="es-ES"/>
              </w:rPr>
              <w:t>Look up details</w:t>
            </w:r>
          </w:p>
        </w:tc>
        <w:tc>
          <w:tcPr>
            <w:tcW w:w="1960" w:type="dxa"/>
            <w:shd w:val="clear" w:color="auto" w:fill="auto"/>
          </w:tcPr>
          <w:p w14:paraId="7C09DA1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Conducting a cost-benefit analysis to determine the extent to which additional tax incentives for electric vehicles (in addition to excise duty) would increase market penetration of electric vehicles to phase-in the existing fleet and determine the fiscal impact.</w:t>
            </w:r>
          </w:p>
        </w:tc>
        <w:tc>
          <w:tcPr>
            <w:tcW w:w="1990" w:type="dxa"/>
            <w:shd w:val="clear" w:color="auto" w:fill="auto"/>
          </w:tcPr>
          <w:p w14:paraId="20FFECD6"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support for the implementation of Directive 2009/28/EC;</w:t>
            </w:r>
          </w:p>
          <w:p w14:paraId="152D90C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3 (health and well-being).</w:t>
            </w:r>
          </w:p>
        </w:tc>
        <w:tc>
          <w:tcPr>
            <w:tcW w:w="1345" w:type="dxa"/>
            <w:shd w:val="clear" w:color="auto" w:fill="auto"/>
          </w:tcPr>
          <w:p w14:paraId="1018F81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An analysis of possible tax relief alternatives has been conducted and published until 2026.</w:t>
            </w:r>
          </w:p>
        </w:tc>
        <w:tc>
          <w:tcPr>
            <w:tcW w:w="1302" w:type="dxa"/>
            <w:shd w:val="clear" w:color="auto" w:fill="auto"/>
          </w:tcPr>
          <w:p w14:paraId="28F3631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A cost-benefit study report.</w:t>
            </w:r>
          </w:p>
          <w:p w14:paraId="1C2DABD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tc>
        <w:tc>
          <w:tcPr>
            <w:tcW w:w="1933" w:type="dxa"/>
            <w:gridSpan w:val="2"/>
            <w:shd w:val="clear" w:color="auto" w:fill="auto"/>
          </w:tcPr>
          <w:p w14:paraId="1F27522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finance of Georgia</w:t>
            </w:r>
          </w:p>
          <w:p w14:paraId="4288126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793646D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32488F0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431" w:type="dxa"/>
            <w:gridSpan w:val="3"/>
            <w:shd w:val="clear" w:color="auto" w:fill="auto"/>
          </w:tcPr>
          <w:p w14:paraId="24A2FE9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 of Georgia</w:t>
            </w:r>
          </w:p>
          <w:p w14:paraId="1C0DCFE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Environment Protection and Agriculture of Georgia</w:t>
            </w:r>
          </w:p>
          <w:p w14:paraId="58EDC41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Service Agency of the Ministry of Internal Affairs of the State of Georgia (providing information about registered vehicles)</w:t>
            </w:r>
          </w:p>
        </w:tc>
        <w:tc>
          <w:tcPr>
            <w:tcW w:w="1019" w:type="dxa"/>
            <w:shd w:val="clear" w:color="auto" w:fill="auto"/>
          </w:tcPr>
          <w:p w14:paraId="34883A7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6936A83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Administrative costs</w:t>
            </w:r>
          </w:p>
        </w:tc>
        <w:tc>
          <w:tcPr>
            <w:tcW w:w="827" w:type="dxa"/>
            <w:shd w:val="clear" w:color="auto" w:fill="auto"/>
          </w:tcPr>
          <w:p w14:paraId="70E105E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03AD1FC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23A9D90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45F8E94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7919C73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53584C91" w14:textId="77777777" w:rsidTr="00AE5B5C">
        <w:trPr>
          <w:trHeight w:val="204"/>
        </w:trPr>
        <w:tc>
          <w:tcPr>
            <w:tcW w:w="6105" w:type="dxa"/>
            <w:gridSpan w:val="3"/>
            <w:shd w:val="clear" w:color="auto" w:fill="B8CCE4"/>
            <w:noWrap/>
          </w:tcPr>
          <w:p w14:paraId="3038B59C" w14:textId="77777777" w:rsidR="00AE5B5C" w:rsidRPr="00AE5B5C" w:rsidRDefault="00AE5B5C" w:rsidP="007612B1">
            <w:pPr>
              <w:spacing w:after="0" w:line="240" w:lineRule="auto"/>
              <w:jc w:val="center"/>
              <w:rPr>
                <w:rFonts w:ascii="Sylfaen" w:eastAsia="Times New Roman" w:hAnsi="Sylfaen" w:cs="Arial"/>
                <w:noProof/>
                <w:sz w:val="18"/>
                <w:szCs w:val="16"/>
                <w:lang w:val="en-GB" w:eastAsia="en-GB"/>
              </w:rPr>
            </w:pPr>
            <w:bookmarkStart w:id="3" w:name="_heading=h.gjdgxs" w:colFirst="0" w:colLast="0"/>
            <w:bookmarkEnd w:id="3"/>
            <w:r w:rsidRPr="00AE5B5C">
              <w:rPr>
                <w:rFonts w:ascii="Sylfaen" w:eastAsia="Times New Roman" w:hAnsi="Sylfaen" w:cs="Arial"/>
                <w:noProof/>
                <w:sz w:val="18"/>
                <w:szCs w:val="16"/>
                <w:lang w:val="en-GB" w:eastAsia="en-GB"/>
              </w:rPr>
              <w:t>Objective 2.2</w:t>
            </w:r>
          </w:p>
        </w:tc>
        <w:tc>
          <w:tcPr>
            <w:tcW w:w="13902" w:type="dxa"/>
            <w:gridSpan w:val="14"/>
            <w:shd w:val="clear" w:color="auto" w:fill="B8CCE4"/>
            <w:noWrap/>
          </w:tcPr>
          <w:p w14:paraId="0A9C0136" w14:textId="77777777" w:rsidR="00AE5B5C" w:rsidRPr="00AE5B5C" w:rsidRDefault="00AE5B5C" w:rsidP="007612B1">
            <w:pPr>
              <w:spacing w:after="0" w:line="240" w:lineRule="auto"/>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Encourage the reduced demand on fossil fuels and the use of biofuels</w:t>
            </w:r>
          </w:p>
          <w:p w14:paraId="1DE7186F" w14:textId="77777777" w:rsidR="00AE5B5C" w:rsidRPr="00AE5B5C" w:rsidRDefault="00AE5B5C" w:rsidP="007612B1">
            <w:pPr>
              <w:spacing w:after="0" w:line="240" w:lineRule="auto"/>
              <w:rPr>
                <w:rFonts w:ascii="Sylfaen" w:eastAsia="Times New Roman" w:hAnsi="Sylfaen" w:cs="Arial"/>
                <w:noProof/>
                <w:sz w:val="18"/>
                <w:szCs w:val="16"/>
                <w:lang w:val="en-GB" w:eastAsia="en-GB"/>
              </w:rPr>
            </w:pPr>
          </w:p>
        </w:tc>
        <w:tc>
          <w:tcPr>
            <w:tcW w:w="2020" w:type="dxa"/>
            <w:shd w:val="clear" w:color="auto" w:fill="B8CCE4"/>
          </w:tcPr>
          <w:p w14:paraId="45A12D6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25473174" w14:textId="77777777" w:rsidTr="00AE5B5C">
        <w:trPr>
          <w:trHeight w:val="201"/>
        </w:trPr>
        <w:tc>
          <w:tcPr>
            <w:tcW w:w="2155" w:type="dxa"/>
            <w:vMerge w:val="restart"/>
            <w:shd w:val="clear" w:color="auto" w:fill="B8CCE4"/>
            <w:noWrap/>
          </w:tcPr>
          <w:p w14:paraId="7D7E49B0"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2.2.1:</w:t>
            </w:r>
          </w:p>
        </w:tc>
        <w:tc>
          <w:tcPr>
            <w:tcW w:w="3950" w:type="dxa"/>
            <w:gridSpan w:val="2"/>
            <w:vMerge w:val="restart"/>
            <w:shd w:val="clear" w:color="auto" w:fill="B8CCE4"/>
          </w:tcPr>
          <w:p w14:paraId="70DDDE2B" w14:textId="77777777" w:rsidR="00AE5B5C" w:rsidRPr="00AE5B5C" w:rsidRDefault="00AE5B5C" w:rsidP="007612B1">
            <w:pPr>
              <w:spacing w:after="0" w:line="240" w:lineRule="auto"/>
              <w:rPr>
                <w:rFonts w:ascii="Sylfaen" w:eastAsia="Times New Roman" w:hAnsi="Sylfaen" w:cs="Arial"/>
                <w:noProof/>
                <w:sz w:val="16"/>
                <w:szCs w:val="16"/>
                <w:highlight w:val="yellow"/>
                <w:lang w:val="en-GB" w:eastAsia="en-GB"/>
              </w:rPr>
            </w:pPr>
            <w:r w:rsidRPr="00AE5B5C">
              <w:rPr>
                <w:rFonts w:ascii="Sylfaen" w:eastAsia="Times New Roman" w:hAnsi="Sylfaen" w:cs="Arial"/>
                <w:noProof/>
                <w:sz w:val="16"/>
                <w:szCs w:val="16"/>
                <w:lang w:val="en-GB" w:eastAsia="en-GB"/>
              </w:rPr>
              <w:t>Share of renewable energy consumed by all types of transport in the final energy consumption on the territory of Georgia</w:t>
            </w:r>
          </w:p>
        </w:tc>
        <w:tc>
          <w:tcPr>
            <w:tcW w:w="1345" w:type="dxa"/>
            <w:shd w:val="clear" w:color="auto" w:fill="B8CCE4"/>
            <w:noWrap/>
          </w:tcPr>
          <w:p w14:paraId="0AA113EE" w14:textId="77777777" w:rsidR="00AE5B5C" w:rsidRPr="00AE5B5C" w:rsidRDefault="00AE5B5C" w:rsidP="007612B1">
            <w:pPr>
              <w:spacing w:after="0" w:line="240" w:lineRule="auto"/>
              <w:rPr>
                <w:rFonts w:ascii="Sylfaen" w:eastAsia="MS Gothic" w:hAnsi="Sylfaen" w:cs="Cambria"/>
                <w:noProof/>
                <w:sz w:val="16"/>
                <w:szCs w:val="16"/>
                <w:lang w:val="en-GB" w:eastAsia="es-ES"/>
              </w:rPr>
            </w:pPr>
          </w:p>
        </w:tc>
        <w:tc>
          <w:tcPr>
            <w:tcW w:w="1302" w:type="dxa"/>
            <w:shd w:val="clear" w:color="auto" w:fill="B8CCE4"/>
          </w:tcPr>
          <w:p w14:paraId="6086521F" w14:textId="77777777" w:rsidR="00AE5B5C" w:rsidRPr="00AE5B5C" w:rsidRDefault="00AE5B5C" w:rsidP="007612B1">
            <w:pPr>
              <w:spacing w:after="0" w:line="240" w:lineRule="auto"/>
              <w:rPr>
                <w:rFonts w:ascii="Sylfaen" w:eastAsia="MS Gothic" w:hAnsi="Sylfaen" w:cs="Cambria"/>
                <w:noProof/>
                <w:sz w:val="16"/>
                <w:szCs w:val="16"/>
                <w:lang w:val="en-GB" w:eastAsia="es-ES"/>
              </w:rPr>
            </w:pPr>
            <w:r w:rsidRPr="00AE5B5C">
              <w:rPr>
                <w:rFonts w:ascii="Sylfaen" w:eastAsia="Times New Roman" w:hAnsi="Sylfaen" w:cs="Arial"/>
                <w:noProof/>
                <w:sz w:val="16"/>
                <w:szCs w:val="16"/>
                <w:lang w:val="en-GB" w:eastAsia="en-GB"/>
              </w:rPr>
              <w:t>Baseline</w:t>
            </w:r>
          </w:p>
        </w:tc>
        <w:tc>
          <w:tcPr>
            <w:tcW w:w="1131" w:type="dxa"/>
            <w:shd w:val="clear" w:color="auto" w:fill="B8CCE4"/>
          </w:tcPr>
          <w:p w14:paraId="1C09661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2F9EAA1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tcPr>
          <w:p w14:paraId="74EF37F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1843379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897" w:type="dxa"/>
            <w:gridSpan w:val="2"/>
            <w:shd w:val="clear" w:color="auto" w:fill="B8CCE4"/>
          </w:tcPr>
          <w:p w14:paraId="65B806C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014" w:type="dxa"/>
            <w:gridSpan w:val="6"/>
            <w:shd w:val="clear" w:color="auto" w:fill="B8CCE4"/>
          </w:tcPr>
          <w:p w14:paraId="5FE9BEB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1C8F62D9" w14:textId="77777777" w:rsidTr="00AE5B5C">
        <w:trPr>
          <w:trHeight w:val="199"/>
        </w:trPr>
        <w:tc>
          <w:tcPr>
            <w:tcW w:w="2155" w:type="dxa"/>
            <w:vMerge/>
            <w:shd w:val="clear" w:color="auto" w:fill="B8CCE4"/>
            <w:noWrap/>
          </w:tcPr>
          <w:p w14:paraId="3740EBFC"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3950" w:type="dxa"/>
            <w:gridSpan w:val="2"/>
            <w:vMerge/>
            <w:shd w:val="clear" w:color="auto" w:fill="B8CCE4"/>
          </w:tcPr>
          <w:p w14:paraId="50A9E8E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2158D54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B8CCE4"/>
          </w:tcPr>
          <w:p w14:paraId="67FA420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2018</w:t>
            </w:r>
          </w:p>
        </w:tc>
        <w:tc>
          <w:tcPr>
            <w:tcW w:w="1131" w:type="dxa"/>
            <w:shd w:val="clear" w:color="auto" w:fill="B8CCE4"/>
          </w:tcPr>
          <w:p w14:paraId="06C40CD1"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2022</w:t>
            </w:r>
          </w:p>
        </w:tc>
        <w:tc>
          <w:tcPr>
            <w:tcW w:w="802" w:type="dxa"/>
            <w:shd w:val="clear" w:color="auto" w:fill="B8CCE4"/>
          </w:tcPr>
          <w:p w14:paraId="2A2C7496"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2024</w:t>
            </w:r>
          </w:p>
        </w:tc>
        <w:tc>
          <w:tcPr>
            <w:tcW w:w="1492" w:type="dxa"/>
            <w:gridSpan w:val="2"/>
            <w:shd w:val="clear" w:color="auto" w:fill="B8CCE4"/>
          </w:tcPr>
          <w:p w14:paraId="06815CF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39" w:type="dxa"/>
            <w:shd w:val="clear" w:color="auto" w:fill="B8CCE4"/>
          </w:tcPr>
          <w:p w14:paraId="2BD8F5C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897" w:type="dxa"/>
            <w:gridSpan w:val="2"/>
            <w:shd w:val="clear" w:color="auto" w:fill="B8CCE4"/>
          </w:tcPr>
          <w:p w14:paraId="3D58CE8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14" w:type="dxa"/>
            <w:gridSpan w:val="6"/>
            <w:vMerge w:val="restart"/>
            <w:shd w:val="clear" w:color="auto" w:fill="B8CCE4"/>
          </w:tcPr>
          <w:p w14:paraId="12F7A34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National Statistics Office of Georgia (Georgia’s Energy Balance);</w:t>
            </w:r>
          </w:p>
          <w:p w14:paraId="413EAD6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1D84DC61" w14:textId="77777777" w:rsidTr="00AE5B5C">
        <w:trPr>
          <w:trHeight w:val="199"/>
        </w:trPr>
        <w:tc>
          <w:tcPr>
            <w:tcW w:w="2155" w:type="dxa"/>
            <w:vMerge/>
            <w:shd w:val="clear" w:color="auto" w:fill="B8CCE4"/>
            <w:noWrap/>
          </w:tcPr>
          <w:p w14:paraId="43CFE02B"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3950" w:type="dxa"/>
            <w:gridSpan w:val="2"/>
            <w:vMerge/>
            <w:shd w:val="clear" w:color="auto" w:fill="B8CCE4"/>
          </w:tcPr>
          <w:p w14:paraId="18D7BA7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271885A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B8CCE4"/>
          </w:tcPr>
          <w:p w14:paraId="72CD04A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w:t>
            </w:r>
          </w:p>
        </w:tc>
        <w:tc>
          <w:tcPr>
            <w:tcW w:w="1131" w:type="dxa"/>
            <w:shd w:val="clear" w:color="auto" w:fill="B8CCE4"/>
          </w:tcPr>
          <w:p w14:paraId="3E386D7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w:t>
            </w:r>
          </w:p>
        </w:tc>
        <w:tc>
          <w:tcPr>
            <w:tcW w:w="802" w:type="dxa"/>
            <w:shd w:val="clear" w:color="auto" w:fill="B8CCE4"/>
          </w:tcPr>
          <w:p w14:paraId="15CC05D6"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w:t>
            </w:r>
          </w:p>
        </w:tc>
        <w:tc>
          <w:tcPr>
            <w:tcW w:w="1492" w:type="dxa"/>
            <w:gridSpan w:val="2"/>
            <w:shd w:val="clear" w:color="auto" w:fill="B8CCE4"/>
          </w:tcPr>
          <w:p w14:paraId="4F089E89" w14:textId="77777777" w:rsidR="00AE5B5C" w:rsidRPr="00AE5B5C" w:rsidRDefault="00AE5B5C" w:rsidP="007612B1">
            <w:pPr>
              <w:spacing w:after="0" w:line="240" w:lineRule="auto"/>
              <w:rPr>
                <w:rFonts w:ascii="Sylfaen" w:eastAsia="MS Gothic" w:hAnsi="Sylfaen" w:cs="Cambria"/>
                <w:noProof/>
                <w:color w:val="000000"/>
                <w:sz w:val="16"/>
                <w:szCs w:val="16"/>
                <w:lang w:val="en-GB" w:eastAsia="es-ES"/>
              </w:rPr>
            </w:pPr>
            <w:r w:rsidRPr="00AE5B5C">
              <w:rPr>
                <w:rFonts w:ascii="Sylfaen" w:eastAsia="MS Gothic" w:hAnsi="Sylfaen" w:cs="Cambria"/>
                <w:noProof/>
                <w:color w:val="000000"/>
                <w:sz w:val="16"/>
                <w:szCs w:val="16"/>
                <w:lang w:val="en-GB" w:eastAsia="es-ES"/>
              </w:rPr>
              <w:t>6%</w:t>
            </w:r>
          </w:p>
        </w:tc>
        <w:tc>
          <w:tcPr>
            <w:tcW w:w="939" w:type="dxa"/>
            <w:shd w:val="clear" w:color="auto" w:fill="B8CCE4"/>
          </w:tcPr>
          <w:p w14:paraId="18B6C5AA" w14:textId="77777777" w:rsidR="00AE5B5C" w:rsidRPr="00AE5B5C" w:rsidRDefault="00AE5B5C" w:rsidP="007612B1">
            <w:pPr>
              <w:spacing w:after="0" w:line="240" w:lineRule="auto"/>
              <w:rPr>
                <w:rFonts w:ascii="Sylfaen" w:eastAsia="MS Gothic" w:hAnsi="Sylfaen" w:cs="Cambria"/>
                <w:noProof/>
                <w:color w:val="000000"/>
                <w:sz w:val="16"/>
                <w:szCs w:val="16"/>
                <w:lang w:val="en-GB" w:eastAsia="es-ES"/>
              </w:rPr>
            </w:pPr>
            <w:r w:rsidRPr="00AE5B5C">
              <w:rPr>
                <w:rFonts w:ascii="Sylfaen" w:eastAsia="MS Gothic" w:hAnsi="Sylfaen" w:cs="Cambria"/>
                <w:noProof/>
                <w:color w:val="000000"/>
                <w:sz w:val="16"/>
                <w:szCs w:val="16"/>
                <w:lang w:val="en-GB" w:eastAsia="es-ES"/>
              </w:rPr>
              <w:t>8%</w:t>
            </w:r>
          </w:p>
        </w:tc>
        <w:tc>
          <w:tcPr>
            <w:tcW w:w="1897" w:type="dxa"/>
            <w:gridSpan w:val="2"/>
            <w:shd w:val="clear" w:color="auto" w:fill="B8CCE4"/>
          </w:tcPr>
          <w:p w14:paraId="36C9C0B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MS Gothic" w:hAnsi="Sylfaen" w:cs="Cambria"/>
                <w:noProof/>
                <w:color w:val="000000"/>
                <w:sz w:val="16"/>
                <w:szCs w:val="16"/>
                <w:lang w:val="en-GB" w:eastAsia="es-ES"/>
              </w:rPr>
              <w:t>10%</w:t>
            </w:r>
          </w:p>
        </w:tc>
        <w:tc>
          <w:tcPr>
            <w:tcW w:w="7014" w:type="dxa"/>
            <w:gridSpan w:val="6"/>
            <w:vMerge/>
            <w:shd w:val="clear" w:color="auto" w:fill="B8CCE4"/>
          </w:tcPr>
          <w:p w14:paraId="74F2B13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0E784588" w14:textId="77777777" w:rsidTr="00AE5B5C">
        <w:trPr>
          <w:trHeight w:val="199"/>
        </w:trPr>
        <w:tc>
          <w:tcPr>
            <w:tcW w:w="2155" w:type="dxa"/>
            <w:shd w:val="clear" w:color="auto" w:fill="DBE5F1"/>
            <w:noWrap/>
          </w:tcPr>
          <w:p w14:paraId="0D07299E"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66D44499"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872" w:type="dxa"/>
            <w:gridSpan w:val="17"/>
            <w:shd w:val="clear" w:color="auto" w:fill="DBE5F1"/>
          </w:tcPr>
          <w:p w14:paraId="7858963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Low interest of private sector; Failure of implementing incentive measures for electric vehicles due to the reduced state financial resources caused by the pandemic; Failure of developing affordable and high-coverage second-hand electric vehicle market.</w:t>
            </w:r>
          </w:p>
          <w:p w14:paraId="7988C19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07C0FECE" w14:textId="77777777" w:rsidTr="00AE5B5C">
        <w:trPr>
          <w:trHeight w:val="440"/>
        </w:trPr>
        <w:tc>
          <w:tcPr>
            <w:tcW w:w="2155" w:type="dxa"/>
            <w:vMerge w:val="restart"/>
            <w:shd w:val="clear" w:color="auto" w:fill="D9D9D9"/>
            <w:noWrap/>
          </w:tcPr>
          <w:p w14:paraId="37102D60"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0" w:type="dxa"/>
            <w:vMerge w:val="restart"/>
            <w:shd w:val="clear" w:color="auto" w:fill="D9D9D9"/>
          </w:tcPr>
          <w:p w14:paraId="02A993D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0" w:type="dxa"/>
            <w:vMerge w:val="restart"/>
            <w:shd w:val="clear" w:color="auto" w:fill="D9D9D9"/>
          </w:tcPr>
          <w:p w14:paraId="3E99826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5" w:type="dxa"/>
            <w:vMerge w:val="restart"/>
            <w:shd w:val="clear" w:color="auto" w:fill="D9D9D9"/>
            <w:noWrap/>
          </w:tcPr>
          <w:p w14:paraId="222BDD4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2" w:type="dxa"/>
            <w:vMerge w:val="restart"/>
            <w:shd w:val="clear" w:color="auto" w:fill="D9D9D9"/>
          </w:tcPr>
          <w:p w14:paraId="07D5621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20219A2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val="restart"/>
            <w:shd w:val="clear" w:color="auto" w:fill="D9D9D9"/>
          </w:tcPr>
          <w:p w14:paraId="4424673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p w14:paraId="4397C18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val="restart"/>
            <w:shd w:val="clear" w:color="auto" w:fill="D9D9D9"/>
          </w:tcPr>
          <w:p w14:paraId="2FE7519F" w14:textId="77777777" w:rsidR="00AE5B5C" w:rsidRPr="00AE5B5C" w:rsidRDefault="00AE5B5C" w:rsidP="007612B1">
            <w:pPr>
              <w:spacing w:after="0" w:line="240" w:lineRule="auto"/>
              <w:rPr>
                <w:rFonts w:ascii="Sylfaen" w:eastAsia="MS Gothic" w:hAnsi="Sylfaen" w:cs="Cambria"/>
                <w:noProof/>
                <w:sz w:val="16"/>
                <w:szCs w:val="16"/>
                <w:lang w:val="en-GB" w:eastAsia="es-ES"/>
              </w:rPr>
            </w:pPr>
            <w:r w:rsidRPr="00AE5B5C">
              <w:rPr>
                <w:rFonts w:ascii="Sylfaen" w:eastAsia="Times New Roman" w:hAnsi="Sylfaen" w:cs="Arial"/>
                <w:noProof/>
                <w:sz w:val="16"/>
                <w:szCs w:val="16"/>
                <w:lang w:val="en-GB" w:eastAsia="en-GB"/>
              </w:rPr>
              <w:t>Partner institution</w:t>
            </w:r>
          </w:p>
        </w:tc>
        <w:tc>
          <w:tcPr>
            <w:tcW w:w="1019" w:type="dxa"/>
            <w:vMerge w:val="restart"/>
            <w:shd w:val="clear" w:color="auto" w:fill="D9D9D9"/>
          </w:tcPr>
          <w:p w14:paraId="58331FD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2" w:type="dxa"/>
            <w:gridSpan w:val="2"/>
            <w:vMerge w:val="restart"/>
            <w:shd w:val="clear" w:color="auto" w:fill="D9D9D9"/>
          </w:tcPr>
          <w:p w14:paraId="3C598E9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5"/>
            <w:shd w:val="clear" w:color="auto" w:fill="D9D9D9"/>
          </w:tcPr>
          <w:p w14:paraId="52BF162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MS Gothic" w:hAnsi="Sylfaen"/>
                <w:noProof/>
                <w:sz w:val="16"/>
                <w:szCs w:val="16"/>
                <w:lang w:val="en-GB" w:eastAsia="en-GB"/>
              </w:rPr>
              <w:t>Financing source</w:t>
            </w:r>
          </w:p>
        </w:tc>
      </w:tr>
      <w:tr w:rsidR="00AE5B5C" w:rsidRPr="00AE5B5C" w14:paraId="3209902A" w14:textId="77777777" w:rsidTr="00AE5B5C">
        <w:trPr>
          <w:trHeight w:val="440"/>
        </w:trPr>
        <w:tc>
          <w:tcPr>
            <w:tcW w:w="2155" w:type="dxa"/>
            <w:vMerge/>
            <w:shd w:val="clear" w:color="auto" w:fill="D9D9D9"/>
            <w:noWrap/>
          </w:tcPr>
          <w:p w14:paraId="11FBE042"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60" w:type="dxa"/>
            <w:vMerge/>
            <w:shd w:val="clear" w:color="auto" w:fill="D9D9D9"/>
          </w:tcPr>
          <w:p w14:paraId="06D6F90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90" w:type="dxa"/>
            <w:vMerge/>
            <w:shd w:val="clear" w:color="auto" w:fill="D9D9D9"/>
          </w:tcPr>
          <w:p w14:paraId="001C4C1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58A02AA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vMerge/>
            <w:shd w:val="clear" w:color="auto" w:fill="D9D9D9"/>
          </w:tcPr>
          <w:p w14:paraId="1391452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shd w:val="clear" w:color="auto" w:fill="D9D9D9"/>
          </w:tcPr>
          <w:p w14:paraId="4715B98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tcPr>
          <w:p w14:paraId="277B9F9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019" w:type="dxa"/>
            <w:vMerge/>
            <w:shd w:val="clear" w:color="auto" w:fill="D9D9D9"/>
          </w:tcPr>
          <w:p w14:paraId="4CA6A0D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702" w:type="dxa"/>
            <w:gridSpan w:val="2"/>
            <w:vMerge/>
            <w:shd w:val="clear" w:color="auto" w:fill="D9D9D9"/>
          </w:tcPr>
          <w:p w14:paraId="2F749C3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827" w:type="dxa"/>
            <w:shd w:val="clear" w:color="auto" w:fill="D9D9D9"/>
          </w:tcPr>
          <w:p w14:paraId="279AA4F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MS Gothic" w:hAnsi="Sylfaen"/>
                <w:noProof/>
                <w:sz w:val="16"/>
                <w:szCs w:val="16"/>
                <w:lang w:val="en-GB" w:eastAsia="en-GB"/>
              </w:rPr>
              <w:t>State</w:t>
            </w:r>
          </w:p>
        </w:tc>
        <w:tc>
          <w:tcPr>
            <w:tcW w:w="3343" w:type="dxa"/>
            <w:gridSpan w:val="3"/>
            <w:shd w:val="clear" w:color="auto" w:fill="D9D9D9"/>
          </w:tcPr>
          <w:p w14:paraId="72B7FC5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020" w:type="dxa"/>
            <w:vMerge w:val="restart"/>
            <w:shd w:val="clear" w:color="auto" w:fill="D9D9D9"/>
          </w:tcPr>
          <w:p w14:paraId="1758503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387AE195" w14:textId="77777777" w:rsidTr="00AE5B5C">
        <w:trPr>
          <w:trHeight w:val="440"/>
        </w:trPr>
        <w:tc>
          <w:tcPr>
            <w:tcW w:w="2155" w:type="dxa"/>
            <w:vMerge/>
            <w:shd w:val="clear" w:color="auto" w:fill="D9D9D9"/>
            <w:noWrap/>
          </w:tcPr>
          <w:p w14:paraId="33EC7AB8"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60" w:type="dxa"/>
            <w:vMerge/>
            <w:shd w:val="clear" w:color="auto" w:fill="D9D9D9"/>
          </w:tcPr>
          <w:p w14:paraId="122CA80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90" w:type="dxa"/>
            <w:vMerge/>
            <w:shd w:val="clear" w:color="auto" w:fill="D9D9D9"/>
          </w:tcPr>
          <w:p w14:paraId="5637F84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3C3D8C4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vMerge/>
            <w:shd w:val="clear" w:color="auto" w:fill="D9D9D9"/>
          </w:tcPr>
          <w:p w14:paraId="203C0FC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shd w:val="clear" w:color="auto" w:fill="D9D9D9"/>
          </w:tcPr>
          <w:p w14:paraId="3B36532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tcPr>
          <w:p w14:paraId="2E20134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019" w:type="dxa"/>
            <w:vMerge/>
            <w:shd w:val="clear" w:color="auto" w:fill="D9D9D9"/>
          </w:tcPr>
          <w:p w14:paraId="1F9028B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702" w:type="dxa"/>
            <w:gridSpan w:val="2"/>
            <w:vMerge/>
            <w:shd w:val="clear" w:color="auto" w:fill="D9D9D9"/>
          </w:tcPr>
          <w:p w14:paraId="7875D3F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827" w:type="dxa"/>
            <w:shd w:val="clear" w:color="auto" w:fill="D9D9D9"/>
          </w:tcPr>
          <w:p w14:paraId="5B52418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3" w:type="dxa"/>
            <w:shd w:val="clear" w:color="auto" w:fill="D9D9D9"/>
          </w:tcPr>
          <w:p w14:paraId="7DA9209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17" w:type="dxa"/>
            <w:shd w:val="clear" w:color="auto" w:fill="D9D9D9"/>
          </w:tcPr>
          <w:p w14:paraId="5C557DA1"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3" w:type="dxa"/>
            <w:shd w:val="clear" w:color="auto" w:fill="D9D9D9"/>
          </w:tcPr>
          <w:p w14:paraId="56C16BB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2020" w:type="dxa"/>
            <w:vMerge/>
            <w:shd w:val="clear" w:color="auto" w:fill="D9D9D9"/>
          </w:tcPr>
          <w:p w14:paraId="554E50B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1CE63E38" w14:textId="77777777" w:rsidTr="00AE5B5C">
        <w:trPr>
          <w:trHeight w:val="2453"/>
        </w:trPr>
        <w:tc>
          <w:tcPr>
            <w:tcW w:w="2155" w:type="dxa"/>
            <w:shd w:val="clear" w:color="auto" w:fill="auto"/>
          </w:tcPr>
          <w:p w14:paraId="5D2CE2F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 xml:space="preserve">2.2.1. </w:t>
            </w:r>
            <w:r w:rsidRPr="00AE5B5C">
              <w:rPr>
                <w:rFonts w:ascii="Sylfaen" w:eastAsia="Times New Roman" w:hAnsi="Sylfaen"/>
                <w:noProof/>
                <w:color w:val="000000"/>
                <w:sz w:val="18"/>
                <w:szCs w:val="18"/>
                <w:lang w:val="en-GB" w:eastAsia="es-ES"/>
              </w:rPr>
              <w:t xml:space="preserve">Support and promotion of the biodiesel production.  </w:t>
            </w:r>
          </w:p>
        </w:tc>
        <w:tc>
          <w:tcPr>
            <w:tcW w:w="1960" w:type="dxa"/>
            <w:shd w:val="clear" w:color="auto" w:fill="auto"/>
          </w:tcPr>
          <w:p w14:paraId="1E0B6B9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The activity includes promoting biodiesel production with a purpose to reduce carbon dioxide emissions, as well as collection of data on biodiesel production and sales, and observing trends. </w:t>
            </w:r>
          </w:p>
        </w:tc>
        <w:tc>
          <w:tcPr>
            <w:tcW w:w="1990" w:type="dxa"/>
            <w:shd w:val="clear" w:color="auto" w:fill="auto"/>
          </w:tcPr>
          <w:p w14:paraId="372BDF4B" w14:textId="77777777" w:rsidR="00AE5B5C" w:rsidRPr="00AE5B5C" w:rsidRDefault="00AE5B5C" w:rsidP="007612B1">
            <w:pPr>
              <w:spacing w:after="0" w:line="240" w:lineRule="auto"/>
              <w:rPr>
                <w:rFonts w:ascii="Sylfaen" w:hAnsi="Sylfaen" w:cs="Calibri"/>
                <w:noProof/>
                <w:color w:val="000000"/>
                <w:sz w:val="18"/>
                <w:szCs w:val="18"/>
                <w:lang w:val="en-GB" w:eastAsia="es-ES"/>
              </w:rPr>
            </w:pPr>
            <w:r w:rsidRPr="00AE5B5C">
              <w:rPr>
                <w:rFonts w:ascii="Sylfaen" w:eastAsia="Times New Roman" w:hAnsi="Sylfaen"/>
                <w:noProof/>
                <w:color w:val="000000"/>
                <w:sz w:val="18"/>
                <w:szCs w:val="18"/>
                <w:lang w:val="en-GB" w:eastAsia="es-ES"/>
              </w:rPr>
              <w:t>Support for implementation of Directive 2009/28/EC</w:t>
            </w:r>
            <w:r w:rsidRPr="00AE5B5C">
              <w:rPr>
                <w:rFonts w:ascii="Sylfaen" w:eastAsia="Arial Unicode MS" w:hAnsi="Sylfaen" w:cs="Arial Unicode MS"/>
                <w:noProof/>
                <w:color w:val="000000"/>
                <w:sz w:val="18"/>
                <w:szCs w:val="18"/>
                <w:lang w:val="en-GB" w:eastAsia="es-ES"/>
              </w:rPr>
              <w:t>;</w:t>
            </w:r>
          </w:p>
          <w:p w14:paraId="29220CC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3 (Good Health and Well-being)</w:t>
            </w:r>
            <w:r w:rsidRPr="00AE5B5C">
              <w:rPr>
                <w:rFonts w:ascii="Sylfaen" w:eastAsia="Arial Unicode MS" w:hAnsi="Sylfaen" w:cs="Arial Unicode MS"/>
                <w:noProof/>
                <w:color w:val="000000"/>
                <w:sz w:val="18"/>
                <w:szCs w:val="18"/>
                <w:lang w:val="en-GB" w:eastAsia="es-ES"/>
              </w:rPr>
              <w:t>.</w:t>
            </w:r>
          </w:p>
          <w:p w14:paraId="1A4FE6B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tc>
        <w:tc>
          <w:tcPr>
            <w:tcW w:w="1345" w:type="dxa"/>
            <w:shd w:val="clear" w:color="auto" w:fill="auto"/>
          </w:tcPr>
          <w:p w14:paraId="0651A59D"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The database on biodiesel production and sales is updated until 2026;</w:t>
            </w:r>
          </w:p>
          <w:p w14:paraId="054B29F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Times New Roman" w:eastAsia="Times New Roman" w:hAnsi="Times New Roman"/>
                <w:noProof/>
                <w:color w:val="000000"/>
                <w:sz w:val="18"/>
                <w:szCs w:val="18"/>
                <w:lang w:val="en-GB" w:eastAsia="es-ES"/>
              </w:rPr>
              <w:t>​</w:t>
            </w:r>
          </w:p>
          <w:p w14:paraId="2F94B4F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76EFBE0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6659D8E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302" w:type="dxa"/>
            <w:shd w:val="clear" w:color="auto" w:fill="auto"/>
          </w:tcPr>
          <w:p w14:paraId="1FE2DEF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Annual report of the Ministry of Environmental Protection and Agriculture</w:t>
            </w:r>
          </w:p>
        </w:tc>
        <w:tc>
          <w:tcPr>
            <w:tcW w:w="1933" w:type="dxa"/>
            <w:gridSpan w:val="2"/>
            <w:shd w:val="clear" w:color="auto" w:fill="auto"/>
          </w:tcPr>
          <w:p w14:paraId="5D90D41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Environmental Protection and Agriculture</w:t>
            </w:r>
          </w:p>
        </w:tc>
        <w:tc>
          <w:tcPr>
            <w:tcW w:w="2431" w:type="dxa"/>
            <w:gridSpan w:val="3"/>
            <w:shd w:val="clear" w:color="auto" w:fill="auto"/>
          </w:tcPr>
          <w:p w14:paraId="18265EB0"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Biodiesel Georgia LLC</w:t>
            </w:r>
          </w:p>
          <w:p w14:paraId="130B4CF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3394A76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68E7D89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The Biomass Association of Georgia</w:t>
            </w:r>
          </w:p>
        </w:tc>
        <w:tc>
          <w:tcPr>
            <w:tcW w:w="1019" w:type="dxa"/>
            <w:shd w:val="clear" w:color="auto" w:fill="auto"/>
          </w:tcPr>
          <w:p w14:paraId="216BEF9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44D3678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Administrative costs</w:t>
            </w:r>
          </w:p>
        </w:tc>
        <w:tc>
          <w:tcPr>
            <w:tcW w:w="827" w:type="dxa"/>
            <w:shd w:val="clear" w:color="auto" w:fill="auto"/>
          </w:tcPr>
          <w:p w14:paraId="7D382AB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6ECBABE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168EE62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0321592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3165792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4DCA4441" w14:textId="77777777" w:rsidTr="00AE5B5C">
        <w:trPr>
          <w:trHeight w:val="204"/>
        </w:trPr>
        <w:tc>
          <w:tcPr>
            <w:tcW w:w="6105" w:type="dxa"/>
            <w:gridSpan w:val="3"/>
            <w:shd w:val="clear" w:color="auto" w:fill="B8CCE4"/>
            <w:noWrap/>
            <w:hideMark/>
          </w:tcPr>
          <w:p w14:paraId="47ED9B6C" w14:textId="77777777" w:rsidR="00AE5B5C" w:rsidRPr="00AE5B5C" w:rsidRDefault="00AE5B5C" w:rsidP="007612B1">
            <w:pPr>
              <w:spacing w:after="0" w:line="240" w:lineRule="auto"/>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2.3</w:t>
            </w:r>
          </w:p>
        </w:tc>
        <w:tc>
          <w:tcPr>
            <w:tcW w:w="15922" w:type="dxa"/>
            <w:gridSpan w:val="15"/>
            <w:shd w:val="clear" w:color="auto" w:fill="B8CCE4"/>
            <w:noWrap/>
            <w:hideMark/>
          </w:tcPr>
          <w:p w14:paraId="0170571A" w14:textId="77777777" w:rsidR="00AE5B5C" w:rsidRPr="00AE5B5C" w:rsidRDefault="00AE5B5C" w:rsidP="007612B1">
            <w:pPr>
              <w:spacing w:after="0" w:line="240" w:lineRule="auto"/>
              <w:rPr>
                <w:rFonts w:ascii="Sylfaen" w:eastAsia="Times New Roman" w:hAnsi="Sylfaen" w:cs="Arial"/>
                <w:noProof/>
                <w:sz w:val="18"/>
                <w:szCs w:val="16"/>
                <w:highlight w:val="yellow"/>
                <w:lang w:val="en-GB" w:eastAsia="en-GB"/>
              </w:rPr>
            </w:pPr>
            <w:r w:rsidRPr="00AE5B5C">
              <w:rPr>
                <w:rFonts w:ascii="Sylfaen" w:eastAsia="Times New Roman" w:hAnsi="Sylfaen" w:cs="Arial"/>
                <w:noProof/>
                <w:sz w:val="18"/>
                <w:szCs w:val="16"/>
                <w:lang w:val="en-GB" w:eastAsia="en-GB"/>
              </w:rPr>
              <w:t>Promote non-motorized means of mobility and public transport</w:t>
            </w:r>
          </w:p>
        </w:tc>
      </w:tr>
      <w:tr w:rsidR="00AE5B5C" w:rsidRPr="00AE5B5C" w14:paraId="47611952" w14:textId="77777777" w:rsidTr="00AE5B5C">
        <w:trPr>
          <w:trHeight w:val="204"/>
        </w:trPr>
        <w:tc>
          <w:tcPr>
            <w:tcW w:w="2155" w:type="dxa"/>
            <w:vMerge w:val="restart"/>
            <w:shd w:val="clear" w:color="auto" w:fill="B8CCE4"/>
            <w:hideMark/>
          </w:tcPr>
          <w:p w14:paraId="63A95A36"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2.3.1:</w:t>
            </w:r>
          </w:p>
        </w:tc>
        <w:tc>
          <w:tcPr>
            <w:tcW w:w="3950" w:type="dxa"/>
            <w:gridSpan w:val="2"/>
            <w:vMerge w:val="restart"/>
            <w:shd w:val="clear" w:color="auto" w:fill="B8CCE4"/>
            <w:hideMark/>
          </w:tcPr>
          <w:p w14:paraId="72F6C4C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of share of travel done by non-motorized transport (cycling and walking) in Tbilisi</w:t>
            </w:r>
          </w:p>
          <w:p w14:paraId="7FE8B79F" w14:textId="77777777" w:rsidR="00AE5B5C" w:rsidRPr="00AE5B5C" w:rsidRDefault="00AE5B5C" w:rsidP="007612B1">
            <w:pPr>
              <w:spacing w:after="0" w:line="240" w:lineRule="auto"/>
              <w:rPr>
                <w:rFonts w:ascii="Sylfaen" w:eastAsia="Times New Roman" w:hAnsi="Sylfaen" w:cs="Arial"/>
                <w:noProof/>
                <w:sz w:val="16"/>
                <w:szCs w:val="16"/>
                <w:highlight w:val="yellow"/>
                <w:lang w:val="en-GB" w:eastAsia="en-GB"/>
              </w:rPr>
            </w:pPr>
          </w:p>
        </w:tc>
        <w:tc>
          <w:tcPr>
            <w:tcW w:w="1345" w:type="dxa"/>
            <w:shd w:val="clear" w:color="auto" w:fill="B8CCE4"/>
            <w:noWrap/>
            <w:hideMark/>
          </w:tcPr>
          <w:p w14:paraId="1DD9562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2" w:type="dxa"/>
            <w:shd w:val="clear" w:color="auto" w:fill="B8CCE4"/>
          </w:tcPr>
          <w:p w14:paraId="35CB1F1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1" w:type="dxa"/>
            <w:shd w:val="clear" w:color="auto" w:fill="B8CCE4"/>
            <w:noWrap/>
          </w:tcPr>
          <w:p w14:paraId="4C737D2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05963BC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noWrap/>
            <w:hideMark/>
          </w:tcPr>
          <w:p w14:paraId="6F803AF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2563621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19" w:type="dxa"/>
            <w:shd w:val="clear" w:color="auto" w:fill="B8CCE4"/>
            <w:noWrap/>
          </w:tcPr>
          <w:p w14:paraId="70B5C02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892" w:type="dxa"/>
            <w:gridSpan w:val="7"/>
            <w:shd w:val="clear" w:color="auto" w:fill="B8CCE4"/>
          </w:tcPr>
          <w:p w14:paraId="079A595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265FFFDB" w14:textId="77777777" w:rsidTr="00AE5B5C">
        <w:trPr>
          <w:trHeight w:val="204"/>
        </w:trPr>
        <w:tc>
          <w:tcPr>
            <w:tcW w:w="2155" w:type="dxa"/>
            <w:vMerge/>
            <w:shd w:val="clear" w:color="auto" w:fill="B8CCE4"/>
            <w:hideMark/>
          </w:tcPr>
          <w:p w14:paraId="73152EA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hideMark/>
          </w:tcPr>
          <w:p w14:paraId="0EABFB5D" w14:textId="77777777" w:rsidR="00AE5B5C" w:rsidRPr="00AE5B5C" w:rsidRDefault="00AE5B5C" w:rsidP="007612B1">
            <w:pPr>
              <w:spacing w:after="0" w:line="240" w:lineRule="auto"/>
              <w:rPr>
                <w:rFonts w:ascii="Sylfaen" w:eastAsia="Times New Roman" w:hAnsi="Sylfaen" w:cs="Arial"/>
                <w:noProof/>
                <w:sz w:val="16"/>
                <w:szCs w:val="16"/>
                <w:highlight w:val="yellow"/>
                <w:lang w:val="en-GB" w:eastAsia="en-GB"/>
              </w:rPr>
            </w:pPr>
          </w:p>
        </w:tc>
        <w:tc>
          <w:tcPr>
            <w:tcW w:w="1345" w:type="dxa"/>
            <w:shd w:val="clear" w:color="auto" w:fill="B8CCE4"/>
            <w:noWrap/>
            <w:hideMark/>
          </w:tcPr>
          <w:p w14:paraId="76D6DCE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B8CCE4"/>
          </w:tcPr>
          <w:p w14:paraId="2BE553A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2016</w:t>
            </w:r>
          </w:p>
        </w:tc>
        <w:tc>
          <w:tcPr>
            <w:tcW w:w="1131" w:type="dxa"/>
            <w:shd w:val="clear" w:color="auto" w:fill="B8CCE4"/>
            <w:noWrap/>
          </w:tcPr>
          <w:p w14:paraId="17C6D6F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2" w:type="dxa"/>
            <w:shd w:val="clear" w:color="auto" w:fill="B8CCE4"/>
          </w:tcPr>
          <w:p w14:paraId="42312BB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2" w:type="dxa"/>
            <w:gridSpan w:val="2"/>
            <w:shd w:val="clear" w:color="auto" w:fill="B8CCE4"/>
            <w:noWrap/>
          </w:tcPr>
          <w:p w14:paraId="736662C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39" w:type="dxa"/>
            <w:shd w:val="clear" w:color="auto" w:fill="B8CCE4"/>
          </w:tcPr>
          <w:p w14:paraId="39E8EDB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019" w:type="dxa"/>
            <w:shd w:val="clear" w:color="auto" w:fill="B8CCE4"/>
          </w:tcPr>
          <w:p w14:paraId="37F596B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2" w:type="dxa"/>
            <w:gridSpan w:val="7"/>
            <w:vMerge w:val="restart"/>
            <w:shd w:val="clear" w:color="auto" w:fill="B8CCE4"/>
          </w:tcPr>
          <w:p w14:paraId="63A404FB"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color w:val="000000"/>
                <w:sz w:val="16"/>
                <w:szCs w:val="16"/>
                <w:lang w:val="en-GB" w:eastAsia="en-GB"/>
              </w:rPr>
              <w:t>Tbilisi Sustainable Transport study</w:t>
            </w:r>
          </w:p>
        </w:tc>
      </w:tr>
      <w:tr w:rsidR="00AE5B5C" w:rsidRPr="00AE5B5C" w14:paraId="6805C501" w14:textId="77777777" w:rsidTr="00AE5B5C">
        <w:trPr>
          <w:trHeight w:val="296"/>
        </w:trPr>
        <w:tc>
          <w:tcPr>
            <w:tcW w:w="2155" w:type="dxa"/>
            <w:vMerge/>
            <w:shd w:val="clear" w:color="auto" w:fill="DBE5F1"/>
            <w:hideMark/>
          </w:tcPr>
          <w:p w14:paraId="4BE732E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DBE5F1"/>
            <w:hideMark/>
          </w:tcPr>
          <w:p w14:paraId="7F988030" w14:textId="77777777" w:rsidR="00AE5B5C" w:rsidRPr="00AE5B5C" w:rsidRDefault="00AE5B5C" w:rsidP="007612B1">
            <w:pPr>
              <w:spacing w:after="0" w:line="240" w:lineRule="auto"/>
              <w:rPr>
                <w:rFonts w:ascii="Sylfaen" w:eastAsia="Times New Roman" w:hAnsi="Sylfaen" w:cs="Arial"/>
                <w:noProof/>
                <w:sz w:val="16"/>
                <w:szCs w:val="16"/>
                <w:highlight w:val="yellow"/>
                <w:lang w:val="en-GB" w:eastAsia="en-GB"/>
              </w:rPr>
            </w:pPr>
          </w:p>
        </w:tc>
        <w:tc>
          <w:tcPr>
            <w:tcW w:w="1345" w:type="dxa"/>
            <w:shd w:val="clear" w:color="auto" w:fill="B8CCE4"/>
            <w:noWrap/>
            <w:hideMark/>
          </w:tcPr>
          <w:p w14:paraId="187A9B1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B8CCE4"/>
          </w:tcPr>
          <w:p w14:paraId="329C795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color w:val="000000"/>
                <w:sz w:val="16"/>
                <w:szCs w:val="16"/>
                <w:lang w:val="en-GB" w:eastAsia="en-GB"/>
              </w:rPr>
              <w:t>27,15%</w:t>
            </w:r>
          </w:p>
        </w:tc>
        <w:tc>
          <w:tcPr>
            <w:tcW w:w="1131" w:type="dxa"/>
            <w:shd w:val="clear" w:color="auto" w:fill="B8CCE4"/>
            <w:noWrap/>
          </w:tcPr>
          <w:p w14:paraId="37E7594B"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30%</w:t>
            </w:r>
          </w:p>
        </w:tc>
        <w:tc>
          <w:tcPr>
            <w:tcW w:w="802" w:type="dxa"/>
            <w:shd w:val="clear" w:color="auto" w:fill="B8CCE4"/>
          </w:tcPr>
          <w:p w14:paraId="41595A8D"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32%</w:t>
            </w:r>
          </w:p>
        </w:tc>
        <w:tc>
          <w:tcPr>
            <w:tcW w:w="1492" w:type="dxa"/>
            <w:gridSpan w:val="2"/>
            <w:shd w:val="clear" w:color="auto" w:fill="B8CCE4"/>
            <w:noWrap/>
          </w:tcPr>
          <w:p w14:paraId="1BF3B7EE"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33%</w:t>
            </w:r>
          </w:p>
        </w:tc>
        <w:tc>
          <w:tcPr>
            <w:tcW w:w="939" w:type="dxa"/>
            <w:shd w:val="clear" w:color="auto" w:fill="B8CCE4"/>
          </w:tcPr>
          <w:p w14:paraId="6FE3DDBB"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34%</w:t>
            </w:r>
          </w:p>
        </w:tc>
        <w:tc>
          <w:tcPr>
            <w:tcW w:w="1019" w:type="dxa"/>
            <w:shd w:val="clear" w:color="auto" w:fill="B8CCE4"/>
            <w:hideMark/>
          </w:tcPr>
          <w:p w14:paraId="13BE3896"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35%</w:t>
            </w:r>
          </w:p>
        </w:tc>
        <w:tc>
          <w:tcPr>
            <w:tcW w:w="7892" w:type="dxa"/>
            <w:gridSpan w:val="7"/>
            <w:vMerge/>
            <w:shd w:val="clear" w:color="auto" w:fill="DBE5F1"/>
          </w:tcPr>
          <w:p w14:paraId="038D8A7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6894410B" w14:textId="77777777" w:rsidTr="00AE5B5C">
        <w:trPr>
          <w:trHeight w:val="201"/>
        </w:trPr>
        <w:tc>
          <w:tcPr>
            <w:tcW w:w="2155" w:type="dxa"/>
            <w:vMerge w:val="restart"/>
            <w:shd w:val="clear" w:color="auto" w:fill="B8CCE4"/>
          </w:tcPr>
          <w:p w14:paraId="4063A608"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2.3.2:</w:t>
            </w:r>
          </w:p>
        </w:tc>
        <w:tc>
          <w:tcPr>
            <w:tcW w:w="3950" w:type="dxa"/>
            <w:gridSpan w:val="2"/>
            <w:vMerge w:val="restart"/>
            <w:shd w:val="clear" w:color="auto" w:fill="B8CCE4"/>
          </w:tcPr>
          <w:p w14:paraId="49E5659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of share of travel done by the public transport (metro, bus, minibus) in Tbilisi</w:t>
            </w:r>
          </w:p>
          <w:p w14:paraId="0077F04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144AC9F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shd w:val="clear" w:color="auto" w:fill="B8CCE4"/>
          </w:tcPr>
          <w:p w14:paraId="1433A6BC"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sz w:val="16"/>
                <w:szCs w:val="16"/>
                <w:lang w:val="en-GB" w:eastAsia="en-GB"/>
              </w:rPr>
              <w:t>Baseline</w:t>
            </w:r>
          </w:p>
        </w:tc>
        <w:tc>
          <w:tcPr>
            <w:tcW w:w="1131" w:type="dxa"/>
            <w:shd w:val="clear" w:color="auto" w:fill="B8CCE4"/>
            <w:noWrap/>
          </w:tcPr>
          <w:p w14:paraId="1C9045A4"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65CC5D69" w14:textId="77777777" w:rsidR="00AE5B5C" w:rsidRPr="00AE5B5C" w:rsidRDefault="00AE5B5C" w:rsidP="007612B1">
            <w:pPr>
              <w:spacing w:after="0" w:line="240" w:lineRule="auto"/>
              <w:rPr>
                <w:rFonts w:ascii="Sylfaen" w:eastAsia="Times New Roman" w:hAnsi="Sylfaen" w:cs="Arial"/>
                <w:noProof/>
                <w:color w:val="FF0000"/>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noWrap/>
          </w:tcPr>
          <w:p w14:paraId="6C286982" w14:textId="77777777" w:rsidR="00AE5B5C" w:rsidRPr="00AE5B5C" w:rsidRDefault="00AE5B5C" w:rsidP="007612B1">
            <w:pPr>
              <w:spacing w:after="0" w:line="240" w:lineRule="auto"/>
              <w:rPr>
                <w:rFonts w:ascii="Sylfaen" w:eastAsia="Times New Roman" w:hAnsi="Sylfaen" w:cs="Arial"/>
                <w:noProof/>
                <w:color w:val="FF0000"/>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65649902" w14:textId="77777777" w:rsidR="00AE5B5C" w:rsidRPr="00AE5B5C" w:rsidRDefault="00AE5B5C" w:rsidP="007612B1">
            <w:pPr>
              <w:spacing w:after="0" w:line="240" w:lineRule="auto"/>
              <w:rPr>
                <w:rFonts w:ascii="Sylfaen" w:eastAsia="Times New Roman" w:hAnsi="Sylfaen" w:cs="Arial"/>
                <w:noProof/>
                <w:color w:val="FF0000"/>
                <w:sz w:val="16"/>
                <w:szCs w:val="16"/>
                <w:lang w:val="en-GB" w:eastAsia="en-GB"/>
              </w:rPr>
            </w:pPr>
            <w:r w:rsidRPr="00AE5B5C">
              <w:rPr>
                <w:rFonts w:ascii="Sylfaen" w:eastAsia="Times New Roman" w:hAnsi="Sylfaen" w:cs="Arial"/>
                <w:noProof/>
                <w:sz w:val="16"/>
                <w:szCs w:val="16"/>
                <w:lang w:val="en-GB" w:eastAsia="en-GB"/>
              </w:rPr>
              <w:t>Medium-term target</w:t>
            </w:r>
          </w:p>
        </w:tc>
        <w:tc>
          <w:tcPr>
            <w:tcW w:w="1019" w:type="dxa"/>
            <w:shd w:val="clear" w:color="auto" w:fill="B8CCE4"/>
          </w:tcPr>
          <w:p w14:paraId="5F4EDA6F"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sz w:val="16"/>
                <w:szCs w:val="16"/>
                <w:lang w:val="en-GB" w:eastAsia="en-GB"/>
              </w:rPr>
              <w:t>Final target</w:t>
            </w:r>
          </w:p>
        </w:tc>
        <w:tc>
          <w:tcPr>
            <w:tcW w:w="7892" w:type="dxa"/>
            <w:gridSpan w:val="7"/>
            <w:shd w:val="clear" w:color="auto" w:fill="B8CCE4"/>
          </w:tcPr>
          <w:p w14:paraId="6F1EC61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AA149A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174638BD" w14:textId="77777777" w:rsidTr="00AE5B5C">
        <w:trPr>
          <w:trHeight w:val="199"/>
        </w:trPr>
        <w:tc>
          <w:tcPr>
            <w:tcW w:w="2155" w:type="dxa"/>
            <w:vMerge/>
            <w:shd w:val="clear" w:color="auto" w:fill="B8CCE4"/>
          </w:tcPr>
          <w:p w14:paraId="1A9042F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tcPr>
          <w:p w14:paraId="2B662D9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09EFB94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2" w:type="dxa"/>
            <w:shd w:val="clear" w:color="auto" w:fill="B8CCE4"/>
          </w:tcPr>
          <w:p w14:paraId="4CA272FD"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2016</w:t>
            </w:r>
          </w:p>
        </w:tc>
        <w:tc>
          <w:tcPr>
            <w:tcW w:w="1131" w:type="dxa"/>
            <w:shd w:val="clear" w:color="auto" w:fill="B8CCE4"/>
            <w:noWrap/>
          </w:tcPr>
          <w:p w14:paraId="0F222A3B"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2022</w:t>
            </w:r>
          </w:p>
        </w:tc>
        <w:tc>
          <w:tcPr>
            <w:tcW w:w="802" w:type="dxa"/>
            <w:shd w:val="clear" w:color="auto" w:fill="B8CCE4"/>
          </w:tcPr>
          <w:p w14:paraId="2CBAD680"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2024</w:t>
            </w:r>
          </w:p>
        </w:tc>
        <w:tc>
          <w:tcPr>
            <w:tcW w:w="1492" w:type="dxa"/>
            <w:gridSpan w:val="2"/>
            <w:shd w:val="clear" w:color="auto" w:fill="B8CCE4"/>
            <w:noWrap/>
          </w:tcPr>
          <w:p w14:paraId="16C3C7C4"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2026</w:t>
            </w:r>
          </w:p>
        </w:tc>
        <w:tc>
          <w:tcPr>
            <w:tcW w:w="939" w:type="dxa"/>
            <w:shd w:val="clear" w:color="auto" w:fill="B8CCE4"/>
          </w:tcPr>
          <w:p w14:paraId="6FD366D1"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2028</w:t>
            </w:r>
          </w:p>
        </w:tc>
        <w:tc>
          <w:tcPr>
            <w:tcW w:w="1019" w:type="dxa"/>
            <w:shd w:val="clear" w:color="auto" w:fill="B8CCE4"/>
          </w:tcPr>
          <w:p w14:paraId="1C1C5E1C"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2030</w:t>
            </w:r>
          </w:p>
        </w:tc>
        <w:tc>
          <w:tcPr>
            <w:tcW w:w="7892" w:type="dxa"/>
            <w:gridSpan w:val="7"/>
            <w:vMerge w:val="restart"/>
            <w:shd w:val="clear" w:color="auto" w:fill="B8CCE4"/>
          </w:tcPr>
          <w:p w14:paraId="07530728"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color w:val="000000"/>
                <w:sz w:val="16"/>
                <w:szCs w:val="16"/>
                <w:lang w:val="en-GB" w:eastAsia="en-GB"/>
              </w:rPr>
              <w:t>Tbilisi Sustainable Transport study</w:t>
            </w:r>
          </w:p>
        </w:tc>
      </w:tr>
      <w:tr w:rsidR="00AE5B5C" w:rsidRPr="00AE5B5C" w14:paraId="63C0C1A4" w14:textId="77777777" w:rsidTr="00AE5B5C">
        <w:trPr>
          <w:trHeight w:val="199"/>
        </w:trPr>
        <w:tc>
          <w:tcPr>
            <w:tcW w:w="2155" w:type="dxa"/>
            <w:vMerge/>
            <w:shd w:val="clear" w:color="auto" w:fill="B8CCE4"/>
          </w:tcPr>
          <w:p w14:paraId="7BFB6EC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tcPr>
          <w:p w14:paraId="77D559A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4EDE211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2" w:type="dxa"/>
            <w:shd w:val="clear" w:color="auto" w:fill="B8CCE4"/>
          </w:tcPr>
          <w:p w14:paraId="3AA7F760"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39%</w:t>
            </w:r>
          </w:p>
        </w:tc>
        <w:tc>
          <w:tcPr>
            <w:tcW w:w="1131" w:type="dxa"/>
            <w:shd w:val="clear" w:color="auto" w:fill="B8CCE4"/>
            <w:noWrap/>
          </w:tcPr>
          <w:p w14:paraId="58C9E20F"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40%</w:t>
            </w:r>
          </w:p>
        </w:tc>
        <w:tc>
          <w:tcPr>
            <w:tcW w:w="802" w:type="dxa"/>
            <w:shd w:val="clear" w:color="auto" w:fill="B8CCE4"/>
          </w:tcPr>
          <w:p w14:paraId="53F23E87"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41%</w:t>
            </w:r>
          </w:p>
        </w:tc>
        <w:tc>
          <w:tcPr>
            <w:tcW w:w="1492" w:type="dxa"/>
            <w:gridSpan w:val="2"/>
            <w:shd w:val="clear" w:color="auto" w:fill="B8CCE4"/>
            <w:noWrap/>
          </w:tcPr>
          <w:p w14:paraId="0F559C29"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42%</w:t>
            </w:r>
          </w:p>
        </w:tc>
        <w:tc>
          <w:tcPr>
            <w:tcW w:w="939" w:type="dxa"/>
            <w:shd w:val="clear" w:color="auto" w:fill="B8CCE4"/>
          </w:tcPr>
          <w:p w14:paraId="62547F93"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43%</w:t>
            </w:r>
          </w:p>
        </w:tc>
        <w:tc>
          <w:tcPr>
            <w:tcW w:w="1019" w:type="dxa"/>
            <w:shd w:val="clear" w:color="auto" w:fill="B8CCE4"/>
          </w:tcPr>
          <w:p w14:paraId="5EAF0A7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45%</w:t>
            </w:r>
          </w:p>
          <w:p w14:paraId="7C312575"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p>
        </w:tc>
        <w:tc>
          <w:tcPr>
            <w:tcW w:w="7892" w:type="dxa"/>
            <w:gridSpan w:val="7"/>
            <w:vMerge/>
            <w:shd w:val="clear" w:color="auto" w:fill="B8CCE4"/>
          </w:tcPr>
          <w:p w14:paraId="0476FC7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r>
      <w:tr w:rsidR="00AE5B5C" w:rsidRPr="00AE5B5C" w14:paraId="03B298FC" w14:textId="77777777" w:rsidTr="00AE5B5C">
        <w:trPr>
          <w:trHeight w:val="199"/>
        </w:trPr>
        <w:tc>
          <w:tcPr>
            <w:tcW w:w="2155" w:type="dxa"/>
            <w:shd w:val="clear" w:color="auto" w:fill="DBE5F1"/>
          </w:tcPr>
          <w:p w14:paraId="74D18AF0"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25CC1BA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872" w:type="dxa"/>
            <w:gridSpan w:val="17"/>
            <w:shd w:val="clear" w:color="auto" w:fill="DBE5F1"/>
          </w:tcPr>
          <w:p w14:paraId="224D1F32" w14:textId="77777777" w:rsidR="00AE5B5C" w:rsidRPr="00AE5B5C" w:rsidRDefault="00AE5B5C" w:rsidP="007612B1">
            <w:pPr>
              <w:spacing w:after="0" w:line="240" w:lineRule="auto"/>
              <w:rPr>
                <w:rFonts w:ascii="Sylfaen" w:eastAsia="Times New Roman" w:hAnsi="Sylfaen" w:cs="Arial"/>
                <w:noProof/>
                <w:color w:val="000000"/>
                <w:sz w:val="16"/>
                <w:szCs w:val="16"/>
                <w:lang w:val="en-GB" w:eastAsia="en-GB"/>
              </w:rPr>
            </w:pPr>
            <w:r w:rsidRPr="00AE5B5C">
              <w:rPr>
                <w:rFonts w:ascii="Sylfaen" w:eastAsia="Times New Roman" w:hAnsi="Sylfaen" w:cs="Arial"/>
                <w:noProof/>
                <w:color w:val="000000"/>
                <w:sz w:val="16"/>
                <w:szCs w:val="16"/>
                <w:lang w:val="en-GB" w:eastAsia="en-GB"/>
              </w:rPr>
              <w:t>Reduced state investments in public transport and planned infrastructural works due to the reduced state financial resources caused by the pandemic</w:t>
            </w:r>
          </w:p>
        </w:tc>
      </w:tr>
      <w:tr w:rsidR="00AE5B5C" w:rsidRPr="00AE5B5C" w14:paraId="736C2505" w14:textId="77777777" w:rsidTr="00AE5B5C">
        <w:trPr>
          <w:trHeight w:val="440"/>
        </w:trPr>
        <w:tc>
          <w:tcPr>
            <w:tcW w:w="2155" w:type="dxa"/>
            <w:vMerge w:val="restart"/>
            <w:shd w:val="clear" w:color="auto" w:fill="D9D9D9"/>
            <w:noWrap/>
            <w:hideMark/>
          </w:tcPr>
          <w:p w14:paraId="75A3AA8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0" w:type="dxa"/>
            <w:vMerge w:val="restart"/>
            <w:shd w:val="clear" w:color="auto" w:fill="D9D9D9"/>
            <w:noWrap/>
            <w:hideMark/>
          </w:tcPr>
          <w:p w14:paraId="22D1D29D"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Short description</w:t>
            </w:r>
          </w:p>
        </w:tc>
        <w:tc>
          <w:tcPr>
            <w:tcW w:w="1990" w:type="dxa"/>
            <w:vMerge w:val="restart"/>
            <w:shd w:val="clear" w:color="auto" w:fill="D9D9D9"/>
          </w:tcPr>
          <w:p w14:paraId="6689954B"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5" w:type="dxa"/>
            <w:vMerge w:val="restart"/>
            <w:shd w:val="clear" w:color="auto" w:fill="D9D9D9"/>
            <w:noWrap/>
            <w:hideMark/>
          </w:tcPr>
          <w:p w14:paraId="47314A4B"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Output indicator of the activity</w:t>
            </w:r>
          </w:p>
        </w:tc>
        <w:tc>
          <w:tcPr>
            <w:tcW w:w="1302" w:type="dxa"/>
            <w:vMerge w:val="restart"/>
            <w:shd w:val="clear" w:color="auto" w:fill="D9D9D9"/>
          </w:tcPr>
          <w:p w14:paraId="48FBF63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5225795"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933" w:type="dxa"/>
            <w:gridSpan w:val="2"/>
            <w:vMerge w:val="restart"/>
            <w:shd w:val="clear" w:color="auto" w:fill="D9D9D9"/>
            <w:noWrap/>
            <w:hideMark/>
          </w:tcPr>
          <w:p w14:paraId="1186A54E"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31" w:type="dxa"/>
            <w:gridSpan w:val="3"/>
            <w:vMerge w:val="restart"/>
            <w:shd w:val="clear" w:color="auto" w:fill="D9D9D9"/>
            <w:noWrap/>
            <w:hideMark/>
          </w:tcPr>
          <w:p w14:paraId="7580615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019" w:type="dxa"/>
            <w:vMerge w:val="restart"/>
            <w:shd w:val="clear" w:color="auto" w:fill="D9D9D9"/>
            <w:noWrap/>
          </w:tcPr>
          <w:p w14:paraId="59228BA3"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Period of implementation</w:t>
            </w:r>
          </w:p>
        </w:tc>
        <w:tc>
          <w:tcPr>
            <w:tcW w:w="1702" w:type="dxa"/>
            <w:gridSpan w:val="2"/>
            <w:vMerge w:val="restart"/>
            <w:shd w:val="clear" w:color="auto" w:fill="D9D9D9"/>
          </w:tcPr>
          <w:p w14:paraId="1D53C801"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Budget</w:t>
            </w:r>
          </w:p>
        </w:tc>
        <w:tc>
          <w:tcPr>
            <w:tcW w:w="6190" w:type="dxa"/>
            <w:gridSpan w:val="5"/>
            <w:shd w:val="clear" w:color="auto" w:fill="D9D9D9"/>
          </w:tcPr>
          <w:p w14:paraId="322C9565"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Financing source</w:t>
            </w:r>
          </w:p>
        </w:tc>
      </w:tr>
      <w:tr w:rsidR="00AE5B5C" w:rsidRPr="00AE5B5C" w14:paraId="6503B65E" w14:textId="77777777" w:rsidTr="00AE5B5C">
        <w:trPr>
          <w:trHeight w:val="440"/>
        </w:trPr>
        <w:tc>
          <w:tcPr>
            <w:tcW w:w="2155" w:type="dxa"/>
            <w:vMerge/>
            <w:shd w:val="clear" w:color="auto" w:fill="D9D9D9"/>
            <w:noWrap/>
          </w:tcPr>
          <w:p w14:paraId="16D52F2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60" w:type="dxa"/>
            <w:vMerge/>
            <w:shd w:val="clear" w:color="auto" w:fill="D9D9D9"/>
            <w:noWrap/>
          </w:tcPr>
          <w:p w14:paraId="0B7E81E0"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990" w:type="dxa"/>
            <w:vMerge/>
            <w:shd w:val="clear" w:color="auto" w:fill="D9D9D9"/>
          </w:tcPr>
          <w:p w14:paraId="0F49234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03DB176A"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302" w:type="dxa"/>
            <w:vMerge/>
            <w:shd w:val="clear" w:color="auto" w:fill="D9D9D9"/>
          </w:tcPr>
          <w:p w14:paraId="071DEEF7"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933" w:type="dxa"/>
            <w:gridSpan w:val="2"/>
            <w:vMerge/>
            <w:shd w:val="clear" w:color="auto" w:fill="D9D9D9"/>
            <w:noWrap/>
          </w:tcPr>
          <w:p w14:paraId="226528B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noWrap/>
          </w:tcPr>
          <w:p w14:paraId="1DD7A3B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019" w:type="dxa"/>
            <w:vMerge/>
            <w:shd w:val="clear" w:color="auto" w:fill="D9D9D9"/>
            <w:noWrap/>
            <w:textDirection w:val="btLr"/>
          </w:tcPr>
          <w:p w14:paraId="74AF5B0B"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702" w:type="dxa"/>
            <w:gridSpan w:val="2"/>
            <w:vMerge/>
            <w:shd w:val="clear" w:color="auto" w:fill="D9D9D9"/>
          </w:tcPr>
          <w:p w14:paraId="0644B979"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827" w:type="dxa"/>
            <w:shd w:val="clear" w:color="auto" w:fill="D9D9D9"/>
          </w:tcPr>
          <w:p w14:paraId="158C0FD5"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State</w:t>
            </w:r>
          </w:p>
        </w:tc>
        <w:tc>
          <w:tcPr>
            <w:tcW w:w="3343" w:type="dxa"/>
            <w:gridSpan w:val="3"/>
            <w:shd w:val="clear" w:color="auto" w:fill="D9D9D9"/>
          </w:tcPr>
          <w:p w14:paraId="39480CAF"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Other</w:t>
            </w:r>
          </w:p>
        </w:tc>
        <w:tc>
          <w:tcPr>
            <w:tcW w:w="2020" w:type="dxa"/>
            <w:vMerge w:val="restart"/>
            <w:shd w:val="clear" w:color="auto" w:fill="D9D9D9"/>
          </w:tcPr>
          <w:p w14:paraId="1C1B7928"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Deficit</w:t>
            </w:r>
          </w:p>
        </w:tc>
      </w:tr>
      <w:tr w:rsidR="00AE5B5C" w:rsidRPr="00AE5B5C" w14:paraId="484A7700" w14:textId="77777777" w:rsidTr="00AE5B5C">
        <w:trPr>
          <w:trHeight w:val="319"/>
        </w:trPr>
        <w:tc>
          <w:tcPr>
            <w:tcW w:w="2155" w:type="dxa"/>
            <w:vMerge/>
            <w:shd w:val="clear" w:color="auto" w:fill="D9D9D9"/>
            <w:noWrap/>
          </w:tcPr>
          <w:p w14:paraId="5A780EE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60" w:type="dxa"/>
            <w:vMerge/>
            <w:shd w:val="clear" w:color="auto" w:fill="D9D9D9"/>
            <w:noWrap/>
          </w:tcPr>
          <w:p w14:paraId="4ADFF308"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990" w:type="dxa"/>
            <w:vMerge/>
            <w:shd w:val="clear" w:color="auto" w:fill="D9D9D9"/>
          </w:tcPr>
          <w:p w14:paraId="0C7B483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708DEBF9"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302" w:type="dxa"/>
            <w:vMerge/>
            <w:shd w:val="clear" w:color="auto" w:fill="D9D9D9"/>
          </w:tcPr>
          <w:p w14:paraId="0FA29DAE"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933" w:type="dxa"/>
            <w:gridSpan w:val="2"/>
            <w:vMerge/>
            <w:shd w:val="clear" w:color="auto" w:fill="D9D9D9"/>
            <w:noWrap/>
          </w:tcPr>
          <w:p w14:paraId="6C87D72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noWrap/>
          </w:tcPr>
          <w:p w14:paraId="3256D7A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019" w:type="dxa"/>
            <w:vMerge/>
            <w:shd w:val="clear" w:color="auto" w:fill="D9D9D9"/>
            <w:noWrap/>
            <w:textDirection w:val="btLr"/>
          </w:tcPr>
          <w:p w14:paraId="489CEB47"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702" w:type="dxa"/>
            <w:gridSpan w:val="2"/>
            <w:vMerge/>
            <w:shd w:val="clear" w:color="auto" w:fill="D9D9D9"/>
          </w:tcPr>
          <w:p w14:paraId="46FADE0E"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827" w:type="dxa"/>
            <w:shd w:val="clear" w:color="auto" w:fill="D9D9D9"/>
          </w:tcPr>
          <w:p w14:paraId="2125A21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shd w:val="clear" w:color="auto" w:fill="D9D9D9"/>
                <w:lang w:val="en-GB" w:eastAsia="en-GB"/>
              </w:rPr>
              <w:t>Amount</w:t>
            </w:r>
          </w:p>
        </w:tc>
        <w:tc>
          <w:tcPr>
            <w:tcW w:w="813" w:type="dxa"/>
            <w:shd w:val="clear" w:color="auto" w:fill="D9D9D9"/>
          </w:tcPr>
          <w:p w14:paraId="3BC73DFE"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Code</w:t>
            </w:r>
          </w:p>
        </w:tc>
        <w:tc>
          <w:tcPr>
            <w:tcW w:w="1517" w:type="dxa"/>
            <w:shd w:val="clear" w:color="auto" w:fill="D9D9D9"/>
          </w:tcPr>
          <w:p w14:paraId="65A20E9D"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shd w:val="clear" w:color="auto" w:fill="D9D9D9"/>
                <w:lang w:val="en-GB" w:eastAsia="en-GB"/>
              </w:rPr>
              <w:t>Amount</w:t>
            </w:r>
          </w:p>
        </w:tc>
        <w:tc>
          <w:tcPr>
            <w:tcW w:w="1013" w:type="dxa"/>
            <w:shd w:val="clear" w:color="auto" w:fill="D9D9D9"/>
          </w:tcPr>
          <w:p w14:paraId="151798F8"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Organization</w:t>
            </w:r>
          </w:p>
        </w:tc>
        <w:tc>
          <w:tcPr>
            <w:tcW w:w="2020" w:type="dxa"/>
            <w:vMerge/>
            <w:shd w:val="clear" w:color="auto" w:fill="D9D9D9"/>
          </w:tcPr>
          <w:p w14:paraId="45542634" w14:textId="77777777" w:rsidR="00AE5B5C" w:rsidRPr="00AE5B5C" w:rsidRDefault="00AE5B5C" w:rsidP="007612B1">
            <w:pPr>
              <w:spacing w:after="0" w:line="240" w:lineRule="auto"/>
              <w:rPr>
                <w:rFonts w:ascii="Sylfaen" w:eastAsia="MS Gothic" w:hAnsi="Sylfaen"/>
                <w:noProof/>
                <w:sz w:val="16"/>
                <w:szCs w:val="16"/>
                <w:lang w:val="en-GB" w:eastAsia="en-GB"/>
              </w:rPr>
            </w:pPr>
          </w:p>
        </w:tc>
      </w:tr>
      <w:tr w:rsidR="00AE5B5C" w:rsidRPr="00AE5B5C" w14:paraId="40D72B9D" w14:textId="77777777" w:rsidTr="00AE5B5C">
        <w:trPr>
          <w:trHeight w:val="1134"/>
        </w:trPr>
        <w:tc>
          <w:tcPr>
            <w:tcW w:w="2155" w:type="dxa"/>
            <w:shd w:val="clear" w:color="auto" w:fill="auto"/>
          </w:tcPr>
          <w:p w14:paraId="6BC41A3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2.3.1. </w:t>
            </w:r>
            <w:r w:rsidRPr="00AE5B5C">
              <w:rPr>
                <w:rFonts w:ascii="Sylfaen" w:eastAsia="Times New Roman" w:hAnsi="Sylfaen"/>
                <w:noProof/>
                <w:color w:val="000000"/>
                <w:sz w:val="18"/>
                <w:szCs w:val="18"/>
                <w:lang w:val="en-GB" w:eastAsia="es-ES"/>
              </w:rPr>
              <w:t>Implementing the measures included in Tbilisi Transport Policy.</w:t>
            </w:r>
          </w:p>
        </w:tc>
        <w:tc>
          <w:tcPr>
            <w:tcW w:w="1960" w:type="dxa"/>
            <w:shd w:val="clear" w:color="auto" w:fill="auto"/>
          </w:tcPr>
          <w:p w14:paraId="5D2F447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Activity involves: </w:t>
            </w:r>
          </w:p>
          <w:p w14:paraId="79626CF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FFAEA2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Upgrading bus fleet and introduction of a new route network; </w:t>
            </w:r>
          </w:p>
          <w:p w14:paraId="67F539B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5B4557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Modernizing the metro and increasing its capacity; </w:t>
            </w:r>
          </w:p>
          <w:p w14:paraId="323F4EE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1C204B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Cable car construction; </w:t>
            </w:r>
          </w:p>
          <w:p w14:paraId="4B3C182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5B768B8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Introduction of a smart transport system;</w:t>
            </w:r>
          </w:p>
          <w:p w14:paraId="6DD4405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02B62D1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Rehabilitation of streets in accordance with the principles of multimodal planning.</w:t>
            </w:r>
          </w:p>
        </w:tc>
        <w:tc>
          <w:tcPr>
            <w:tcW w:w="1990" w:type="dxa"/>
            <w:shd w:val="clear" w:color="auto" w:fill="auto"/>
          </w:tcPr>
          <w:p w14:paraId="21EBB3A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6A56E1C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2220B2A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tc>
        <w:tc>
          <w:tcPr>
            <w:tcW w:w="1345" w:type="dxa"/>
            <w:shd w:val="clear" w:color="auto" w:fill="auto"/>
          </w:tcPr>
          <w:p w14:paraId="5B71F02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200 units of 18-meter buses will be moving in the city.</w:t>
            </w:r>
          </w:p>
          <w:p w14:paraId="3D16F94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3567302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12 stations of the Tbilisi metro have been modernized.</w:t>
            </w:r>
          </w:p>
          <w:p w14:paraId="52B01E7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498CA4B3"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40 new metro cars have been purchased.</w:t>
            </w:r>
          </w:p>
          <w:p w14:paraId="3397441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4D1BF0C2"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By the end of 2025, 5 new intelligent traffic lights will operate in </w:t>
            </w:r>
            <w:r w:rsidRPr="00AE5B5C">
              <w:rPr>
                <w:rFonts w:ascii="Sylfaen" w:eastAsia="Arial Unicode MS" w:hAnsi="Sylfaen" w:cs="Arial Unicode MS"/>
                <w:noProof/>
                <w:color w:val="000000"/>
                <w:sz w:val="18"/>
                <w:szCs w:val="18"/>
                <w:lang w:val="en-GB" w:eastAsia="es-ES"/>
              </w:rPr>
              <w:lastRenderedPageBreak/>
              <w:t>the streets of Tbilisi.</w:t>
            </w:r>
          </w:p>
          <w:p w14:paraId="43F02A7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6F9A68A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3 new bicycle lanes will be installed in Tbilisi.</w:t>
            </w:r>
          </w:p>
          <w:p w14:paraId="11ADC2C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521747A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4 ropeway lines have been commissioned and rehabilitated.</w:t>
            </w:r>
          </w:p>
          <w:p w14:paraId="6224C44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378BE11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5 new streets have been rehabilitated in accordance with the principles of multimodal planning.</w:t>
            </w:r>
          </w:p>
        </w:tc>
        <w:tc>
          <w:tcPr>
            <w:tcW w:w="1302" w:type="dxa"/>
            <w:shd w:val="clear" w:color="auto" w:fill="auto"/>
          </w:tcPr>
          <w:p w14:paraId="0C4719C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lastRenderedPageBreak/>
              <w:t>Monitoring reports of Tbilisi’s Green Transport Policy Plan</w:t>
            </w:r>
          </w:p>
        </w:tc>
        <w:tc>
          <w:tcPr>
            <w:tcW w:w="1933" w:type="dxa"/>
            <w:gridSpan w:val="2"/>
            <w:shd w:val="clear" w:color="auto" w:fill="auto"/>
          </w:tcPr>
          <w:p w14:paraId="1EB3D842"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Tbilisi City Hall</w:t>
            </w:r>
          </w:p>
          <w:p w14:paraId="747C18F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57D6B66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631FDB2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431" w:type="dxa"/>
            <w:gridSpan w:val="3"/>
            <w:shd w:val="clear" w:color="auto" w:fill="auto"/>
          </w:tcPr>
          <w:p w14:paraId="5826D27D"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Transport and Urban Development Agency of Tbilisi Municipality</w:t>
            </w:r>
          </w:p>
          <w:p w14:paraId="6465DA2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Tbilisi Development Fund</w:t>
            </w:r>
          </w:p>
          <w:p w14:paraId="326EF4B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65AEF58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9" w:type="dxa"/>
            <w:shd w:val="clear" w:color="auto" w:fill="auto"/>
          </w:tcPr>
          <w:p w14:paraId="040F4A1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59991CD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61F4DD9D"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75 million euros</w:t>
            </w:r>
          </w:p>
          <w:p w14:paraId="09E6CAF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76064EE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6B0D216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71C806A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21B4D79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75 million euros</w:t>
            </w:r>
          </w:p>
          <w:p w14:paraId="31C087D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4228FD5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(Loan; Grant)</w:t>
            </w:r>
          </w:p>
        </w:tc>
        <w:tc>
          <w:tcPr>
            <w:tcW w:w="1013" w:type="dxa"/>
            <w:shd w:val="clear" w:color="auto" w:fill="auto"/>
          </w:tcPr>
          <w:p w14:paraId="398C5E4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EBRD</w:t>
            </w:r>
          </w:p>
        </w:tc>
        <w:tc>
          <w:tcPr>
            <w:tcW w:w="2020" w:type="dxa"/>
            <w:shd w:val="clear" w:color="auto" w:fill="auto"/>
          </w:tcPr>
          <w:p w14:paraId="5908C76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4D377736" w14:textId="77777777" w:rsidTr="00AE5B5C">
        <w:trPr>
          <w:trHeight w:val="1134"/>
        </w:trPr>
        <w:tc>
          <w:tcPr>
            <w:tcW w:w="2155" w:type="dxa"/>
            <w:shd w:val="clear" w:color="auto" w:fill="auto"/>
          </w:tcPr>
          <w:p w14:paraId="19B0F46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2.3.2. Implementation of the measures envisaged by the sustainable urban mobility plan of Batumi</w:t>
            </w:r>
          </w:p>
        </w:tc>
        <w:tc>
          <w:tcPr>
            <w:tcW w:w="1960" w:type="dxa"/>
            <w:shd w:val="clear" w:color="auto" w:fill="auto"/>
          </w:tcPr>
          <w:p w14:paraId="349D39D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involves:</w:t>
            </w:r>
          </w:p>
          <w:p w14:paraId="0EC08A7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expansion of the zonal-hourly parking network in the city;</w:t>
            </w:r>
          </w:p>
          <w:p w14:paraId="0B8D4BF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to expand the network of bicycle paths.</w:t>
            </w:r>
          </w:p>
        </w:tc>
        <w:tc>
          <w:tcPr>
            <w:tcW w:w="1990" w:type="dxa"/>
            <w:shd w:val="clear" w:color="auto" w:fill="auto"/>
          </w:tcPr>
          <w:p w14:paraId="46A79D1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27435AB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5DFB2D7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tc>
        <w:tc>
          <w:tcPr>
            <w:tcW w:w="1345" w:type="dxa"/>
            <w:shd w:val="clear" w:color="auto" w:fill="auto"/>
          </w:tcPr>
          <w:p w14:paraId="080CF18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zonal-hourly parking has been introduced at 3 locations.</w:t>
            </w:r>
          </w:p>
          <w:p w14:paraId="739B593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29BB105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2 new bicycle lanes have been built.</w:t>
            </w:r>
          </w:p>
        </w:tc>
        <w:tc>
          <w:tcPr>
            <w:tcW w:w="1302" w:type="dxa"/>
            <w:shd w:val="clear" w:color="auto" w:fill="auto"/>
          </w:tcPr>
          <w:p w14:paraId="086DABD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Report of the Mayor of Batumi Municipality.</w:t>
            </w:r>
          </w:p>
        </w:tc>
        <w:tc>
          <w:tcPr>
            <w:tcW w:w="1933" w:type="dxa"/>
            <w:gridSpan w:val="2"/>
            <w:shd w:val="clear" w:color="auto" w:fill="auto"/>
          </w:tcPr>
          <w:p w14:paraId="7266750D"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Batumi City Hall</w:t>
            </w:r>
          </w:p>
          <w:p w14:paraId="5FA5700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68C7A39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DDAE88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431" w:type="dxa"/>
            <w:gridSpan w:val="3"/>
            <w:shd w:val="clear" w:color="auto" w:fill="auto"/>
          </w:tcPr>
          <w:p w14:paraId="6216C69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"Batumi Autotransport" LLC</w:t>
            </w:r>
          </w:p>
        </w:tc>
        <w:tc>
          <w:tcPr>
            <w:tcW w:w="1019" w:type="dxa"/>
            <w:shd w:val="clear" w:color="auto" w:fill="auto"/>
          </w:tcPr>
          <w:p w14:paraId="1ECCDF3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349B93A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4F7C254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1,00,000.0 GEL</w:t>
            </w:r>
          </w:p>
          <w:p w14:paraId="68AE730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077EA3E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2063047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11AF863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15BC301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tc>
        <w:tc>
          <w:tcPr>
            <w:tcW w:w="2020" w:type="dxa"/>
            <w:shd w:val="clear" w:color="auto" w:fill="auto"/>
          </w:tcPr>
          <w:p w14:paraId="6F8E9D5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1,00,000.0 GEL</w:t>
            </w:r>
          </w:p>
        </w:tc>
      </w:tr>
      <w:tr w:rsidR="00AE5B5C" w:rsidRPr="00AE5B5C" w14:paraId="1BB783F2" w14:textId="77777777" w:rsidTr="00AE5B5C">
        <w:trPr>
          <w:trHeight w:val="1134"/>
        </w:trPr>
        <w:tc>
          <w:tcPr>
            <w:tcW w:w="2155" w:type="dxa"/>
            <w:shd w:val="clear" w:color="auto" w:fill="auto"/>
          </w:tcPr>
          <w:p w14:paraId="63E533A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2.3.3. Expansion of the public transport network in Rustavi Municipality</w:t>
            </w:r>
          </w:p>
        </w:tc>
        <w:tc>
          <w:tcPr>
            <w:tcW w:w="1960" w:type="dxa"/>
            <w:shd w:val="clear" w:color="auto" w:fill="auto"/>
          </w:tcPr>
          <w:p w14:paraId="6AFB49C2"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involves:</w:t>
            </w:r>
          </w:p>
          <w:p w14:paraId="45498B3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To increase the municipal fleet with 20 buses for transporting passengers in the city and on the Rustavi-Tbilisi route.</w:t>
            </w:r>
          </w:p>
          <w:p w14:paraId="316F956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improvement of the public transport route network.</w:t>
            </w:r>
          </w:p>
          <w:p w14:paraId="20C4508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Researching the needs for the development of multimodal transport hubs in the municipality.</w:t>
            </w:r>
          </w:p>
          <w:p w14:paraId="26518A3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to study the conditions of introducing a single ticket for passengers traveling between Tbilisi and Rustavi;</w:t>
            </w:r>
          </w:p>
          <w:p w14:paraId="2130CEB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St. Tbilisi and St. To study the optimal quantities of periodicity and volume of public transport between Rustavi, the optimal places for stops of intercity passenger public transport arriving from Rustavi in Tbilisi..</w:t>
            </w:r>
          </w:p>
        </w:tc>
        <w:tc>
          <w:tcPr>
            <w:tcW w:w="1990" w:type="dxa"/>
            <w:shd w:val="clear" w:color="auto" w:fill="auto"/>
          </w:tcPr>
          <w:p w14:paraId="68769DF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SDG 3 (Good Health and Well-being);</w:t>
            </w:r>
          </w:p>
          <w:p w14:paraId="2997E18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2B2EF9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tc>
        <w:tc>
          <w:tcPr>
            <w:tcW w:w="1345" w:type="dxa"/>
            <w:shd w:val="clear" w:color="auto" w:fill="auto"/>
          </w:tcPr>
          <w:p w14:paraId="659EA35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20 new buses have been purchased.</w:t>
            </w:r>
          </w:p>
          <w:p w14:paraId="11ED0385"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4CACC0A9"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the updated public transport route network will be operational.</w:t>
            </w:r>
          </w:p>
          <w:p w14:paraId="1A67E7D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1F35F1C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By the end of 2025, a study </w:t>
            </w:r>
            <w:r w:rsidRPr="00AE5B5C">
              <w:rPr>
                <w:rFonts w:ascii="Sylfaen" w:eastAsia="Arial Unicode MS" w:hAnsi="Sylfaen" w:cs="Arial Unicode MS"/>
                <w:noProof/>
                <w:color w:val="000000"/>
                <w:sz w:val="18"/>
                <w:szCs w:val="18"/>
                <w:lang w:val="en-GB" w:eastAsia="es-ES"/>
              </w:rPr>
              <w:lastRenderedPageBreak/>
              <w:t>has been published. About the needs for the development of multimodal transport hubs in Rustavi.</w:t>
            </w:r>
          </w:p>
          <w:p w14:paraId="738954D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76892F2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a study on the conditions for introducing a single ticket for passengers moving between Tbilisi and Rustavi has been published.</w:t>
            </w:r>
          </w:p>
          <w:p w14:paraId="07E38E1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3FCFD45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a study has been published. Tbilisi and St. About the frequency and volume of public transport between Rustavi, optimal places for intercity passenger public transport stops in Tbilisi from Rustavi.</w:t>
            </w:r>
          </w:p>
        </w:tc>
        <w:tc>
          <w:tcPr>
            <w:tcW w:w="1302" w:type="dxa"/>
            <w:shd w:val="clear" w:color="auto" w:fill="auto"/>
          </w:tcPr>
          <w:p w14:paraId="2312C7D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lastRenderedPageBreak/>
              <w:t>Annual Report of the Mayor of Rustavi</w:t>
            </w:r>
          </w:p>
        </w:tc>
        <w:tc>
          <w:tcPr>
            <w:tcW w:w="1933" w:type="dxa"/>
            <w:gridSpan w:val="2"/>
            <w:shd w:val="clear" w:color="auto" w:fill="auto"/>
          </w:tcPr>
          <w:p w14:paraId="2289EEC2"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Rustavi City Hall</w:t>
            </w:r>
          </w:p>
          <w:p w14:paraId="209945E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331C201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5908C6E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431" w:type="dxa"/>
            <w:gridSpan w:val="3"/>
            <w:shd w:val="clear" w:color="auto" w:fill="auto"/>
          </w:tcPr>
          <w:p w14:paraId="40C3B255"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St. Tbilisi Municipality City Hall</w:t>
            </w:r>
          </w:p>
          <w:p w14:paraId="2E9D50FB"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Ministry of Economy and Sustainable Development</w:t>
            </w:r>
          </w:p>
          <w:p w14:paraId="6438687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Ministry of Regional Development and Infrastructure</w:t>
            </w:r>
          </w:p>
        </w:tc>
        <w:tc>
          <w:tcPr>
            <w:tcW w:w="1019" w:type="dxa"/>
            <w:shd w:val="clear" w:color="auto" w:fill="auto"/>
          </w:tcPr>
          <w:p w14:paraId="630BF79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5D273B3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4516BBF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14,000,000 GEL</w:t>
            </w:r>
          </w:p>
          <w:p w14:paraId="1436B60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11F2BBB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2818D8D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5C42824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7E8C81A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tc>
        <w:tc>
          <w:tcPr>
            <w:tcW w:w="2020" w:type="dxa"/>
            <w:shd w:val="clear" w:color="auto" w:fill="auto"/>
          </w:tcPr>
          <w:p w14:paraId="6F57F0A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14,000,000 GEL</w:t>
            </w:r>
          </w:p>
        </w:tc>
      </w:tr>
      <w:tr w:rsidR="00AE5B5C" w:rsidRPr="00AE5B5C" w14:paraId="445A8889" w14:textId="77777777" w:rsidTr="00AE5B5C">
        <w:trPr>
          <w:trHeight w:val="1134"/>
        </w:trPr>
        <w:tc>
          <w:tcPr>
            <w:tcW w:w="2155" w:type="dxa"/>
            <w:shd w:val="clear" w:color="auto" w:fill="auto"/>
          </w:tcPr>
          <w:p w14:paraId="6A4D8F9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2.3.4. Expansion of public transport network in Kutaisi municipality</w:t>
            </w:r>
          </w:p>
        </w:tc>
        <w:tc>
          <w:tcPr>
            <w:tcW w:w="1960" w:type="dxa"/>
            <w:shd w:val="clear" w:color="auto" w:fill="auto"/>
          </w:tcPr>
          <w:p w14:paraId="3C8A61E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involves:</w:t>
            </w:r>
          </w:p>
          <w:p w14:paraId="23DBCBA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422026CC"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Increasing the municipal fleet by 30 buses.</w:t>
            </w:r>
          </w:p>
          <w:p w14:paraId="667D403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improvement of the public transport route network.</w:t>
            </w:r>
          </w:p>
          <w:p w14:paraId="6E166615"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To conduct a needs study for the development of multimodal transport hubs in the municipality.</w:t>
            </w:r>
          </w:p>
          <w:p w14:paraId="6C57327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Arrangement of paths in the city for electric scooters.</w:t>
            </w:r>
          </w:p>
        </w:tc>
        <w:tc>
          <w:tcPr>
            <w:tcW w:w="1990" w:type="dxa"/>
            <w:shd w:val="clear" w:color="auto" w:fill="auto"/>
          </w:tcPr>
          <w:p w14:paraId="6838867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SDG 3 (Good Health and Well-being);</w:t>
            </w:r>
          </w:p>
          <w:p w14:paraId="5B8AEE0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7BDA4CD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tc>
        <w:tc>
          <w:tcPr>
            <w:tcW w:w="1345" w:type="dxa"/>
            <w:shd w:val="clear" w:color="auto" w:fill="auto"/>
          </w:tcPr>
          <w:p w14:paraId="00C3E80C"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30 buses have been purchased.</w:t>
            </w:r>
          </w:p>
          <w:p w14:paraId="76A9D08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6BB19F69"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the end of 2025, the updated public transport route network will be operational.</w:t>
            </w:r>
          </w:p>
          <w:p w14:paraId="183D78C2"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094E567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By the end of 2025, a study on the needs for the development of multimodal transport hubs in the municipality has been published.</w:t>
            </w:r>
          </w:p>
        </w:tc>
        <w:tc>
          <w:tcPr>
            <w:tcW w:w="1302" w:type="dxa"/>
            <w:shd w:val="clear" w:color="auto" w:fill="auto"/>
          </w:tcPr>
          <w:p w14:paraId="1D57B83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lastRenderedPageBreak/>
              <w:t>Report of the mayor of Kutaisi</w:t>
            </w:r>
          </w:p>
        </w:tc>
        <w:tc>
          <w:tcPr>
            <w:tcW w:w="1933" w:type="dxa"/>
            <w:gridSpan w:val="2"/>
            <w:shd w:val="clear" w:color="auto" w:fill="auto"/>
          </w:tcPr>
          <w:p w14:paraId="49441863"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Kutaisi City Hall</w:t>
            </w:r>
          </w:p>
          <w:p w14:paraId="54685D1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2C80E0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0FCDFD4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431" w:type="dxa"/>
            <w:gridSpan w:val="3"/>
            <w:shd w:val="clear" w:color="auto" w:fill="auto"/>
          </w:tcPr>
          <w:p w14:paraId="6C7965A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Ministry of finance of Georgia</w:t>
            </w:r>
          </w:p>
          <w:p w14:paraId="083CA21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9" w:type="dxa"/>
            <w:shd w:val="clear" w:color="auto" w:fill="auto"/>
          </w:tcPr>
          <w:p w14:paraId="1923F71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13CB354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75C7AB4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9 000 000 GEL</w:t>
            </w:r>
          </w:p>
          <w:p w14:paraId="08037FE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094E1C4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149FB07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4D4111C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5452FB1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tc>
        <w:tc>
          <w:tcPr>
            <w:tcW w:w="2020" w:type="dxa"/>
            <w:shd w:val="clear" w:color="auto" w:fill="auto"/>
          </w:tcPr>
          <w:p w14:paraId="0E789E3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9 000 000 GEL</w:t>
            </w:r>
          </w:p>
        </w:tc>
      </w:tr>
      <w:tr w:rsidR="00AE5B5C" w:rsidRPr="00AE5B5C" w14:paraId="41F48DB3" w14:textId="77777777" w:rsidTr="00AE5B5C">
        <w:trPr>
          <w:trHeight w:val="204"/>
        </w:trPr>
        <w:tc>
          <w:tcPr>
            <w:tcW w:w="6105" w:type="dxa"/>
            <w:gridSpan w:val="3"/>
            <w:shd w:val="clear" w:color="auto" w:fill="B8CCE4"/>
            <w:noWrap/>
          </w:tcPr>
          <w:p w14:paraId="6034C077" w14:textId="77777777" w:rsidR="00AE5B5C" w:rsidRPr="00AE5B5C" w:rsidRDefault="00AE5B5C" w:rsidP="007612B1">
            <w:pPr>
              <w:spacing w:after="0" w:line="240" w:lineRule="auto"/>
              <w:jc w:val="center"/>
              <w:rPr>
                <w:rFonts w:ascii="Sylfaen" w:eastAsia="MS Gothic" w:hAnsi="Sylfaen"/>
                <w:noProof/>
                <w:sz w:val="18"/>
                <w:szCs w:val="16"/>
                <w:lang w:val="en-GB" w:eastAsia="en-GB"/>
              </w:rPr>
            </w:pPr>
            <w:r w:rsidRPr="00AE5B5C">
              <w:rPr>
                <w:rFonts w:ascii="Sylfaen" w:eastAsia="Times New Roman" w:hAnsi="Sylfaen" w:cs="Arial"/>
                <w:noProof/>
                <w:sz w:val="18"/>
                <w:szCs w:val="16"/>
                <w:lang w:val="en-GB" w:eastAsia="en-GB"/>
              </w:rPr>
              <w:t>Objective 2.4.</w:t>
            </w:r>
          </w:p>
        </w:tc>
        <w:tc>
          <w:tcPr>
            <w:tcW w:w="15922" w:type="dxa"/>
            <w:gridSpan w:val="15"/>
            <w:shd w:val="clear" w:color="auto" w:fill="B8CCE4"/>
            <w:noWrap/>
          </w:tcPr>
          <w:p w14:paraId="62C8871F" w14:textId="77777777" w:rsidR="00AE5B5C" w:rsidRPr="00AE5B5C" w:rsidRDefault="00AE5B5C" w:rsidP="007612B1">
            <w:pPr>
              <w:spacing w:after="0" w:line="240" w:lineRule="auto"/>
              <w:rPr>
                <w:rFonts w:ascii="Sylfaen" w:eastAsia="MS Gothic" w:hAnsi="Sylfaen"/>
                <w:noProof/>
                <w:sz w:val="18"/>
                <w:szCs w:val="16"/>
                <w:lang w:val="en-GB" w:eastAsia="en-GB"/>
              </w:rPr>
            </w:pPr>
            <w:r w:rsidRPr="00AE5B5C">
              <w:rPr>
                <w:rFonts w:ascii="Sylfaen" w:eastAsia="MS Gothic" w:hAnsi="Sylfaen"/>
                <w:noProof/>
                <w:sz w:val="18"/>
                <w:szCs w:val="16"/>
                <w:lang w:val="en-GB" w:eastAsia="en-GB"/>
              </w:rPr>
              <w:t xml:space="preserve"> Implement innovative, evidence-based initiatives in the transport sector</w:t>
            </w:r>
          </w:p>
        </w:tc>
      </w:tr>
      <w:tr w:rsidR="00AE5B5C" w:rsidRPr="00AE5B5C" w14:paraId="3759DD1A" w14:textId="77777777" w:rsidTr="00AE5B5C">
        <w:trPr>
          <w:trHeight w:val="188"/>
        </w:trPr>
        <w:tc>
          <w:tcPr>
            <w:tcW w:w="2155" w:type="dxa"/>
            <w:vMerge w:val="restart"/>
            <w:shd w:val="clear" w:color="auto" w:fill="B8CCE4"/>
            <w:noWrap/>
          </w:tcPr>
          <w:p w14:paraId="5DECD2E8"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2.4.1.</w:t>
            </w:r>
          </w:p>
        </w:tc>
        <w:tc>
          <w:tcPr>
            <w:tcW w:w="3950" w:type="dxa"/>
            <w:gridSpan w:val="2"/>
            <w:vMerge w:val="restart"/>
            <w:shd w:val="clear" w:color="auto" w:fill="B8CCE4"/>
          </w:tcPr>
          <w:p w14:paraId="6164080A"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Number of additional GHG emissions reduction  initiatives based on the evidence in the transport sector</w:t>
            </w:r>
          </w:p>
          <w:p w14:paraId="559547D7"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5AF1E5A3"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302" w:type="dxa"/>
            <w:shd w:val="clear" w:color="auto" w:fill="B8CCE4"/>
          </w:tcPr>
          <w:p w14:paraId="0D037296"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Baseline</w:t>
            </w:r>
          </w:p>
        </w:tc>
        <w:tc>
          <w:tcPr>
            <w:tcW w:w="1131" w:type="dxa"/>
            <w:shd w:val="clear" w:color="auto" w:fill="B8CCE4"/>
          </w:tcPr>
          <w:p w14:paraId="584FAC33"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2" w:type="dxa"/>
            <w:shd w:val="clear" w:color="auto" w:fill="B8CCE4"/>
          </w:tcPr>
          <w:p w14:paraId="038DF3DA"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2" w:type="dxa"/>
            <w:gridSpan w:val="2"/>
            <w:shd w:val="clear" w:color="auto" w:fill="B8CCE4"/>
          </w:tcPr>
          <w:p w14:paraId="77D0A51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39" w:type="dxa"/>
            <w:shd w:val="clear" w:color="auto" w:fill="B8CCE4"/>
          </w:tcPr>
          <w:p w14:paraId="1A598A3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19" w:type="dxa"/>
            <w:shd w:val="clear" w:color="auto" w:fill="B8CCE4"/>
          </w:tcPr>
          <w:p w14:paraId="78174DF1"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Final target</w:t>
            </w:r>
          </w:p>
        </w:tc>
        <w:tc>
          <w:tcPr>
            <w:tcW w:w="7892" w:type="dxa"/>
            <w:gridSpan w:val="7"/>
            <w:shd w:val="clear" w:color="auto" w:fill="B8CCE4"/>
          </w:tcPr>
          <w:p w14:paraId="31161614"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Sources of verification</w:t>
            </w:r>
          </w:p>
        </w:tc>
      </w:tr>
      <w:tr w:rsidR="00AE5B5C" w:rsidRPr="00AE5B5C" w14:paraId="5B205C17" w14:textId="77777777" w:rsidTr="00AE5B5C">
        <w:trPr>
          <w:trHeight w:val="186"/>
        </w:trPr>
        <w:tc>
          <w:tcPr>
            <w:tcW w:w="2155" w:type="dxa"/>
            <w:vMerge/>
            <w:shd w:val="clear" w:color="auto" w:fill="B8CCE4"/>
            <w:noWrap/>
          </w:tcPr>
          <w:p w14:paraId="0D83EE2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B8CCE4"/>
          </w:tcPr>
          <w:p w14:paraId="19537754"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3215975A"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Year</w:t>
            </w:r>
          </w:p>
        </w:tc>
        <w:tc>
          <w:tcPr>
            <w:tcW w:w="1302" w:type="dxa"/>
            <w:shd w:val="clear" w:color="auto" w:fill="B8CCE4"/>
          </w:tcPr>
          <w:p w14:paraId="015C1644"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2020</w:t>
            </w:r>
          </w:p>
        </w:tc>
        <w:tc>
          <w:tcPr>
            <w:tcW w:w="1131" w:type="dxa"/>
            <w:shd w:val="clear" w:color="auto" w:fill="B8CCE4"/>
          </w:tcPr>
          <w:p w14:paraId="44CED584"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2022</w:t>
            </w:r>
          </w:p>
        </w:tc>
        <w:tc>
          <w:tcPr>
            <w:tcW w:w="802" w:type="dxa"/>
            <w:shd w:val="clear" w:color="auto" w:fill="B8CCE4"/>
          </w:tcPr>
          <w:p w14:paraId="4DE2063D"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2024</w:t>
            </w:r>
          </w:p>
        </w:tc>
        <w:tc>
          <w:tcPr>
            <w:tcW w:w="1492" w:type="dxa"/>
            <w:gridSpan w:val="2"/>
            <w:shd w:val="clear" w:color="auto" w:fill="B8CCE4"/>
          </w:tcPr>
          <w:p w14:paraId="73163CEE"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2026</w:t>
            </w:r>
          </w:p>
        </w:tc>
        <w:tc>
          <w:tcPr>
            <w:tcW w:w="939" w:type="dxa"/>
            <w:shd w:val="clear" w:color="auto" w:fill="B8CCE4"/>
          </w:tcPr>
          <w:p w14:paraId="372C707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2028</w:t>
            </w:r>
          </w:p>
        </w:tc>
        <w:tc>
          <w:tcPr>
            <w:tcW w:w="1019" w:type="dxa"/>
            <w:shd w:val="clear" w:color="auto" w:fill="B8CCE4"/>
          </w:tcPr>
          <w:p w14:paraId="3EE2942A"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2030</w:t>
            </w:r>
          </w:p>
        </w:tc>
        <w:tc>
          <w:tcPr>
            <w:tcW w:w="7892" w:type="dxa"/>
            <w:gridSpan w:val="7"/>
            <w:vMerge w:val="restart"/>
            <w:shd w:val="clear" w:color="auto" w:fill="B8CCE4"/>
          </w:tcPr>
          <w:p w14:paraId="155AE56E"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Progress report of the Climate Strategy and Action Plan</w:t>
            </w:r>
          </w:p>
        </w:tc>
      </w:tr>
      <w:tr w:rsidR="00AE5B5C" w:rsidRPr="00AE5B5C" w14:paraId="345CEAE0" w14:textId="77777777" w:rsidTr="00AE5B5C">
        <w:trPr>
          <w:trHeight w:val="186"/>
        </w:trPr>
        <w:tc>
          <w:tcPr>
            <w:tcW w:w="2155" w:type="dxa"/>
            <w:vMerge/>
            <w:shd w:val="clear" w:color="auto" w:fill="B8CCE4"/>
            <w:noWrap/>
          </w:tcPr>
          <w:p w14:paraId="0379C1D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3950" w:type="dxa"/>
            <w:gridSpan w:val="2"/>
            <w:vMerge/>
            <w:shd w:val="clear" w:color="auto" w:fill="DBE5F1"/>
          </w:tcPr>
          <w:p w14:paraId="710EF72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shd w:val="clear" w:color="auto" w:fill="B8CCE4"/>
            <w:noWrap/>
          </w:tcPr>
          <w:p w14:paraId="662C7206"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Value</w:t>
            </w:r>
          </w:p>
        </w:tc>
        <w:tc>
          <w:tcPr>
            <w:tcW w:w="1302" w:type="dxa"/>
            <w:shd w:val="clear" w:color="auto" w:fill="B8CCE4"/>
          </w:tcPr>
          <w:p w14:paraId="521F4EE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0</w:t>
            </w:r>
          </w:p>
        </w:tc>
        <w:tc>
          <w:tcPr>
            <w:tcW w:w="1131" w:type="dxa"/>
            <w:shd w:val="clear" w:color="auto" w:fill="B8CCE4"/>
          </w:tcPr>
          <w:p w14:paraId="162213DD"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1</w:t>
            </w:r>
          </w:p>
        </w:tc>
        <w:tc>
          <w:tcPr>
            <w:tcW w:w="802" w:type="dxa"/>
            <w:shd w:val="clear" w:color="auto" w:fill="B8CCE4"/>
          </w:tcPr>
          <w:p w14:paraId="3460BE0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2</w:t>
            </w:r>
          </w:p>
        </w:tc>
        <w:tc>
          <w:tcPr>
            <w:tcW w:w="1492" w:type="dxa"/>
            <w:gridSpan w:val="2"/>
            <w:shd w:val="clear" w:color="auto" w:fill="B8CCE4"/>
          </w:tcPr>
          <w:p w14:paraId="7E661975" w14:textId="77777777" w:rsidR="00AE5B5C" w:rsidRPr="00AE5B5C" w:rsidRDefault="00AE5B5C" w:rsidP="007612B1">
            <w:pPr>
              <w:spacing w:after="0" w:line="240" w:lineRule="auto"/>
              <w:rPr>
                <w:rFonts w:ascii="Sylfaen" w:eastAsia="MS Gothic" w:hAnsi="Sylfaen"/>
                <w:noProof/>
                <w:color w:val="000000"/>
                <w:sz w:val="16"/>
                <w:szCs w:val="16"/>
                <w:lang w:val="en-GB" w:eastAsia="en-GB"/>
              </w:rPr>
            </w:pPr>
            <w:r w:rsidRPr="00AE5B5C">
              <w:rPr>
                <w:rFonts w:ascii="Sylfaen" w:eastAsia="MS Gothic" w:hAnsi="Sylfaen"/>
                <w:noProof/>
                <w:color w:val="000000"/>
                <w:sz w:val="16"/>
                <w:szCs w:val="16"/>
                <w:lang w:val="en-GB" w:eastAsia="en-GB"/>
              </w:rPr>
              <w:t>3</w:t>
            </w:r>
          </w:p>
        </w:tc>
        <w:tc>
          <w:tcPr>
            <w:tcW w:w="939" w:type="dxa"/>
            <w:shd w:val="clear" w:color="auto" w:fill="B8CCE4"/>
          </w:tcPr>
          <w:p w14:paraId="2DEB8954" w14:textId="77777777" w:rsidR="00AE5B5C" w:rsidRPr="00AE5B5C" w:rsidRDefault="00AE5B5C" w:rsidP="007612B1">
            <w:pPr>
              <w:spacing w:after="0" w:line="240" w:lineRule="auto"/>
              <w:rPr>
                <w:rFonts w:ascii="Sylfaen" w:eastAsia="MS Gothic" w:hAnsi="Sylfaen"/>
                <w:noProof/>
                <w:color w:val="000000"/>
                <w:sz w:val="16"/>
                <w:szCs w:val="16"/>
                <w:lang w:val="en-GB" w:eastAsia="en-GB"/>
              </w:rPr>
            </w:pPr>
            <w:r w:rsidRPr="00AE5B5C">
              <w:rPr>
                <w:rFonts w:ascii="Sylfaen" w:eastAsia="MS Gothic" w:hAnsi="Sylfaen"/>
                <w:noProof/>
                <w:color w:val="000000"/>
                <w:sz w:val="16"/>
                <w:szCs w:val="16"/>
                <w:lang w:val="en-GB" w:eastAsia="en-GB"/>
              </w:rPr>
              <w:t>4</w:t>
            </w:r>
          </w:p>
        </w:tc>
        <w:tc>
          <w:tcPr>
            <w:tcW w:w="1019" w:type="dxa"/>
            <w:shd w:val="clear" w:color="auto" w:fill="B8CCE4"/>
          </w:tcPr>
          <w:p w14:paraId="40001DAD"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 xml:space="preserve">5 </w:t>
            </w:r>
          </w:p>
        </w:tc>
        <w:tc>
          <w:tcPr>
            <w:tcW w:w="7892" w:type="dxa"/>
            <w:gridSpan w:val="7"/>
            <w:vMerge/>
            <w:shd w:val="clear" w:color="auto" w:fill="DBE5F1"/>
          </w:tcPr>
          <w:p w14:paraId="5F7F5E99" w14:textId="77777777" w:rsidR="00AE5B5C" w:rsidRPr="00AE5B5C" w:rsidRDefault="00AE5B5C" w:rsidP="007612B1">
            <w:pPr>
              <w:spacing w:after="0" w:line="240" w:lineRule="auto"/>
              <w:rPr>
                <w:rFonts w:ascii="Sylfaen" w:eastAsia="MS Gothic" w:hAnsi="Sylfaen"/>
                <w:noProof/>
                <w:sz w:val="16"/>
                <w:szCs w:val="16"/>
                <w:lang w:val="en-GB" w:eastAsia="en-GB"/>
              </w:rPr>
            </w:pPr>
          </w:p>
        </w:tc>
      </w:tr>
      <w:tr w:rsidR="00AE5B5C" w:rsidRPr="00AE5B5C" w14:paraId="65DEDD31" w14:textId="77777777" w:rsidTr="00AE5B5C">
        <w:trPr>
          <w:trHeight w:val="186"/>
        </w:trPr>
        <w:tc>
          <w:tcPr>
            <w:tcW w:w="2155" w:type="dxa"/>
            <w:shd w:val="clear" w:color="auto" w:fill="DBE5F1"/>
            <w:noWrap/>
          </w:tcPr>
          <w:p w14:paraId="6BAB5E4D"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284DA264" w14:textId="77777777" w:rsidR="00AE5B5C" w:rsidRPr="00AE5B5C" w:rsidRDefault="00AE5B5C" w:rsidP="007612B1">
            <w:pPr>
              <w:spacing w:after="0" w:line="240" w:lineRule="auto"/>
              <w:jc w:val="center"/>
              <w:rPr>
                <w:rFonts w:ascii="Sylfaen" w:eastAsia="Times New Roman" w:hAnsi="Sylfaen" w:cs="Arial"/>
                <w:noProof/>
                <w:sz w:val="16"/>
                <w:szCs w:val="16"/>
                <w:lang w:val="en-GB" w:eastAsia="en-GB"/>
              </w:rPr>
            </w:pPr>
          </w:p>
        </w:tc>
        <w:tc>
          <w:tcPr>
            <w:tcW w:w="19872" w:type="dxa"/>
            <w:gridSpan w:val="17"/>
            <w:shd w:val="clear" w:color="auto" w:fill="DBE5F1"/>
          </w:tcPr>
          <w:p w14:paraId="455B97E4"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Failure to conduct cost-benefit analysis of the proposal for GHG emissions reduction in the transport sector due to the lack of human and research resources</w:t>
            </w:r>
          </w:p>
        </w:tc>
      </w:tr>
      <w:tr w:rsidR="00AE5B5C" w:rsidRPr="00AE5B5C" w14:paraId="661C09ED" w14:textId="77777777" w:rsidTr="00AE5B5C">
        <w:trPr>
          <w:trHeight w:val="525"/>
        </w:trPr>
        <w:tc>
          <w:tcPr>
            <w:tcW w:w="2155" w:type="dxa"/>
            <w:vMerge w:val="restart"/>
            <w:shd w:val="clear" w:color="auto" w:fill="D9D9D9"/>
            <w:noWrap/>
          </w:tcPr>
          <w:p w14:paraId="31D8991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0" w:type="dxa"/>
            <w:vMerge w:val="restart"/>
            <w:shd w:val="clear" w:color="auto" w:fill="D9D9D9"/>
          </w:tcPr>
          <w:p w14:paraId="5D74C2BE"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0" w:type="dxa"/>
            <w:vMerge w:val="restart"/>
            <w:shd w:val="clear" w:color="auto" w:fill="D9D9D9"/>
          </w:tcPr>
          <w:p w14:paraId="635FDB3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5" w:type="dxa"/>
            <w:vMerge w:val="restart"/>
            <w:shd w:val="clear" w:color="auto" w:fill="D9D9D9"/>
            <w:noWrap/>
          </w:tcPr>
          <w:p w14:paraId="6F6AF320"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2" w:type="dxa"/>
            <w:vMerge w:val="restart"/>
            <w:shd w:val="clear" w:color="auto" w:fill="D9D9D9"/>
          </w:tcPr>
          <w:p w14:paraId="74FDFA66"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4E7C0AEC"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933" w:type="dxa"/>
            <w:gridSpan w:val="2"/>
            <w:vMerge w:val="restart"/>
            <w:shd w:val="clear" w:color="auto" w:fill="D9D9D9"/>
          </w:tcPr>
          <w:p w14:paraId="07BBE0EC"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31" w:type="dxa"/>
            <w:gridSpan w:val="3"/>
            <w:vMerge w:val="restart"/>
            <w:shd w:val="clear" w:color="auto" w:fill="D9D9D9"/>
          </w:tcPr>
          <w:p w14:paraId="4DB06166"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Partner institution</w:t>
            </w:r>
          </w:p>
        </w:tc>
        <w:tc>
          <w:tcPr>
            <w:tcW w:w="1019" w:type="dxa"/>
            <w:vMerge w:val="restart"/>
            <w:shd w:val="clear" w:color="auto" w:fill="D9D9D9"/>
          </w:tcPr>
          <w:p w14:paraId="02957195"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Period of implementation</w:t>
            </w:r>
          </w:p>
        </w:tc>
        <w:tc>
          <w:tcPr>
            <w:tcW w:w="1702" w:type="dxa"/>
            <w:gridSpan w:val="2"/>
            <w:vMerge w:val="restart"/>
            <w:shd w:val="clear" w:color="auto" w:fill="D9D9D9"/>
          </w:tcPr>
          <w:p w14:paraId="3A330758"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Budget</w:t>
            </w:r>
          </w:p>
        </w:tc>
        <w:tc>
          <w:tcPr>
            <w:tcW w:w="6190" w:type="dxa"/>
            <w:gridSpan w:val="5"/>
            <w:shd w:val="clear" w:color="auto" w:fill="D9D9D9"/>
          </w:tcPr>
          <w:p w14:paraId="52AD86DF"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Financing source</w:t>
            </w:r>
          </w:p>
        </w:tc>
      </w:tr>
      <w:tr w:rsidR="00AE5B5C" w:rsidRPr="00AE5B5C" w14:paraId="57DF9670" w14:textId="77777777" w:rsidTr="00AE5B5C">
        <w:trPr>
          <w:trHeight w:val="525"/>
        </w:trPr>
        <w:tc>
          <w:tcPr>
            <w:tcW w:w="2155" w:type="dxa"/>
            <w:vMerge/>
            <w:shd w:val="clear" w:color="auto" w:fill="D9D9D9"/>
            <w:noWrap/>
          </w:tcPr>
          <w:p w14:paraId="5CB5BF0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60" w:type="dxa"/>
            <w:vMerge/>
            <w:shd w:val="clear" w:color="auto" w:fill="D9D9D9"/>
          </w:tcPr>
          <w:p w14:paraId="436E925D"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90" w:type="dxa"/>
            <w:vMerge/>
            <w:shd w:val="clear" w:color="auto" w:fill="D9D9D9"/>
          </w:tcPr>
          <w:p w14:paraId="03F1C85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6D9E6653"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vMerge/>
            <w:shd w:val="clear" w:color="auto" w:fill="D9D9D9"/>
          </w:tcPr>
          <w:p w14:paraId="70C8600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shd w:val="clear" w:color="auto" w:fill="D9D9D9"/>
          </w:tcPr>
          <w:p w14:paraId="52180F42"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tcPr>
          <w:p w14:paraId="000E2B6D"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019" w:type="dxa"/>
            <w:vMerge/>
            <w:shd w:val="clear" w:color="auto" w:fill="D9D9D9"/>
            <w:textDirection w:val="btLr"/>
          </w:tcPr>
          <w:p w14:paraId="3AA49CE9"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702" w:type="dxa"/>
            <w:gridSpan w:val="2"/>
            <w:vMerge/>
            <w:shd w:val="clear" w:color="auto" w:fill="D9D9D9"/>
          </w:tcPr>
          <w:p w14:paraId="582465D8"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827" w:type="dxa"/>
            <w:shd w:val="clear" w:color="auto" w:fill="D9D9D9"/>
          </w:tcPr>
          <w:p w14:paraId="0763F6B9"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State</w:t>
            </w:r>
          </w:p>
        </w:tc>
        <w:tc>
          <w:tcPr>
            <w:tcW w:w="3343" w:type="dxa"/>
            <w:gridSpan w:val="3"/>
            <w:shd w:val="clear" w:color="auto" w:fill="D9D9D9"/>
          </w:tcPr>
          <w:p w14:paraId="20FCD639"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Other</w:t>
            </w:r>
          </w:p>
        </w:tc>
        <w:tc>
          <w:tcPr>
            <w:tcW w:w="2020" w:type="dxa"/>
            <w:vMerge w:val="restart"/>
            <w:shd w:val="clear" w:color="auto" w:fill="D9D9D9"/>
          </w:tcPr>
          <w:p w14:paraId="1EB31955"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Deficit</w:t>
            </w:r>
          </w:p>
        </w:tc>
      </w:tr>
      <w:tr w:rsidR="00AE5B5C" w:rsidRPr="00AE5B5C" w14:paraId="19539D5C" w14:textId="77777777" w:rsidTr="00AE5B5C">
        <w:trPr>
          <w:trHeight w:val="525"/>
        </w:trPr>
        <w:tc>
          <w:tcPr>
            <w:tcW w:w="2155" w:type="dxa"/>
            <w:vMerge/>
            <w:shd w:val="clear" w:color="auto" w:fill="D9D9D9"/>
            <w:noWrap/>
          </w:tcPr>
          <w:p w14:paraId="379B283F"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60" w:type="dxa"/>
            <w:vMerge/>
            <w:shd w:val="clear" w:color="auto" w:fill="D9D9D9"/>
          </w:tcPr>
          <w:p w14:paraId="5663BF65"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90" w:type="dxa"/>
            <w:vMerge/>
            <w:shd w:val="clear" w:color="auto" w:fill="D9D9D9"/>
          </w:tcPr>
          <w:p w14:paraId="4BB25C9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45" w:type="dxa"/>
            <w:vMerge/>
            <w:shd w:val="clear" w:color="auto" w:fill="D9D9D9"/>
            <w:noWrap/>
          </w:tcPr>
          <w:p w14:paraId="14979B20"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302" w:type="dxa"/>
            <w:vMerge/>
            <w:shd w:val="clear" w:color="auto" w:fill="D9D9D9"/>
          </w:tcPr>
          <w:p w14:paraId="1726D4EC"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1933" w:type="dxa"/>
            <w:gridSpan w:val="2"/>
            <w:vMerge/>
            <w:shd w:val="clear" w:color="auto" w:fill="D9D9D9"/>
          </w:tcPr>
          <w:p w14:paraId="47C32159" w14:textId="77777777" w:rsidR="00AE5B5C" w:rsidRPr="00AE5B5C" w:rsidRDefault="00AE5B5C" w:rsidP="007612B1">
            <w:pPr>
              <w:spacing w:after="0" w:line="240" w:lineRule="auto"/>
              <w:rPr>
                <w:rFonts w:ascii="Sylfaen" w:eastAsia="Times New Roman" w:hAnsi="Sylfaen" w:cs="Arial"/>
                <w:noProof/>
                <w:sz w:val="16"/>
                <w:szCs w:val="16"/>
                <w:lang w:val="en-GB" w:eastAsia="en-GB"/>
              </w:rPr>
            </w:pPr>
          </w:p>
        </w:tc>
        <w:tc>
          <w:tcPr>
            <w:tcW w:w="2431" w:type="dxa"/>
            <w:gridSpan w:val="3"/>
            <w:vMerge/>
            <w:shd w:val="clear" w:color="auto" w:fill="D9D9D9"/>
          </w:tcPr>
          <w:p w14:paraId="23E33557"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019" w:type="dxa"/>
            <w:vMerge/>
            <w:shd w:val="clear" w:color="auto" w:fill="D9D9D9"/>
          </w:tcPr>
          <w:p w14:paraId="5E82148F"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1702" w:type="dxa"/>
            <w:gridSpan w:val="2"/>
            <w:vMerge/>
            <w:shd w:val="clear" w:color="auto" w:fill="D9D9D9"/>
          </w:tcPr>
          <w:p w14:paraId="3F5B9681" w14:textId="77777777" w:rsidR="00AE5B5C" w:rsidRPr="00AE5B5C" w:rsidRDefault="00AE5B5C" w:rsidP="007612B1">
            <w:pPr>
              <w:spacing w:after="0" w:line="240" w:lineRule="auto"/>
              <w:rPr>
                <w:rFonts w:ascii="Sylfaen" w:eastAsia="MS Gothic" w:hAnsi="Sylfaen"/>
                <w:noProof/>
                <w:sz w:val="16"/>
                <w:szCs w:val="16"/>
                <w:lang w:val="en-GB" w:eastAsia="en-GB"/>
              </w:rPr>
            </w:pPr>
          </w:p>
        </w:tc>
        <w:tc>
          <w:tcPr>
            <w:tcW w:w="827" w:type="dxa"/>
            <w:shd w:val="clear" w:color="auto" w:fill="D9D9D9"/>
          </w:tcPr>
          <w:p w14:paraId="37A9A390"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shd w:val="clear" w:color="auto" w:fill="D9D9D9"/>
                <w:lang w:val="en-GB" w:eastAsia="en-GB"/>
              </w:rPr>
              <w:t>Amount</w:t>
            </w:r>
          </w:p>
        </w:tc>
        <w:tc>
          <w:tcPr>
            <w:tcW w:w="813" w:type="dxa"/>
            <w:shd w:val="clear" w:color="auto" w:fill="D9D9D9"/>
          </w:tcPr>
          <w:p w14:paraId="01F496D8"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Code</w:t>
            </w:r>
          </w:p>
        </w:tc>
        <w:tc>
          <w:tcPr>
            <w:tcW w:w="1517" w:type="dxa"/>
            <w:shd w:val="clear" w:color="auto" w:fill="D9D9D9"/>
          </w:tcPr>
          <w:p w14:paraId="1F4B938B"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Times New Roman" w:hAnsi="Sylfaen" w:cs="Arial"/>
                <w:noProof/>
                <w:sz w:val="16"/>
                <w:szCs w:val="16"/>
                <w:shd w:val="clear" w:color="auto" w:fill="D9D9D9"/>
                <w:lang w:val="en-GB" w:eastAsia="en-GB"/>
              </w:rPr>
              <w:t>Amount</w:t>
            </w:r>
          </w:p>
        </w:tc>
        <w:tc>
          <w:tcPr>
            <w:tcW w:w="1013" w:type="dxa"/>
            <w:shd w:val="clear" w:color="auto" w:fill="D9D9D9"/>
          </w:tcPr>
          <w:p w14:paraId="31680262" w14:textId="77777777" w:rsidR="00AE5B5C" w:rsidRPr="00AE5B5C" w:rsidRDefault="00AE5B5C" w:rsidP="007612B1">
            <w:pPr>
              <w:spacing w:after="0" w:line="240" w:lineRule="auto"/>
              <w:rPr>
                <w:rFonts w:ascii="Sylfaen" w:eastAsia="MS Gothic" w:hAnsi="Sylfaen"/>
                <w:noProof/>
                <w:sz w:val="16"/>
                <w:szCs w:val="16"/>
                <w:lang w:val="en-GB" w:eastAsia="en-GB"/>
              </w:rPr>
            </w:pPr>
            <w:r w:rsidRPr="00AE5B5C">
              <w:rPr>
                <w:rFonts w:ascii="Sylfaen" w:eastAsia="MS Gothic" w:hAnsi="Sylfaen"/>
                <w:noProof/>
                <w:sz w:val="16"/>
                <w:szCs w:val="16"/>
                <w:lang w:val="en-GB" w:eastAsia="en-GB"/>
              </w:rPr>
              <w:t>Organization</w:t>
            </w:r>
          </w:p>
        </w:tc>
        <w:tc>
          <w:tcPr>
            <w:tcW w:w="2020" w:type="dxa"/>
            <w:vMerge/>
            <w:shd w:val="clear" w:color="auto" w:fill="D9D9D9"/>
          </w:tcPr>
          <w:p w14:paraId="7E302DA2" w14:textId="77777777" w:rsidR="00AE5B5C" w:rsidRPr="00AE5B5C" w:rsidRDefault="00AE5B5C" w:rsidP="007612B1">
            <w:pPr>
              <w:spacing w:after="0" w:line="240" w:lineRule="auto"/>
              <w:rPr>
                <w:rFonts w:ascii="Sylfaen" w:eastAsia="MS Gothic" w:hAnsi="Sylfaen"/>
                <w:noProof/>
                <w:sz w:val="16"/>
                <w:szCs w:val="16"/>
                <w:lang w:val="en-GB" w:eastAsia="en-GB"/>
              </w:rPr>
            </w:pPr>
          </w:p>
        </w:tc>
      </w:tr>
      <w:tr w:rsidR="00AE5B5C" w:rsidRPr="00AE5B5C" w14:paraId="55BA6BB5" w14:textId="77777777" w:rsidTr="00AE5B5C">
        <w:trPr>
          <w:trHeight w:val="1134"/>
        </w:trPr>
        <w:tc>
          <w:tcPr>
            <w:tcW w:w="2155" w:type="dxa"/>
            <w:shd w:val="clear" w:color="auto" w:fill="auto"/>
          </w:tcPr>
          <w:p w14:paraId="37C88F7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2.4.1. Development of spatial development documents for cities: Batumi, Zugdidi, Oni.</w:t>
            </w:r>
          </w:p>
        </w:tc>
        <w:tc>
          <w:tcPr>
            <w:tcW w:w="1960" w:type="dxa"/>
            <w:shd w:val="clear" w:color="auto" w:fill="auto"/>
          </w:tcPr>
          <w:p w14:paraId="243589A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involves the preparation of the cities spatial development documents, which will help in the reduction of greenhouse gas emissions from the transportation sector.</w:t>
            </w:r>
          </w:p>
        </w:tc>
        <w:tc>
          <w:tcPr>
            <w:tcW w:w="1990" w:type="dxa"/>
            <w:shd w:val="clear" w:color="auto" w:fill="auto"/>
          </w:tcPr>
          <w:p w14:paraId="34EF6E77"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p w14:paraId="606DA30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6914D8B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5FCA46F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p w14:paraId="6E110F7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345" w:type="dxa"/>
            <w:shd w:val="clear" w:color="auto" w:fill="auto"/>
          </w:tcPr>
          <w:p w14:paraId="1F8B996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By 2026, a city spatial development document has been developed for the following cities: Batumi, Zugdidi, Oni.</w:t>
            </w:r>
          </w:p>
        </w:tc>
        <w:tc>
          <w:tcPr>
            <w:tcW w:w="1302" w:type="dxa"/>
            <w:shd w:val="clear" w:color="auto" w:fill="auto"/>
          </w:tcPr>
          <w:p w14:paraId="4989F03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Report of the Ministry of Economy and Sustainable Development.</w:t>
            </w:r>
          </w:p>
        </w:tc>
        <w:tc>
          <w:tcPr>
            <w:tcW w:w="1933" w:type="dxa"/>
            <w:gridSpan w:val="2"/>
            <w:shd w:val="clear" w:color="auto" w:fill="auto"/>
          </w:tcPr>
          <w:p w14:paraId="4BD082D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w:t>
            </w:r>
            <w:r w:rsidRPr="00AE5B5C" w:rsidDel="00674367">
              <w:rPr>
                <w:rFonts w:ascii="Sylfaen" w:eastAsia="Arial Unicode MS" w:hAnsi="Sylfaen" w:cs="Arial Unicode MS"/>
                <w:noProof/>
                <w:color w:val="000000"/>
                <w:sz w:val="18"/>
                <w:szCs w:val="18"/>
                <w:lang w:val="en-GB" w:eastAsia="es-ES"/>
              </w:rPr>
              <w:t xml:space="preserve"> </w:t>
            </w:r>
          </w:p>
        </w:tc>
        <w:tc>
          <w:tcPr>
            <w:tcW w:w="2431" w:type="dxa"/>
            <w:gridSpan w:val="3"/>
            <w:shd w:val="clear" w:color="auto" w:fill="auto"/>
          </w:tcPr>
          <w:p w14:paraId="193808F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Regional Development and Infrastructure</w:t>
            </w:r>
          </w:p>
          <w:p w14:paraId="15BC883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7CC20DA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Municipalities: City of Batumi, Zugdidi, Oni</w:t>
            </w:r>
          </w:p>
        </w:tc>
        <w:tc>
          <w:tcPr>
            <w:tcW w:w="1019" w:type="dxa"/>
            <w:shd w:val="clear" w:color="auto" w:fill="auto"/>
          </w:tcPr>
          <w:p w14:paraId="3B91B20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5F68918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500,000 GEL</w:t>
            </w:r>
          </w:p>
        </w:tc>
        <w:tc>
          <w:tcPr>
            <w:tcW w:w="827" w:type="dxa"/>
            <w:shd w:val="clear" w:color="auto" w:fill="auto"/>
          </w:tcPr>
          <w:p w14:paraId="49A4156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36D6DC9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6BD8D56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500,000 GEL</w:t>
            </w:r>
          </w:p>
        </w:tc>
        <w:tc>
          <w:tcPr>
            <w:tcW w:w="1013" w:type="dxa"/>
            <w:shd w:val="clear" w:color="auto" w:fill="auto"/>
          </w:tcPr>
          <w:p w14:paraId="787FE718" w14:textId="77777777" w:rsidR="00AE5B5C" w:rsidRPr="00AE5B5C" w:rsidRDefault="00AE5B5C" w:rsidP="007612B1">
            <w:pPr>
              <w:spacing w:after="0" w:line="240" w:lineRule="auto"/>
              <w:jc w:val="both"/>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 xml:space="preserve">GIZ, </w:t>
            </w:r>
          </w:p>
          <w:p w14:paraId="5DD18EB6" w14:textId="77777777" w:rsidR="00AE5B5C" w:rsidRPr="00AE5B5C" w:rsidRDefault="00AE5B5C" w:rsidP="007612B1">
            <w:pPr>
              <w:spacing w:after="0" w:line="240" w:lineRule="auto"/>
              <w:jc w:val="both"/>
              <w:rPr>
                <w:rFonts w:ascii="Sylfaen" w:eastAsia="Merriweather" w:hAnsi="Sylfaen" w:cs="Merriweather"/>
                <w:noProof/>
                <w:color w:val="000000"/>
                <w:sz w:val="18"/>
                <w:szCs w:val="18"/>
                <w:lang w:val="en-GB" w:eastAsia="es-ES"/>
              </w:rPr>
            </w:pPr>
          </w:p>
          <w:p w14:paraId="4B5CB3D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 xml:space="preserve">     </w:t>
            </w:r>
          </w:p>
        </w:tc>
        <w:tc>
          <w:tcPr>
            <w:tcW w:w="2020" w:type="dxa"/>
            <w:shd w:val="clear" w:color="auto" w:fill="auto"/>
          </w:tcPr>
          <w:p w14:paraId="3E6CCD4C" w14:textId="77777777" w:rsidR="00AE5B5C" w:rsidRPr="00AE5B5C" w:rsidRDefault="00AE5B5C" w:rsidP="007612B1">
            <w:pPr>
              <w:spacing w:after="0" w:line="240" w:lineRule="auto"/>
              <w:jc w:val="both"/>
              <w:rPr>
                <w:rFonts w:ascii="Sylfaen" w:eastAsia="Merriweather" w:hAnsi="Sylfaen" w:cs="Merriweather"/>
                <w:noProof/>
                <w:color w:val="000000"/>
                <w:sz w:val="18"/>
                <w:szCs w:val="18"/>
                <w:lang w:val="en-GB" w:eastAsia="es-ES"/>
              </w:rPr>
            </w:pPr>
          </w:p>
          <w:p w14:paraId="6F0CB64C" w14:textId="77777777" w:rsidR="00AE5B5C" w:rsidRPr="00AE5B5C" w:rsidRDefault="00AE5B5C" w:rsidP="007612B1">
            <w:pPr>
              <w:spacing w:after="0" w:line="240" w:lineRule="auto"/>
              <w:jc w:val="both"/>
              <w:rPr>
                <w:rFonts w:ascii="Sylfaen" w:eastAsia="Merriweather" w:hAnsi="Sylfaen" w:cs="Merriweather"/>
                <w:noProof/>
                <w:color w:val="000000"/>
                <w:sz w:val="18"/>
                <w:szCs w:val="18"/>
                <w:lang w:val="en-GB" w:eastAsia="es-ES"/>
              </w:rPr>
            </w:pPr>
          </w:p>
        </w:tc>
      </w:tr>
      <w:tr w:rsidR="00AE5B5C" w:rsidRPr="00AE5B5C" w14:paraId="6564B26E" w14:textId="77777777" w:rsidTr="00AE5B5C">
        <w:trPr>
          <w:trHeight w:val="1134"/>
        </w:trPr>
        <w:tc>
          <w:tcPr>
            <w:tcW w:w="2155" w:type="dxa"/>
            <w:shd w:val="clear" w:color="auto" w:fill="auto"/>
          </w:tcPr>
          <w:p w14:paraId="6BC2E062"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2.4.2. Preparation of cost-benefit analysis and feasibility study to identify the best opportunities for moving road freight to rail</w:t>
            </w:r>
          </w:p>
        </w:tc>
        <w:tc>
          <w:tcPr>
            <w:tcW w:w="1960" w:type="dxa"/>
            <w:shd w:val="clear" w:color="auto" w:fill="auto"/>
          </w:tcPr>
          <w:p w14:paraId="2E27037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envisages the preparation of a cost-benefit analysis that can help identify the most attractive measures for inclusion in the next version of the Climate Action Plan.</w:t>
            </w:r>
          </w:p>
        </w:tc>
        <w:tc>
          <w:tcPr>
            <w:tcW w:w="1990" w:type="dxa"/>
            <w:shd w:val="clear" w:color="auto" w:fill="auto"/>
          </w:tcPr>
          <w:p w14:paraId="29BBD900"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p w14:paraId="26808B6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2C709CF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7741E86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345" w:type="dxa"/>
            <w:shd w:val="clear" w:color="auto" w:fill="auto"/>
          </w:tcPr>
          <w:p w14:paraId="367D6DE4" w14:textId="77777777" w:rsidR="00AE5B5C" w:rsidRPr="00AE5B5C" w:rsidRDefault="00AE5B5C" w:rsidP="007612B1">
            <w:pPr>
              <w:spacing w:after="0" w:line="240" w:lineRule="auto"/>
              <w:jc w:val="both"/>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A technical analysis document has been developed.</w:t>
            </w:r>
          </w:p>
        </w:tc>
        <w:tc>
          <w:tcPr>
            <w:tcW w:w="1302" w:type="dxa"/>
            <w:shd w:val="clear" w:color="auto" w:fill="auto"/>
          </w:tcPr>
          <w:p w14:paraId="04ED9FC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Cost-benefit analysis document</w:t>
            </w:r>
          </w:p>
          <w:p w14:paraId="2B16F72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933" w:type="dxa"/>
            <w:gridSpan w:val="2"/>
            <w:shd w:val="clear" w:color="auto" w:fill="auto"/>
          </w:tcPr>
          <w:p w14:paraId="2B152C1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Environment and Agriculture (Department of Environment and Climate Change)</w:t>
            </w:r>
          </w:p>
        </w:tc>
        <w:tc>
          <w:tcPr>
            <w:tcW w:w="2431" w:type="dxa"/>
            <w:gridSpan w:val="3"/>
            <w:shd w:val="clear" w:color="auto" w:fill="auto"/>
          </w:tcPr>
          <w:p w14:paraId="6648AD9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JSC "Georgian Railway"</w:t>
            </w:r>
          </w:p>
          <w:p w14:paraId="0D3962A3"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6D89D1B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Railway Transport Agency</w:t>
            </w:r>
          </w:p>
          <w:p w14:paraId="5B3E6245"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034CCB5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w:t>
            </w:r>
          </w:p>
        </w:tc>
        <w:tc>
          <w:tcPr>
            <w:tcW w:w="1019" w:type="dxa"/>
            <w:shd w:val="clear" w:color="auto" w:fill="auto"/>
          </w:tcPr>
          <w:p w14:paraId="3422372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w:t>
            </w:r>
          </w:p>
          <w:p w14:paraId="1FABA06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Quarter IV</w:t>
            </w:r>
          </w:p>
        </w:tc>
        <w:tc>
          <w:tcPr>
            <w:tcW w:w="1702" w:type="dxa"/>
            <w:gridSpan w:val="2"/>
            <w:shd w:val="clear" w:color="auto" w:fill="auto"/>
          </w:tcPr>
          <w:p w14:paraId="16346A5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300,000.0 GEL</w:t>
            </w:r>
          </w:p>
        </w:tc>
        <w:tc>
          <w:tcPr>
            <w:tcW w:w="827" w:type="dxa"/>
            <w:shd w:val="clear" w:color="auto" w:fill="auto"/>
          </w:tcPr>
          <w:p w14:paraId="73E0D29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12FCBBA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04B8082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231D9E2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4248294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300,000.0 GEL</w:t>
            </w:r>
          </w:p>
        </w:tc>
      </w:tr>
      <w:tr w:rsidR="00AE5B5C" w:rsidRPr="00AE5B5C" w14:paraId="4B92C478" w14:textId="77777777" w:rsidTr="00AE5B5C">
        <w:trPr>
          <w:trHeight w:val="1134"/>
        </w:trPr>
        <w:tc>
          <w:tcPr>
            <w:tcW w:w="2155" w:type="dxa"/>
            <w:shd w:val="clear" w:color="auto" w:fill="auto"/>
          </w:tcPr>
          <w:p w14:paraId="631E08C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2.4.3. Implementation of the best opportunities for the transportation of road freight to the railway identified on the basis of the prepared cost-benefit analysis.</w:t>
            </w:r>
          </w:p>
        </w:tc>
        <w:tc>
          <w:tcPr>
            <w:tcW w:w="1960" w:type="dxa"/>
            <w:shd w:val="clear" w:color="auto" w:fill="auto"/>
          </w:tcPr>
          <w:p w14:paraId="12441DA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provides for the implementation of the best opportunity identified on the basis of the prepared cost-benefit analysis.</w:t>
            </w:r>
          </w:p>
        </w:tc>
        <w:tc>
          <w:tcPr>
            <w:tcW w:w="1990" w:type="dxa"/>
            <w:shd w:val="clear" w:color="auto" w:fill="auto"/>
          </w:tcPr>
          <w:p w14:paraId="5A3160B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3357FAF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51429457"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tc>
        <w:tc>
          <w:tcPr>
            <w:tcW w:w="1345" w:type="dxa"/>
            <w:shd w:val="clear" w:color="auto" w:fill="auto"/>
          </w:tcPr>
          <w:p w14:paraId="0241AE91" w14:textId="77777777" w:rsidR="00AE5B5C" w:rsidRPr="00AE5B5C" w:rsidRDefault="00AE5B5C" w:rsidP="007612B1">
            <w:pPr>
              <w:spacing w:after="0" w:line="240" w:lineRule="auto"/>
              <w:jc w:val="both"/>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2 cases of transportation of road cargo by railway have been organized and implemented</w:t>
            </w:r>
          </w:p>
        </w:tc>
        <w:tc>
          <w:tcPr>
            <w:tcW w:w="1302" w:type="dxa"/>
            <w:shd w:val="clear" w:color="auto" w:fill="auto"/>
          </w:tcPr>
          <w:p w14:paraId="2CD2A5CD"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Rail Transport Agency Report</w:t>
            </w:r>
          </w:p>
        </w:tc>
        <w:tc>
          <w:tcPr>
            <w:tcW w:w="1933" w:type="dxa"/>
            <w:gridSpan w:val="2"/>
            <w:shd w:val="clear" w:color="auto" w:fill="auto"/>
          </w:tcPr>
          <w:p w14:paraId="282F7B00"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Railway Transport Agency</w:t>
            </w:r>
          </w:p>
        </w:tc>
        <w:tc>
          <w:tcPr>
            <w:tcW w:w="2431" w:type="dxa"/>
            <w:gridSpan w:val="3"/>
            <w:shd w:val="clear" w:color="auto" w:fill="auto"/>
          </w:tcPr>
          <w:p w14:paraId="408E6B1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JSC "Georgian Railway"</w:t>
            </w:r>
          </w:p>
          <w:p w14:paraId="32AF451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Railway Transport Agency</w:t>
            </w:r>
          </w:p>
          <w:p w14:paraId="08FB821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w:t>
            </w:r>
          </w:p>
          <w:p w14:paraId="33BA7F4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Environment and Agriculture (Department of Environment and Climate Change)</w:t>
            </w:r>
          </w:p>
        </w:tc>
        <w:tc>
          <w:tcPr>
            <w:tcW w:w="1019" w:type="dxa"/>
            <w:shd w:val="clear" w:color="auto" w:fill="auto"/>
          </w:tcPr>
          <w:p w14:paraId="14B289B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205AC631"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200,000 GEL</w:t>
            </w:r>
          </w:p>
        </w:tc>
        <w:tc>
          <w:tcPr>
            <w:tcW w:w="827" w:type="dxa"/>
            <w:shd w:val="clear" w:color="auto" w:fill="auto"/>
          </w:tcPr>
          <w:p w14:paraId="557217EC" w14:textId="77777777" w:rsidR="00AE5B5C" w:rsidRPr="00AE5B5C" w:rsidDel="00253EA1"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150C9593"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1ED2DDE7" w14:textId="77777777" w:rsidR="00AE5B5C" w:rsidRPr="00AE5B5C" w:rsidDel="00253EA1"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erriweather" w:hAnsi="Sylfaen" w:cs="Merriweather"/>
                <w:noProof/>
                <w:color w:val="000000"/>
                <w:sz w:val="18"/>
                <w:szCs w:val="18"/>
                <w:lang w:val="en-GB" w:eastAsia="es-ES"/>
              </w:rPr>
              <w:t>200,000 GEL</w:t>
            </w:r>
          </w:p>
        </w:tc>
        <w:tc>
          <w:tcPr>
            <w:tcW w:w="1013" w:type="dxa"/>
            <w:shd w:val="clear" w:color="auto" w:fill="auto"/>
          </w:tcPr>
          <w:p w14:paraId="1A97B4EC" w14:textId="77777777" w:rsidR="00AE5B5C" w:rsidRPr="00AE5B5C" w:rsidDel="00253EA1"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JSC Georgian Railways</w:t>
            </w:r>
          </w:p>
        </w:tc>
        <w:tc>
          <w:tcPr>
            <w:tcW w:w="2020" w:type="dxa"/>
            <w:shd w:val="clear" w:color="auto" w:fill="auto"/>
          </w:tcPr>
          <w:p w14:paraId="4904789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18BC4B98" w14:textId="77777777" w:rsidTr="00AE5B5C">
        <w:trPr>
          <w:trHeight w:val="1134"/>
        </w:trPr>
        <w:tc>
          <w:tcPr>
            <w:tcW w:w="2155" w:type="dxa"/>
            <w:shd w:val="clear" w:color="auto" w:fill="auto"/>
          </w:tcPr>
          <w:p w14:paraId="58880F5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2.4.4. Digitization of roads adapted for non-motorized vehicles and public transport, other roads, traffic directions </w:t>
            </w:r>
            <w:r w:rsidRPr="00AE5B5C">
              <w:rPr>
                <w:rFonts w:ascii="Sylfaen" w:eastAsia="Arial Unicode MS" w:hAnsi="Sylfaen" w:cs="Arial Unicode MS"/>
                <w:noProof/>
                <w:color w:val="000000"/>
                <w:sz w:val="18"/>
                <w:szCs w:val="18"/>
                <w:lang w:val="en-GB" w:eastAsia="es-ES"/>
              </w:rPr>
              <w:lastRenderedPageBreak/>
              <w:t>on them and road infrastructure</w:t>
            </w:r>
          </w:p>
        </w:tc>
        <w:tc>
          <w:tcPr>
            <w:tcW w:w="1960" w:type="dxa"/>
            <w:shd w:val="clear" w:color="auto" w:fill="auto"/>
          </w:tcPr>
          <w:p w14:paraId="76C1CEC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 xml:space="preserve">The activity involves putting Georgian roads, road infrastructure and traffic on the Google </w:t>
            </w:r>
            <w:r w:rsidRPr="00AE5B5C">
              <w:rPr>
                <w:rFonts w:ascii="Sylfaen" w:eastAsia="Arial Unicode MS" w:hAnsi="Sylfaen" w:cs="Arial Unicode MS"/>
                <w:noProof/>
                <w:color w:val="000000"/>
                <w:sz w:val="18"/>
                <w:szCs w:val="18"/>
                <w:lang w:val="en-GB" w:eastAsia="es-ES"/>
              </w:rPr>
              <w:lastRenderedPageBreak/>
              <w:t>map and updating them.</w:t>
            </w:r>
          </w:p>
        </w:tc>
        <w:tc>
          <w:tcPr>
            <w:tcW w:w="1990" w:type="dxa"/>
            <w:shd w:val="clear" w:color="auto" w:fill="auto"/>
          </w:tcPr>
          <w:p w14:paraId="0426956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SDG 3 (Good Health and Well-being);</w:t>
            </w:r>
          </w:p>
          <w:p w14:paraId="573DE2C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7C32217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lastRenderedPageBreak/>
              <w:t>SDG 11 (Sustainable cities and communities).</w:t>
            </w:r>
          </w:p>
        </w:tc>
        <w:tc>
          <w:tcPr>
            <w:tcW w:w="1345" w:type="dxa"/>
            <w:shd w:val="clear" w:color="auto" w:fill="auto"/>
          </w:tcPr>
          <w:p w14:paraId="2A3ADA6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lastRenderedPageBreak/>
              <w:t xml:space="preserve">By 2026, the normative act defines the role of relevant </w:t>
            </w:r>
            <w:r w:rsidRPr="00AE5B5C">
              <w:rPr>
                <w:rFonts w:ascii="Sylfaen" w:eastAsia="MS Gothic" w:hAnsi="Sylfaen"/>
                <w:noProof/>
                <w:color w:val="000000"/>
                <w:sz w:val="18"/>
                <w:szCs w:val="18"/>
                <w:lang w:val="en-GB" w:eastAsia="es-ES"/>
              </w:rPr>
              <w:lastRenderedPageBreak/>
              <w:t>agencies and the deadlines for adding and updating information on Google map.</w:t>
            </w:r>
          </w:p>
        </w:tc>
        <w:tc>
          <w:tcPr>
            <w:tcW w:w="1302" w:type="dxa"/>
            <w:shd w:val="clear" w:color="auto" w:fill="auto"/>
          </w:tcPr>
          <w:p w14:paraId="2ED8705D"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the relevant normative act.</w:t>
            </w:r>
          </w:p>
        </w:tc>
        <w:tc>
          <w:tcPr>
            <w:tcW w:w="1933" w:type="dxa"/>
            <w:gridSpan w:val="2"/>
            <w:shd w:val="clear" w:color="auto" w:fill="auto"/>
          </w:tcPr>
          <w:p w14:paraId="405B714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National Public Registry Agency</w:t>
            </w:r>
          </w:p>
          <w:p w14:paraId="0F16AF2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St. Tbilisi Municipality</w:t>
            </w:r>
          </w:p>
        </w:tc>
        <w:tc>
          <w:tcPr>
            <w:tcW w:w="2431" w:type="dxa"/>
            <w:gridSpan w:val="3"/>
            <w:shd w:val="clear" w:color="auto" w:fill="auto"/>
          </w:tcPr>
          <w:p w14:paraId="744A41A2"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Internal Affairs of Georgia,</w:t>
            </w:r>
          </w:p>
          <w:p w14:paraId="5FC4D53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Regional Development and Infrastructure of Georgia</w:t>
            </w:r>
          </w:p>
          <w:p w14:paraId="1D34987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St. Batumi, st. Kutaisi, St. Rustavi, st. Poti municipalities</w:t>
            </w:r>
          </w:p>
        </w:tc>
        <w:tc>
          <w:tcPr>
            <w:tcW w:w="1019" w:type="dxa"/>
            <w:shd w:val="clear" w:color="auto" w:fill="auto"/>
          </w:tcPr>
          <w:p w14:paraId="05C8EB6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lastRenderedPageBreak/>
              <w:t>2025 Quarter IV</w:t>
            </w:r>
          </w:p>
        </w:tc>
        <w:tc>
          <w:tcPr>
            <w:tcW w:w="1702" w:type="dxa"/>
            <w:gridSpan w:val="2"/>
            <w:shd w:val="clear" w:color="auto" w:fill="auto"/>
          </w:tcPr>
          <w:p w14:paraId="07FB019F"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r w:rsidRPr="00AE5B5C">
              <w:rPr>
                <w:rFonts w:ascii="Sylfaen" w:eastAsia="Times New Roman" w:hAnsi="Sylfaen"/>
                <w:noProof/>
                <w:color w:val="000000"/>
                <w:sz w:val="18"/>
                <w:szCs w:val="18"/>
                <w:lang w:val="en-GB" w:eastAsia="es-ES"/>
              </w:rPr>
              <w:t>Administrative costs</w:t>
            </w:r>
          </w:p>
          <w:p w14:paraId="4379DD4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352A75D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38F851F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296C35F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375DF22F"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2A20BF2E"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p>
          <w:p w14:paraId="455313D7" w14:textId="77777777" w:rsidR="00AE5B5C" w:rsidRPr="00AE5B5C" w:rsidRDefault="00AE5B5C" w:rsidP="007612B1">
            <w:pPr>
              <w:spacing w:after="0" w:line="240" w:lineRule="auto"/>
              <w:rPr>
                <w:rFonts w:ascii="Sylfaen" w:eastAsia="Times New Roman" w:hAnsi="Sylfaen"/>
                <w:noProof/>
                <w:color w:val="000000"/>
                <w:sz w:val="18"/>
                <w:szCs w:val="18"/>
                <w:lang w:val="en-GB" w:eastAsia="es-ES"/>
              </w:rPr>
            </w:pPr>
          </w:p>
          <w:p w14:paraId="1F2CE79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0AE328B3" w14:textId="77777777" w:rsidTr="00AE5B5C">
        <w:trPr>
          <w:trHeight w:val="1134"/>
        </w:trPr>
        <w:tc>
          <w:tcPr>
            <w:tcW w:w="2155" w:type="dxa"/>
            <w:shd w:val="clear" w:color="auto" w:fill="auto"/>
          </w:tcPr>
          <w:p w14:paraId="0AACB640"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2.4.5. Improving mobility between Tbilisi and surrounding municipalities</w:t>
            </w:r>
          </w:p>
        </w:tc>
        <w:tc>
          <w:tcPr>
            <w:tcW w:w="1960" w:type="dxa"/>
            <w:shd w:val="clear" w:color="auto" w:fill="auto"/>
          </w:tcPr>
          <w:p w14:paraId="1ED8794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envisages the study of the following issues: improving mobility between Tbilisi and surrounding municipalities,</w:t>
            </w:r>
          </w:p>
          <w:p w14:paraId="71B1BCA9"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assessment of the arrangement of the passenger railway system,</w:t>
            </w:r>
          </w:p>
          <w:p w14:paraId="4A9F82C0"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Development of multimodal transport hubs near Tbilisi Central Railway Station and Tbilisi Airport.</w:t>
            </w:r>
          </w:p>
          <w:p w14:paraId="6467D431"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Feasibility of a new railway line between Tbilisi Airport and Rustavi.</w:t>
            </w:r>
          </w:p>
        </w:tc>
        <w:tc>
          <w:tcPr>
            <w:tcW w:w="1990" w:type="dxa"/>
            <w:shd w:val="clear" w:color="auto" w:fill="auto"/>
          </w:tcPr>
          <w:p w14:paraId="7E4450D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1DDE174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6C30E50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p w14:paraId="2ACF014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6270E26C"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tc>
        <w:tc>
          <w:tcPr>
            <w:tcW w:w="1345" w:type="dxa"/>
            <w:shd w:val="clear" w:color="auto" w:fill="auto"/>
          </w:tcPr>
          <w:p w14:paraId="1FAB3D13"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results of relevant studies have been prepared and published until 2026</w:t>
            </w:r>
          </w:p>
        </w:tc>
        <w:tc>
          <w:tcPr>
            <w:tcW w:w="1302" w:type="dxa"/>
            <w:shd w:val="clear" w:color="auto" w:fill="auto"/>
          </w:tcPr>
          <w:p w14:paraId="0752D4B4"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Implementation report of the sustainable transport plan of the city of Tbilisi</w:t>
            </w:r>
          </w:p>
        </w:tc>
        <w:tc>
          <w:tcPr>
            <w:tcW w:w="1933" w:type="dxa"/>
            <w:gridSpan w:val="2"/>
            <w:shd w:val="clear" w:color="auto" w:fill="auto"/>
          </w:tcPr>
          <w:p w14:paraId="0FB6A5D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Tbilisi Municipality City Hall</w:t>
            </w:r>
          </w:p>
        </w:tc>
        <w:tc>
          <w:tcPr>
            <w:tcW w:w="2431" w:type="dxa"/>
            <w:gridSpan w:val="3"/>
            <w:shd w:val="clear" w:color="auto" w:fill="auto"/>
          </w:tcPr>
          <w:p w14:paraId="6D05795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w:t>
            </w:r>
          </w:p>
          <w:p w14:paraId="060C834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Regional Development and Infrastructure of Georgia</w:t>
            </w:r>
          </w:p>
          <w:p w14:paraId="29141248"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St. Rustavi Municipality City Hall</w:t>
            </w:r>
          </w:p>
        </w:tc>
        <w:tc>
          <w:tcPr>
            <w:tcW w:w="1019" w:type="dxa"/>
            <w:shd w:val="clear" w:color="auto" w:fill="auto"/>
          </w:tcPr>
          <w:p w14:paraId="020E1A7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2023 Quarter IV</w:t>
            </w:r>
          </w:p>
        </w:tc>
        <w:tc>
          <w:tcPr>
            <w:tcW w:w="1702" w:type="dxa"/>
            <w:gridSpan w:val="2"/>
            <w:shd w:val="clear" w:color="auto" w:fill="auto"/>
          </w:tcPr>
          <w:p w14:paraId="7219230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eastAsia="Arial Unicode MS" w:cs="Calibri"/>
                <w:noProof/>
                <w:color w:val="000000"/>
                <w:sz w:val="16"/>
                <w:szCs w:val="16"/>
                <w:lang w:val="en-GB"/>
              </w:rPr>
              <w:t xml:space="preserve">300 000 </w:t>
            </w:r>
            <w:r w:rsidRPr="00AE5B5C">
              <w:rPr>
                <w:rFonts w:ascii="Sylfaen" w:eastAsia="Arial Unicode MS" w:hAnsi="Sylfaen" w:cs="Sylfaen"/>
                <w:noProof/>
                <w:color w:val="000000"/>
                <w:sz w:val="16"/>
                <w:szCs w:val="16"/>
                <w:lang w:val="en-GB"/>
              </w:rPr>
              <w:t>GEL</w:t>
            </w:r>
          </w:p>
        </w:tc>
        <w:tc>
          <w:tcPr>
            <w:tcW w:w="827" w:type="dxa"/>
            <w:shd w:val="clear" w:color="auto" w:fill="auto"/>
          </w:tcPr>
          <w:p w14:paraId="4962F7A1"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tc>
        <w:tc>
          <w:tcPr>
            <w:tcW w:w="813" w:type="dxa"/>
            <w:shd w:val="clear" w:color="auto" w:fill="auto"/>
          </w:tcPr>
          <w:p w14:paraId="74C2ABBC"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tc>
        <w:tc>
          <w:tcPr>
            <w:tcW w:w="1517" w:type="dxa"/>
            <w:shd w:val="clear" w:color="auto" w:fill="auto"/>
          </w:tcPr>
          <w:p w14:paraId="6B4339BD"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tc>
        <w:tc>
          <w:tcPr>
            <w:tcW w:w="1013" w:type="dxa"/>
            <w:shd w:val="clear" w:color="auto" w:fill="auto"/>
          </w:tcPr>
          <w:p w14:paraId="0D0AFDFA"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tc>
        <w:tc>
          <w:tcPr>
            <w:tcW w:w="2020" w:type="dxa"/>
            <w:shd w:val="clear" w:color="auto" w:fill="auto"/>
          </w:tcPr>
          <w:p w14:paraId="79BE0C1A"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eastAsia="Arial Unicode MS" w:cs="Calibri"/>
                <w:noProof/>
                <w:color w:val="000000"/>
                <w:sz w:val="16"/>
                <w:szCs w:val="16"/>
                <w:lang w:val="en-GB"/>
              </w:rPr>
              <w:t xml:space="preserve">300 000 </w:t>
            </w:r>
            <w:r w:rsidRPr="00AE5B5C">
              <w:rPr>
                <w:rFonts w:ascii="Sylfaen" w:eastAsia="Arial Unicode MS" w:hAnsi="Sylfaen" w:cs="Sylfaen"/>
                <w:noProof/>
                <w:color w:val="000000"/>
                <w:sz w:val="16"/>
                <w:szCs w:val="16"/>
                <w:lang w:val="en-GB"/>
              </w:rPr>
              <w:t>GEL</w:t>
            </w:r>
          </w:p>
        </w:tc>
      </w:tr>
      <w:tr w:rsidR="00AE5B5C" w:rsidRPr="00AE5B5C" w14:paraId="3FAFD924" w14:textId="77777777" w:rsidTr="00AE5B5C">
        <w:trPr>
          <w:trHeight w:val="1134"/>
        </w:trPr>
        <w:tc>
          <w:tcPr>
            <w:tcW w:w="2155" w:type="dxa"/>
            <w:shd w:val="clear" w:color="auto" w:fill="auto"/>
          </w:tcPr>
          <w:p w14:paraId="479D1A31" w14:textId="77777777" w:rsidR="00AE5B5C" w:rsidRPr="00AE5B5C" w:rsidRDefault="00AE5B5C" w:rsidP="007612B1">
            <w:pPr>
              <w:rPr>
                <w:rFonts w:ascii="Sylfaen" w:eastAsia="MS Gothic" w:hAnsi="Sylfaen"/>
                <w:noProof/>
                <w:sz w:val="18"/>
                <w:szCs w:val="18"/>
                <w:lang w:val="en-GB" w:eastAsia="es-ES"/>
              </w:rPr>
            </w:pPr>
            <w:r w:rsidRPr="00AE5B5C">
              <w:rPr>
                <w:rFonts w:ascii="Sylfaen" w:eastAsia="MS Gothic" w:hAnsi="Sylfaen"/>
                <w:noProof/>
                <w:sz w:val="18"/>
                <w:szCs w:val="18"/>
                <w:lang w:val="en-GB" w:eastAsia="es-ES"/>
              </w:rPr>
              <w:t>2.4.6. Research on the arrangement of passenger railway system between Tbilisi and surrounding municipalities</w:t>
            </w:r>
          </w:p>
        </w:tc>
        <w:tc>
          <w:tcPr>
            <w:tcW w:w="1960" w:type="dxa"/>
            <w:shd w:val="clear" w:color="auto" w:fill="auto"/>
          </w:tcPr>
          <w:p w14:paraId="7102A85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envisages the implementation of research on the arrangement of the mobility and passenger railway system between Tbilisi and its neighboring municipalities.</w:t>
            </w:r>
          </w:p>
        </w:tc>
        <w:tc>
          <w:tcPr>
            <w:tcW w:w="1990" w:type="dxa"/>
            <w:shd w:val="clear" w:color="auto" w:fill="auto"/>
          </w:tcPr>
          <w:p w14:paraId="0E01B41B"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p w14:paraId="72672BD3"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SDG 3 (Good Health and Well-being);</w:t>
            </w:r>
          </w:p>
          <w:p w14:paraId="7B092A72" w14:textId="77777777" w:rsidR="00AE5B5C" w:rsidRPr="00AE5B5C" w:rsidRDefault="00AE5B5C" w:rsidP="007612B1">
            <w:pPr>
              <w:spacing w:after="0" w:line="240" w:lineRule="auto"/>
              <w:rPr>
                <w:rFonts w:ascii="Sylfaen" w:hAnsi="Sylfaen" w:cs="Calibri"/>
                <w:noProof/>
                <w:color w:val="000000"/>
                <w:sz w:val="18"/>
                <w:szCs w:val="18"/>
                <w:lang w:val="en-GB" w:eastAsia="es-ES"/>
              </w:rPr>
            </w:pPr>
          </w:p>
          <w:p w14:paraId="29AE4DB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Times New Roman" w:hAnsi="Sylfaen"/>
                <w:noProof/>
                <w:color w:val="000000"/>
                <w:sz w:val="18"/>
                <w:szCs w:val="18"/>
                <w:lang w:val="en-GB" w:eastAsia="es-ES"/>
              </w:rPr>
              <w:t>SDG 11 (Sustainable cities and communities).</w:t>
            </w:r>
          </w:p>
        </w:tc>
        <w:tc>
          <w:tcPr>
            <w:tcW w:w="1345" w:type="dxa"/>
            <w:shd w:val="clear" w:color="auto" w:fill="auto"/>
          </w:tcPr>
          <w:p w14:paraId="1EE8AB38"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The results of relevant studies have been prepared and published until 2026</w:t>
            </w:r>
          </w:p>
        </w:tc>
        <w:tc>
          <w:tcPr>
            <w:tcW w:w="1302" w:type="dxa"/>
            <w:shd w:val="clear" w:color="auto" w:fill="auto"/>
          </w:tcPr>
          <w:p w14:paraId="5EFD443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MS Gothic" w:hAnsi="Sylfaen"/>
                <w:noProof/>
                <w:color w:val="000000"/>
                <w:sz w:val="18"/>
                <w:szCs w:val="18"/>
                <w:lang w:val="en-GB" w:eastAsia="es-ES"/>
              </w:rPr>
              <w:t>Tbilisi City Sustainable Transport Plan Monitoring Report</w:t>
            </w:r>
          </w:p>
        </w:tc>
        <w:tc>
          <w:tcPr>
            <w:tcW w:w="1933" w:type="dxa"/>
            <w:gridSpan w:val="2"/>
            <w:shd w:val="clear" w:color="auto" w:fill="auto"/>
          </w:tcPr>
          <w:p w14:paraId="352F70D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Tbilisi City Municipality</w:t>
            </w:r>
          </w:p>
        </w:tc>
        <w:tc>
          <w:tcPr>
            <w:tcW w:w="2431" w:type="dxa"/>
            <w:gridSpan w:val="3"/>
            <w:shd w:val="clear" w:color="auto" w:fill="auto"/>
          </w:tcPr>
          <w:p w14:paraId="7807AC2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Transport and Urban Development Agency of Tbilisi Municipality</w:t>
            </w:r>
          </w:p>
          <w:p w14:paraId="596571F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23D32545"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7649958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JSC "Georgian Railway"</w:t>
            </w:r>
          </w:p>
        </w:tc>
        <w:tc>
          <w:tcPr>
            <w:tcW w:w="1019" w:type="dxa"/>
            <w:shd w:val="clear" w:color="auto" w:fill="auto"/>
          </w:tcPr>
          <w:p w14:paraId="7FFAC84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52E2B42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100 000 GEL </w:t>
            </w:r>
          </w:p>
          <w:p w14:paraId="5E25D39E"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6C344EFB"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2DC6D351"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27" w:type="dxa"/>
            <w:shd w:val="clear" w:color="auto" w:fill="auto"/>
          </w:tcPr>
          <w:p w14:paraId="3FA5A610"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50E0934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527EA7A4"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013" w:type="dxa"/>
            <w:shd w:val="clear" w:color="auto" w:fill="auto"/>
          </w:tcPr>
          <w:p w14:paraId="5FF215C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653AF711" w14:textId="77777777" w:rsidR="00AE5B5C" w:rsidRPr="00AE5B5C" w:rsidRDefault="00AE5B5C" w:rsidP="007612B1">
            <w:pPr>
              <w:spacing w:after="0" w:line="240" w:lineRule="auto"/>
              <w:rPr>
                <w:rFonts w:ascii="Sylfaen" w:hAnsi="Sylfaen" w:cs="Calibri"/>
                <w:noProof/>
                <w:color w:val="000000"/>
                <w:sz w:val="18"/>
                <w:szCs w:val="18"/>
                <w:lang w:val="en-GB" w:eastAsia="es-ES"/>
              </w:rPr>
            </w:pPr>
          </w:p>
          <w:p w14:paraId="22253DB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2020" w:type="dxa"/>
            <w:shd w:val="clear" w:color="auto" w:fill="auto"/>
          </w:tcPr>
          <w:p w14:paraId="09BD5699"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100 000 GEL</w:t>
            </w:r>
          </w:p>
        </w:tc>
      </w:tr>
      <w:tr w:rsidR="00AE5B5C" w:rsidRPr="00AE5B5C" w14:paraId="3C20AFA2" w14:textId="77777777" w:rsidTr="00AE5B5C">
        <w:trPr>
          <w:trHeight w:val="1134"/>
        </w:trPr>
        <w:tc>
          <w:tcPr>
            <w:tcW w:w="2155" w:type="dxa"/>
            <w:shd w:val="clear" w:color="auto" w:fill="auto"/>
          </w:tcPr>
          <w:p w14:paraId="5829FE56"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2.4.7. Development of spatial development document of the city of Kutaisi</w:t>
            </w:r>
          </w:p>
        </w:tc>
        <w:tc>
          <w:tcPr>
            <w:tcW w:w="1960" w:type="dxa"/>
            <w:shd w:val="clear" w:color="auto" w:fill="auto"/>
          </w:tcPr>
          <w:p w14:paraId="5E0F154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involves:</w:t>
            </w:r>
          </w:p>
          <w:p w14:paraId="03B08EE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Development of the spatial development document of the city of Kutaisi, which includes the concept of a 15-minute city</w:t>
            </w:r>
          </w:p>
        </w:tc>
        <w:tc>
          <w:tcPr>
            <w:tcW w:w="1990" w:type="dxa"/>
            <w:shd w:val="clear" w:color="auto" w:fill="auto"/>
          </w:tcPr>
          <w:p w14:paraId="2765FCCC"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SDG 12 (sustainable consumption and production);</w:t>
            </w:r>
          </w:p>
          <w:p w14:paraId="0E9FD449"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p>
          <w:p w14:paraId="249FB483"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SDG 11 (Sustainable development of cities and settlements).</w:t>
            </w:r>
          </w:p>
        </w:tc>
        <w:tc>
          <w:tcPr>
            <w:tcW w:w="1345" w:type="dxa"/>
            <w:shd w:val="clear" w:color="auto" w:fill="auto"/>
          </w:tcPr>
          <w:p w14:paraId="1DDCBDB7" w14:textId="77777777" w:rsidR="00AE5B5C" w:rsidRPr="00AE5B5C" w:rsidDel="005C6058"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The spatial development document of the city until 2026 has been developed for the city of Kutaisi</w:t>
            </w:r>
          </w:p>
        </w:tc>
        <w:tc>
          <w:tcPr>
            <w:tcW w:w="1302" w:type="dxa"/>
            <w:shd w:val="clear" w:color="auto" w:fill="auto"/>
          </w:tcPr>
          <w:p w14:paraId="3866CAD5"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Report of the mayor of Kutaisi</w:t>
            </w:r>
          </w:p>
        </w:tc>
        <w:tc>
          <w:tcPr>
            <w:tcW w:w="1933" w:type="dxa"/>
            <w:gridSpan w:val="2"/>
            <w:shd w:val="clear" w:color="auto" w:fill="auto"/>
          </w:tcPr>
          <w:p w14:paraId="5A800D7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Kutaisi City Hall</w:t>
            </w:r>
          </w:p>
        </w:tc>
        <w:tc>
          <w:tcPr>
            <w:tcW w:w="2431" w:type="dxa"/>
            <w:gridSpan w:val="3"/>
            <w:shd w:val="clear" w:color="auto" w:fill="auto"/>
          </w:tcPr>
          <w:p w14:paraId="7D908D80"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w:t>
            </w:r>
          </w:p>
          <w:p w14:paraId="2D916575"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1019" w:type="dxa"/>
            <w:shd w:val="clear" w:color="auto" w:fill="auto"/>
          </w:tcPr>
          <w:p w14:paraId="3DEDFA05"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shd w:val="clear" w:color="auto" w:fill="auto"/>
          </w:tcPr>
          <w:p w14:paraId="6D9D545A"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300 000 GEL </w:t>
            </w:r>
          </w:p>
          <w:p w14:paraId="47B9E5E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41B677D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p w14:paraId="102106B2" w14:textId="77777777" w:rsidR="00AE5B5C" w:rsidRPr="00AE5B5C" w:rsidDel="005C6058"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827" w:type="dxa"/>
            <w:shd w:val="clear" w:color="auto" w:fill="auto"/>
          </w:tcPr>
          <w:p w14:paraId="5E0A90F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shd w:val="clear" w:color="auto" w:fill="auto"/>
          </w:tcPr>
          <w:p w14:paraId="566907D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shd w:val="clear" w:color="auto" w:fill="auto"/>
          </w:tcPr>
          <w:p w14:paraId="165E72F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1013" w:type="dxa"/>
            <w:shd w:val="clear" w:color="auto" w:fill="auto"/>
          </w:tcPr>
          <w:p w14:paraId="406E0A02"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2020" w:type="dxa"/>
            <w:shd w:val="clear" w:color="auto" w:fill="auto"/>
          </w:tcPr>
          <w:p w14:paraId="5882CE1C"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300 000 GEL </w:t>
            </w:r>
          </w:p>
          <w:p w14:paraId="2D29EAC7"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r>
      <w:tr w:rsidR="00AE5B5C" w:rsidRPr="00AE5B5C" w14:paraId="229A4BFC" w14:textId="77777777" w:rsidTr="00AE5B5C">
        <w:trPr>
          <w:trHeight w:val="1134"/>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CFE9D70"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2.4.8. Arrangement of infrastructure for electric vehicles in Georgia</w:t>
            </w: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5EEAA56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The activity involves:</w:t>
            </w:r>
          </w:p>
          <w:p w14:paraId="6AD7765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Preparation of recommendations on optimal locations and periods of placement of electric vehicle charging points across the country</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66E2F9D5"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support for the implementation of Directive 2009/28/EC;</w:t>
            </w:r>
          </w:p>
          <w:p w14:paraId="2C975CB0"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SDG 3 (health and well-being).</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5CB8C87"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t xml:space="preserve">A study has been prepared until 2026, which includes recommendations on the optimal locations and periods of placement of </w:t>
            </w:r>
            <w:r w:rsidRPr="00AE5B5C">
              <w:rPr>
                <w:rFonts w:ascii="Sylfaen" w:eastAsia="MS Gothic" w:hAnsi="Sylfaen"/>
                <w:noProof/>
                <w:color w:val="000000"/>
                <w:sz w:val="18"/>
                <w:szCs w:val="18"/>
                <w:lang w:val="en-GB" w:eastAsia="es-ES"/>
              </w:rPr>
              <w:lastRenderedPageBreak/>
              <w:t>electric vehicle charging points on Georgian cities and international and domestic highways.</w:t>
            </w: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2CDAE08D" w14:textId="77777777" w:rsidR="00AE5B5C" w:rsidRPr="00AE5B5C" w:rsidRDefault="00AE5B5C" w:rsidP="007612B1">
            <w:pPr>
              <w:spacing w:after="0" w:line="240" w:lineRule="auto"/>
              <w:rPr>
                <w:rFonts w:ascii="Sylfaen" w:eastAsia="MS Gothic" w:hAnsi="Sylfaen"/>
                <w:noProof/>
                <w:color w:val="000000"/>
                <w:sz w:val="18"/>
                <w:szCs w:val="18"/>
                <w:lang w:val="en-GB" w:eastAsia="es-ES"/>
              </w:rPr>
            </w:pPr>
            <w:r w:rsidRPr="00AE5B5C">
              <w:rPr>
                <w:rFonts w:ascii="Sylfaen" w:eastAsia="MS Gothic" w:hAnsi="Sylfaen"/>
                <w:noProof/>
                <w:color w:val="000000"/>
                <w:sz w:val="18"/>
                <w:szCs w:val="18"/>
                <w:lang w:val="en-GB" w:eastAsia="es-ES"/>
              </w:rPr>
              <w:lastRenderedPageBreak/>
              <w:t>Published relevant research</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tcPr>
          <w:p w14:paraId="63E53BF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Economy and Sustainable Development</w:t>
            </w:r>
          </w:p>
          <w:p w14:paraId="6C3A5C2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2431" w:type="dxa"/>
            <w:gridSpan w:val="3"/>
            <w:tcBorders>
              <w:top w:val="single" w:sz="4" w:space="0" w:color="auto"/>
              <w:left w:val="single" w:sz="4" w:space="0" w:color="auto"/>
              <w:bottom w:val="single" w:sz="4" w:space="0" w:color="auto"/>
              <w:right w:val="single" w:sz="4" w:space="0" w:color="auto"/>
            </w:tcBorders>
            <w:shd w:val="clear" w:color="auto" w:fill="auto"/>
          </w:tcPr>
          <w:p w14:paraId="15EE33D0"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Municipalities</w:t>
            </w:r>
          </w:p>
          <w:p w14:paraId="6E467EE9"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217FB45F"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Ministry of Regional Development and Infrastructure</w:t>
            </w:r>
          </w:p>
        </w:tc>
        <w:tc>
          <w:tcPr>
            <w:tcW w:w="1019" w:type="dxa"/>
            <w:tcBorders>
              <w:top w:val="single" w:sz="4" w:space="0" w:color="auto"/>
              <w:left w:val="single" w:sz="4" w:space="0" w:color="auto"/>
              <w:bottom w:val="single" w:sz="4" w:space="0" w:color="auto"/>
              <w:right w:val="single" w:sz="4" w:space="0" w:color="auto"/>
            </w:tcBorders>
            <w:shd w:val="clear" w:color="auto" w:fill="auto"/>
          </w:tcPr>
          <w:p w14:paraId="3B376093"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2025 Quarter IV</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5680CCDB"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 xml:space="preserve">100 000 GEL </w:t>
            </w:r>
          </w:p>
          <w:p w14:paraId="263FC52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777B299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4AF8013D"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27546A96"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C89C5C5" w14:textId="77777777" w:rsidR="00AE5B5C" w:rsidRPr="00AE5B5C" w:rsidRDefault="00AE5B5C" w:rsidP="007612B1">
            <w:pPr>
              <w:spacing w:after="0" w:line="240" w:lineRule="auto"/>
              <w:rPr>
                <w:rFonts w:ascii="Sylfaen" w:eastAsia="Merriweather" w:hAnsi="Sylfaen" w:cs="Merriweather"/>
                <w:noProof/>
                <w:color w:val="000000"/>
                <w:sz w:val="18"/>
                <w:szCs w:val="18"/>
                <w:lang w:val="en-GB" w:eastAsia="es-ES"/>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7C750921"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1013" w:type="dxa"/>
            <w:tcBorders>
              <w:top w:val="single" w:sz="4" w:space="0" w:color="auto"/>
              <w:left w:val="single" w:sz="4" w:space="0" w:color="auto"/>
              <w:bottom w:val="single" w:sz="4" w:space="0" w:color="auto"/>
              <w:right w:val="single" w:sz="4" w:space="0" w:color="auto"/>
            </w:tcBorders>
            <w:shd w:val="clear" w:color="auto" w:fill="auto"/>
          </w:tcPr>
          <w:p w14:paraId="30EC2CDA"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6F817664"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p w14:paraId="54A7DA4E"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66EC577" w14:textId="77777777" w:rsidR="00AE5B5C" w:rsidRPr="00AE5B5C" w:rsidRDefault="00AE5B5C" w:rsidP="007612B1">
            <w:pPr>
              <w:spacing w:after="0" w:line="240" w:lineRule="auto"/>
              <w:rPr>
                <w:rFonts w:ascii="Sylfaen" w:eastAsia="Arial Unicode MS" w:hAnsi="Sylfaen" w:cs="Arial Unicode MS"/>
                <w:noProof/>
                <w:color w:val="000000"/>
                <w:sz w:val="18"/>
                <w:szCs w:val="18"/>
                <w:lang w:val="en-GB" w:eastAsia="es-ES"/>
              </w:rPr>
            </w:pPr>
            <w:r w:rsidRPr="00AE5B5C">
              <w:rPr>
                <w:rFonts w:ascii="Sylfaen" w:eastAsia="Arial Unicode MS" w:hAnsi="Sylfaen" w:cs="Arial Unicode MS"/>
                <w:noProof/>
                <w:color w:val="000000"/>
                <w:sz w:val="18"/>
                <w:szCs w:val="18"/>
                <w:lang w:val="en-GB" w:eastAsia="es-ES"/>
              </w:rPr>
              <w:t>100 000 GEL</w:t>
            </w:r>
          </w:p>
        </w:tc>
      </w:tr>
    </w:tbl>
    <w:tbl>
      <w:tblPr>
        <w:tblStyle w:val="TableGrid2"/>
        <w:tblW w:w="22115" w:type="dxa"/>
        <w:tblInd w:w="-905" w:type="dxa"/>
        <w:tblLayout w:type="fixed"/>
        <w:tblLook w:val="04A0" w:firstRow="1" w:lastRow="0" w:firstColumn="1" w:lastColumn="0" w:noHBand="0" w:noVBand="1"/>
      </w:tblPr>
      <w:tblGrid>
        <w:gridCol w:w="1986"/>
        <w:gridCol w:w="170"/>
        <w:gridCol w:w="1928"/>
        <w:gridCol w:w="9"/>
        <w:gridCol w:w="25"/>
        <w:gridCol w:w="1992"/>
        <w:gridCol w:w="31"/>
        <w:gridCol w:w="1193"/>
        <w:gridCol w:w="123"/>
        <w:gridCol w:w="37"/>
        <w:gridCol w:w="61"/>
        <w:gridCol w:w="1165"/>
        <w:gridCol w:w="41"/>
        <w:gridCol w:w="73"/>
        <w:gridCol w:w="22"/>
        <w:gridCol w:w="1038"/>
        <w:gridCol w:w="46"/>
        <w:gridCol w:w="757"/>
        <w:gridCol w:w="49"/>
        <w:gridCol w:w="697"/>
        <w:gridCol w:w="279"/>
        <w:gridCol w:w="26"/>
        <w:gridCol w:w="415"/>
        <w:gridCol w:w="28"/>
        <w:gridCol w:w="860"/>
        <w:gridCol w:w="44"/>
        <w:gridCol w:w="11"/>
        <w:gridCol w:w="24"/>
        <w:gridCol w:w="6"/>
        <w:gridCol w:w="996"/>
        <w:gridCol w:w="54"/>
        <w:gridCol w:w="821"/>
        <w:gridCol w:w="63"/>
        <w:gridCol w:w="372"/>
        <w:gridCol w:w="97"/>
        <w:gridCol w:w="51"/>
        <w:gridCol w:w="247"/>
        <w:gridCol w:w="368"/>
        <w:gridCol w:w="460"/>
        <w:gridCol w:w="207"/>
        <w:gridCol w:w="607"/>
        <w:gridCol w:w="961"/>
        <w:gridCol w:w="558"/>
        <w:gridCol w:w="489"/>
        <w:gridCol w:w="526"/>
        <w:gridCol w:w="2014"/>
        <w:gridCol w:w="88"/>
      </w:tblGrid>
      <w:tr w:rsidR="00AE5B5C" w:rsidRPr="00AE5B5C" w14:paraId="62DC8233" w14:textId="77777777" w:rsidTr="00AE5B5C">
        <w:trPr>
          <w:gridAfter w:val="1"/>
          <w:wAfter w:w="88" w:type="dxa"/>
          <w:trHeight w:val="204"/>
        </w:trPr>
        <w:tc>
          <w:tcPr>
            <w:tcW w:w="6110" w:type="dxa"/>
            <w:gridSpan w:val="6"/>
            <w:shd w:val="clear" w:color="auto" w:fill="92CDDC" w:themeFill="accent5" w:themeFillTint="99"/>
            <w:noWrap/>
            <w:hideMark/>
          </w:tcPr>
          <w:p w14:paraId="17826AA6" w14:textId="77777777" w:rsidR="00AE5B5C" w:rsidRPr="00AE5B5C" w:rsidRDefault="00AE5B5C" w:rsidP="007612B1">
            <w:pPr>
              <w:jc w:val="center"/>
              <w:rPr>
                <w:rFonts w:ascii="Sylfaen" w:eastAsia="Times New Roman" w:hAnsi="Sylfaen" w:cs="Arial"/>
                <w:noProof/>
                <w:sz w:val="20"/>
                <w:szCs w:val="20"/>
                <w:lang w:val="en-GB" w:eastAsia="en-GB"/>
              </w:rPr>
            </w:pPr>
            <w:r w:rsidRPr="00AE5B5C">
              <w:rPr>
                <w:rFonts w:ascii="Sylfaen" w:eastAsia="Times New Roman" w:hAnsi="Sylfaen" w:cs="Arial"/>
                <w:noProof/>
                <w:sz w:val="20"/>
                <w:szCs w:val="20"/>
                <w:lang w:val="en-GB" w:eastAsia="en-GB"/>
              </w:rPr>
              <w:t>Goal 3</w:t>
            </w:r>
          </w:p>
        </w:tc>
        <w:tc>
          <w:tcPr>
            <w:tcW w:w="15917" w:type="dxa"/>
            <w:gridSpan w:val="40"/>
            <w:shd w:val="clear" w:color="auto" w:fill="92CDDC" w:themeFill="accent5" w:themeFillTint="99"/>
            <w:noWrap/>
            <w:hideMark/>
          </w:tcPr>
          <w:p w14:paraId="01422D9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bCs/>
                <w:noProof/>
                <w:sz w:val="21"/>
                <w:szCs w:val="16"/>
                <w:lang w:val="en-GB" w:eastAsia="en-GB"/>
              </w:rPr>
              <w:t>Support the low carbon development of the building sector through encouraging climate-goals oriented energy-efficient technologies and services</w:t>
            </w:r>
          </w:p>
        </w:tc>
      </w:tr>
      <w:tr w:rsidR="00AE5B5C" w:rsidRPr="00AE5B5C" w14:paraId="588EE288" w14:textId="77777777" w:rsidTr="00AE5B5C">
        <w:trPr>
          <w:gridAfter w:val="1"/>
          <w:wAfter w:w="88" w:type="dxa"/>
          <w:trHeight w:val="204"/>
        </w:trPr>
        <w:tc>
          <w:tcPr>
            <w:tcW w:w="6110" w:type="dxa"/>
            <w:gridSpan w:val="6"/>
            <w:shd w:val="clear" w:color="auto" w:fill="92CDDC" w:themeFill="accent5" w:themeFillTint="99"/>
            <w:noWrap/>
            <w:hideMark/>
          </w:tcPr>
          <w:p w14:paraId="407BD823"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SDGs</w:t>
            </w:r>
          </w:p>
        </w:tc>
        <w:tc>
          <w:tcPr>
            <w:tcW w:w="15917" w:type="dxa"/>
            <w:gridSpan w:val="40"/>
            <w:shd w:val="clear" w:color="auto" w:fill="92CDDC" w:themeFill="accent5" w:themeFillTint="99"/>
            <w:noWrap/>
            <w:hideMark/>
          </w:tcPr>
          <w:p w14:paraId="6A1F947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SDGs 7, 9, 11</w:t>
            </w:r>
          </w:p>
        </w:tc>
      </w:tr>
      <w:tr w:rsidR="00AE5B5C" w:rsidRPr="00AE5B5C" w14:paraId="066C8DDB" w14:textId="77777777" w:rsidTr="00AE5B5C">
        <w:trPr>
          <w:gridAfter w:val="1"/>
          <w:wAfter w:w="88" w:type="dxa"/>
          <w:trHeight w:val="204"/>
        </w:trPr>
        <w:tc>
          <w:tcPr>
            <w:tcW w:w="2156" w:type="dxa"/>
            <w:gridSpan w:val="2"/>
            <w:vMerge w:val="restart"/>
            <w:shd w:val="clear" w:color="auto" w:fill="92CDDC" w:themeFill="accent5" w:themeFillTint="99"/>
            <w:hideMark/>
          </w:tcPr>
          <w:p w14:paraId="7C9564A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indicator 3.1:</w:t>
            </w:r>
          </w:p>
        </w:tc>
        <w:tc>
          <w:tcPr>
            <w:tcW w:w="3954" w:type="dxa"/>
            <w:gridSpan w:val="4"/>
            <w:vMerge w:val="restart"/>
            <w:shd w:val="clear" w:color="auto" w:fill="92CDDC" w:themeFill="accent5" w:themeFillTint="99"/>
            <w:hideMark/>
          </w:tcPr>
          <w:p w14:paraId="0A4448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 of GHG emissions from building sector (ktCO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445" w:type="dxa"/>
            <w:gridSpan w:val="5"/>
            <w:shd w:val="clear" w:color="auto" w:fill="92CDDC" w:themeFill="accent5" w:themeFillTint="99"/>
            <w:noWrap/>
            <w:hideMark/>
          </w:tcPr>
          <w:p w14:paraId="78AE33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p w14:paraId="4E06A79A" w14:textId="77777777" w:rsidR="00AE5B5C" w:rsidRPr="00AE5B5C" w:rsidRDefault="00AE5B5C" w:rsidP="007612B1">
            <w:pPr>
              <w:rPr>
                <w:rFonts w:ascii="Sylfaen" w:eastAsia="Times New Roman" w:hAnsi="Sylfaen" w:cs="Arial"/>
                <w:noProof/>
                <w:sz w:val="16"/>
                <w:szCs w:val="16"/>
                <w:lang w:val="en-GB" w:eastAsia="en-GB"/>
              </w:rPr>
            </w:pPr>
          </w:p>
        </w:tc>
        <w:tc>
          <w:tcPr>
            <w:tcW w:w="1165" w:type="dxa"/>
            <w:shd w:val="clear" w:color="auto" w:fill="92CDDC" w:themeFill="accent5" w:themeFillTint="99"/>
          </w:tcPr>
          <w:p w14:paraId="70588E4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1174" w:type="dxa"/>
            <w:gridSpan w:val="4"/>
            <w:shd w:val="clear" w:color="auto" w:fill="92CDDC" w:themeFill="accent5" w:themeFillTint="99"/>
            <w:noWrap/>
            <w:hideMark/>
          </w:tcPr>
          <w:p w14:paraId="1057BAC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p w14:paraId="10A5FF27" w14:textId="77777777" w:rsidR="00AE5B5C" w:rsidRPr="00AE5B5C" w:rsidRDefault="00AE5B5C" w:rsidP="007612B1">
            <w:pPr>
              <w:rPr>
                <w:rFonts w:ascii="Sylfaen" w:eastAsia="Times New Roman" w:hAnsi="Sylfaen" w:cs="Arial"/>
                <w:noProof/>
                <w:sz w:val="16"/>
                <w:szCs w:val="16"/>
                <w:lang w:val="en-GB" w:eastAsia="en-GB"/>
              </w:rPr>
            </w:pPr>
          </w:p>
        </w:tc>
        <w:tc>
          <w:tcPr>
            <w:tcW w:w="1549" w:type="dxa"/>
            <w:gridSpan w:val="4"/>
            <w:shd w:val="clear" w:color="auto" w:fill="92CDDC" w:themeFill="accent5" w:themeFillTint="99"/>
          </w:tcPr>
          <w:p w14:paraId="4B3A22E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20" w:type="dxa"/>
            <w:gridSpan w:val="3"/>
            <w:shd w:val="clear" w:color="auto" w:fill="92CDDC" w:themeFill="accent5" w:themeFillTint="99"/>
            <w:noWrap/>
          </w:tcPr>
          <w:p w14:paraId="1058F5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67" w:type="dxa"/>
            <w:gridSpan w:val="5"/>
            <w:shd w:val="clear" w:color="auto" w:fill="92CDDC" w:themeFill="accent5" w:themeFillTint="99"/>
          </w:tcPr>
          <w:p w14:paraId="3FDF0C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Reference scenario projection</w:t>
            </w:r>
          </w:p>
        </w:tc>
        <w:tc>
          <w:tcPr>
            <w:tcW w:w="1002" w:type="dxa"/>
            <w:gridSpan w:val="2"/>
            <w:shd w:val="clear" w:color="auto" w:fill="92CDDC" w:themeFill="accent5" w:themeFillTint="99"/>
          </w:tcPr>
          <w:p w14:paraId="6AF2DC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p w14:paraId="0214B17A" w14:textId="77777777" w:rsidR="00AE5B5C" w:rsidRPr="00AE5B5C" w:rsidRDefault="00AE5B5C" w:rsidP="007612B1">
            <w:pPr>
              <w:rPr>
                <w:rFonts w:ascii="Sylfaen" w:eastAsia="Times New Roman" w:hAnsi="Sylfaen" w:cs="Arial"/>
                <w:noProof/>
                <w:sz w:val="16"/>
                <w:szCs w:val="16"/>
                <w:lang w:val="en-GB" w:eastAsia="en-GB"/>
              </w:rPr>
            </w:pPr>
          </w:p>
        </w:tc>
        <w:tc>
          <w:tcPr>
            <w:tcW w:w="7895" w:type="dxa"/>
            <w:gridSpan w:val="16"/>
            <w:shd w:val="clear" w:color="auto" w:fill="92CDDC" w:themeFill="accent5" w:themeFillTint="99"/>
            <w:noWrap/>
            <w:hideMark/>
          </w:tcPr>
          <w:p w14:paraId="6EE9479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3DD09746" w14:textId="77777777" w:rsidTr="00AE5B5C">
        <w:trPr>
          <w:gridAfter w:val="1"/>
          <w:wAfter w:w="88" w:type="dxa"/>
          <w:trHeight w:val="204"/>
        </w:trPr>
        <w:tc>
          <w:tcPr>
            <w:tcW w:w="2156" w:type="dxa"/>
            <w:gridSpan w:val="2"/>
            <w:vMerge/>
            <w:shd w:val="clear" w:color="auto" w:fill="92CDDC" w:themeFill="accent5" w:themeFillTint="99"/>
            <w:hideMark/>
          </w:tcPr>
          <w:p w14:paraId="0D8AC9E0"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92CDDC" w:themeFill="accent5" w:themeFillTint="99"/>
            <w:hideMark/>
          </w:tcPr>
          <w:p w14:paraId="206F5C83" w14:textId="77777777" w:rsidR="00AE5B5C" w:rsidRPr="00AE5B5C" w:rsidRDefault="00AE5B5C" w:rsidP="007612B1">
            <w:pPr>
              <w:rPr>
                <w:rFonts w:ascii="Sylfaen" w:eastAsia="Times New Roman" w:hAnsi="Sylfaen" w:cs="Arial"/>
                <w:noProof/>
                <w:sz w:val="16"/>
                <w:szCs w:val="16"/>
                <w:lang w:val="en-GB" w:eastAsia="en-GB"/>
              </w:rPr>
            </w:pPr>
          </w:p>
        </w:tc>
        <w:tc>
          <w:tcPr>
            <w:tcW w:w="1445" w:type="dxa"/>
            <w:gridSpan w:val="5"/>
            <w:shd w:val="clear" w:color="auto" w:fill="92CDDC" w:themeFill="accent5" w:themeFillTint="99"/>
            <w:noWrap/>
            <w:hideMark/>
          </w:tcPr>
          <w:p w14:paraId="6B3CC1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165" w:type="dxa"/>
            <w:shd w:val="clear" w:color="auto" w:fill="92CDDC" w:themeFill="accent5" w:themeFillTint="99"/>
          </w:tcPr>
          <w:p w14:paraId="14DE79D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p w14:paraId="35F3FF7F" w14:textId="77777777" w:rsidR="00AE5B5C" w:rsidRPr="00AE5B5C" w:rsidRDefault="00AE5B5C" w:rsidP="007612B1">
            <w:pPr>
              <w:rPr>
                <w:rFonts w:ascii="Sylfaen" w:eastAsia="Times New Roman" w:hAnsi="Sylfaen" w:cs="Arial"/>
                <w:noProof/>
                <w:sz w:val="16"/>
                <w:szCs w:val="16"/>
                <w:lang w:val="en-GB" w:eastAsia="en-GB"/>
              </w:rPr>
            </w:pPr>
          </w:p>
        </w:tc>
        <w:tc>
          <w:tcPr>
            <w:tcW w:w="1174" w:type="dxa"/>
            <w:gridSpan w:val="4"/>
            <w:shd w:val="clear" w:color="auto" w:fill="92CDDC" w:themeFill="accent5" w:themeFillTint="99"/>
            <w:noWrap/>
            <w:hideMark/>
          </w:tcPr>
          <w:p w14:paraId="6C9D8A4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549" w:type="dxa"/>
            <w:gridSpan w:val="4"/>
            <w:shd w:val="clear" w:color="auto" w:fill="92CDDC" w:themeFill="accent5" w:themeFillTint="99"/>
          </w:tcPr>
          <w:p w14:paraId="72CF534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720" w:type="dxa"/>
            <w:gridSpan w:val="3"/>
            <w:shd w:val="clear" w:color="auto" w:fill="92CDDC" w:themeFill="accent5" w:themeFillTint="99"/>
            <w:noWrap/>
          </w:tcPr>
          <w:p w14:paraId="16BBE57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967" w:type="dxa"/>
            <w:gridSpan w:val="5"/>
            <w:shd w:val="clear" w:color="auto" w:fill="92CDDC" w:themeFill="accent5" w:themeFillTint="99"/>
          </w:tcPr>
          <w:p w14:paraId="415F42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002" w:type="dxa"/>
            <w:gridSpan w:val="2"/>
            <w:shd w:val="clear" w:color="auto" w:fill="92CDDC" w:themeFill="accent5" w:themeFillTint="99"/>
          </w:tcPr>
          <w:p w14:paraId="7E9379C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5" w:type="dxa"/>
            <w:gridSpan w:val="16"/>
            <w:vMerge w:val="restart"/>
            <w:shd w:val="clear" w:color="auto" w:fill="92CDDC" w:themeFill="accent5" w:themeFillTint="99"/>
            <w:noWrap/>
            <w:hideMark/>
          </w:tcPr>
          <w:p w14:paraId="7AB2F0E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 National GHG inventory</w:t>
            </w:r>
          </w:p>
        </w:tc>
      </w:tr>
      <w:tr w:rsidR="00AE5B5C" w:rsidRPr="00AE5B5C" w14:paraId="612D476A" w14:textId="77777777" w:rsidTr="00AE5B5C">
        <w:trPr>
          <w:gridAfter w:val="1"/>
          <w:wAfter w:w="88" w:type="dxa"/>
          <w:trHeight w:val="204"/>
        </w:trPr>
        <w:tc>
          <w:tcPr>
            <w:tcW w:w="2156" w:type="dxa"/>
            <w:gridSpan w:val="2"/>
            <w:vMerge/>
            <w:hideMark/>
          </w:tcPr>
          <w:p w14:paraId="06482BAE"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hideMark/>
          </w:tcPr>
          <w:p w14:paraId="19C05E1F" w14:textId="77777777" w:rsidR="00AE5B5C" w:rsidRPr="00AE5B5C" w:rsidRDefault="00AE5B5C" w:rsidP="007612B1">
            <w:pPr>
              <w:rPr>
                <w:rFonts w:ascii="Sylfaen" w:eastAsia="Times New Roman" w:hAnsi="Sylfaen" w:cs="Arial"/>
                <w:noProof/>
                <w:sz w:val="16"/>
                <w:szCs w:val="16"/>
                <w:lang w:val="en-GB" w:eastAsia="en-GB"/>
              </w:rPr>
            </w:pPr>
          </w:p>
        </w:tc>
        <w:tc>
          <w:tcPr>
            <w:tcW w:w="1445" w:type="dxa"/>
            <w:gridSpan w:val="5"/>
            <w:shd w:val="clear" w:color="auto" w:fill="92CDDC" w:themeFill="accent5" w:themeFillTint="99"/>
            <w:noWrap/>
            <w:hideMark/>
          </w:tcPr>
          <w:p w14:paraId="03E78F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165" w:type="dxa"/>
            <w:shd w:val="clear" w:color="auto" w:fill="92CDDC" w:themeFill="accent5" w:themeFillTint="99"/>
          </w:tcPr>
          <w:p w14:paraId="657F8D1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N/A</w:t>
            </w:r>
          </w:p>
        </w:tc>
        <w:tc>
          <w:tcPr>
            <w:tcW w:w="1174" w:type="dxa"/>
            <w:gridSpan w:val="4"/>
            <w:shd w:val="clear" w:color="auto" w:fill="92CDDC" w:themeFill="accent5" w:themeFillTint="99"/>
            <w:noWrap/>
            <w:hideMark/>
          </w:tcPr>
          <w:p w14:paraId="6955138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1,954</w:t>
            </w:r>
          </w:p>
          <w:p w14:paraId="7FDC2B1D" w14:textId="77777777" w:rsidR="00AE5B5C" w:rsidRPr="00AE5B5C" w:rsidRDefault="00AE5B5C" w:rsidP="007612B1">
            <w:pPr>
              <w:rPr>
                <w:rFonts w:ascii="Sylfaen" w:eastAsia="Times New Roman" w:hAnsi="Sylfaen" w:cs="Arial"/>
                <w:noProof/>
                <w:sz w:val="16"/>
                <w:szCs w:val="16"/>
                <w:lang w:val="en-GB" w:eastAsia="en-GB"/>
              </w:rPr>
            </w:pPr>
          </w:p>
        </w:tc>
        <w:tc>
          <w:tcPr>
            <w:tcW w:w="1549" w:type="dxa"/>
            <w:gridSpan w:val="4"/>
            <w:shd w:val="clear" w:color="auto" w:fill="92CDDC" w:themeFill="accent5" w:themeFillTint="99"/>
          </w:tcPr>
          <w:p w14:paraId="3C6EF364" w14:textId="77777777" w:rsidR="00AE5B5C" w:rsidRPr="00AE5B5C" w:rsidRDefault="00AE5B5C" w:rsidP="007612B1">
            <w:pPr>
              <w:rPr>
                <w:rFonts w:ascii="Sylfaen" w:hAnsi="Sylfaen" w:cs="Calibri"/>
                <w:b/>
                <w:bCs/>
                <w:noProof/>
                <w:color w:val="000000"/>
                <w:sz w:val="16"/>
                <w:szCs w:val="16"/>
                <w:lang w:val="en-GB"/>
              </w:rPr>
            </w:pPr>
            <w:r w:rsidRPr="00AE5B5C">
              <w:rPr>
                <w:rFonts w:ascii="Sylfaen" w:eastAsia="Times New Roman" w:hAnsi="Sylfaen" w:cs="Arial"/>
                <w:noProof/>
                <w:sz w:val="16"/>
                <w:szCs w:val="16"/>
                <w:lang w:val="en-GB" w:eastAsia="en-GB"/>
              </w:rPr>
              <w:t>3,635</w:t>
            </w:r>
            <w:r w:rsidRPr="00AE5B5C">
              <w:rPr>
                <w:rFonts w:ascii="Sylfaen" w:hAnsi="Sylfaen" w:cs="Calibri"/>
                <w:b/>
                <w:bCs/>
                <w:noProof/>
                <w:color w:val="000000"/>
                <w:sz w:val="16"/>
                <w:szCs w:val="16"/>
                <w:lang w:val="en-GB"/>
              </w:rPr>
              <w:t xml:space="preserve"> </w:t>
            </w:r>
          </w:p>
          <w:p w14:paraId="077C26E9" w14:textId="77777777" w:rsidR="00AE5B5C" w:rsidRPr="00AE5B5C" w:rsidRDefault="00AE5B5C" w:rsidP="007612B1">
            <w:pPr>
              <w:rPr>
                <w:rFonts w:ascii="Sylfaen" w:eastAsia="Times New Roman" w:hAnsi="Sylfaen" w:cs="Arial"/>
                <w:noProof/>
                <w:sz w:val="16"/>
                <w:szCs w:val="16"/>
                <w:lang w:val="en-GB" w:eastAsia="en-GB"/>
              </w:rPr>
            </w:pPr>
          </w:p>
        </w:tc>
        <w:tc>
          <w:tcPr>
            <w:tcW w:w="720" w:type="dxa"/>
            <w:gridSpan w:val="3"/>
            <w:shd w:val="clear" w:color="auto" w:fill="92CDDC" w:themeFill="accent5" w:themeFillTint="99"/>
            <w:noWrap/>
          </w:tcPr>
          <w:p w14:paraId="40ED7B7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4,277</w:t>
            </w:r>
            <w:r w:rsidRPr="00AE5B5C">
              <w:rPr>
                <w:rFonts w:ascii="Sylfaen" w:hAnsi="Sylfaen" w:cs="Calibri"/>
                <w:b/>
                <w:bCs/>
                <w:noProof/>
                <w:color w:val="000000"/>
                <w:sz w:val="16"/>
                <w:szCs w:val="16"/>
                <w:lang w:val="en-GB"/>
              </w:rPr>
              <w:t xml:space="preserve"> </w:t>
            </w:r>
          </w:p>
          <w:p w14:paraId="71A6F86B" w14:textId="77777777" w:rsidR="00AE5B5C" w:rsidRPr="00AE5B5C" w:rsidRDefault="00AE5B5C" w:rsidP="007612B1">
            <w:pPr>
              <w:rPr>
                <w:rFonts w:ascii="Sylfaen" w:eastAsia="Times New Roman" w:hAnsi="Sylfaen" w:cs="Arial"/>
                <w:noProof/>
                <w:sz w:val="16"/>
                <w:szCs w:val="16"/>
                <w:lang w:val="en-GB" w:eastAsia="en-GB"/>
              </w:rPr>
            </w:pPr>
          </w:p>
        </w:tc>
        <w:tc>
          <w:tcPr>
            <w:tcW w:w="967" w:type="dxa"/>
            <w:gridSpan w:val="5"/>
            <w:shd w:val="clear" w:color="auto" w:fill="92CDDC" w:themeFill="accent5" w:themeFillTint="99"/>
          </w:tcPr>
          <w:p w14:paraId="2D951FC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4,625</w:t>
            </w:r>
          </w:p>
        </w:tc>
        <w:tc>
          <w:tcPr>
            <w:tcW w:w="1002" w:type="dxa"/>
            <w:gridSpan w:val="2"/>
            <w:shd w:val="clear" w:color="auto" w:fill="92CDDC" w:themeFill="accent5" w:themeFillTint="99"/>
          </w:tcPr>
          <w:p w14:paraId="4CF1C9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Less than 4,625</w:t>
            </w:r>
          </w:p>
          <w:p w14:paraId="72DC4364" w14:textId="77777777" w:rsidR="00AE5B5C" w:rsidRPr="00AE5B5C" w:rsidRDefault="00AE5B5C" w:rsidP="007612B1">
            <w:pPr>
              <w:rPr>
                <w:rFonts w:ascii="Sylfaen" w:eastAsia="Times New Roman" w:hAnsi="Sylfaen" w:cs="Arial"/>
                <w:noProof/>
                <w:sz w:val="16"/>
                <w:szCs w:val="16"/>
                <w:lang w:val="en-GB" w:eastAsia="en-GB"/>
              </w:rPr>
            </w:pPr>
          </w:p>
        </w:tc>
        <w:tc>
          <w:tcPr>
            <w:tcW w:w="7895" w:type="dxa"/>
            <w:gridSpan w:val="16"/>
            <w:vMerge/>
            <w:shd w:val="clear" w:color="auto" w:fill="B6DDE8" w:themeFill="accent5" w:themeFillTint="66"/>
            <w:hideMark/>
          </w:tcPr>
          <w:p w14:paraId="0712394F"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2E4C15C9" w14:textId="77777777" w:rsidTr="00AE5B5C">
        <w:trPr>
          <w:gridAfter w:val="1"/>
          <w:wAfter w:w="88" w:type="dxa"/>
          <w:trHeight w:val="204"/>
        </w:trPr>
        <w:tc>
          <w:tcPr>
            <w:tcW w:w="6110" w:type="dxa"/>
            <w:gridSpan w:val="6"/>
            <w:shd w:val="clear" w:color="auto" w:fill="B8CCE4" w:themeFill="accent1" w:themeFillTint="66"/>
            <w:noWrap/>
            <w:hideMark/>
          </w:tcPr>
          <w:p w14:paraId="2119A4CC"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3.1</w:t>
            </w:r>
          </w:p>
        </w:tc>
        <w:tc>
          <w:tcPr>
            <w:tcW w:w="15917" w:type="dxa"/>
            <w:gridSpan w:val="40"/>
            <w:shd w:val="clear" w:color="auto" w:fill="B8CCE4" w:themeFill="accent1" w:themeFillTint="66"/>
            <w:noWrap/>
            <w:hideMark/>
          </w:tcPr>
          <w:p w14:paraId="6FD3E02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Develop a system for energy efficiency certification of buildings </w:t>
            </w:r>
          </w:p>
        </w:tc>
      </w:tr>
      <w:tr w:rsidR="00AE5B5C" w:rsidRPr="00AE5B5C" w14:paraId="5E070C7E" w14:textId="77777777" w:rsidTr="00AE5B5C">
        <w:trPr>
          <w:gridAfter w:val="1"/>
          <w:wAfter w:w="88" w:type="dxa"/>
          <w:trHeight w:val="204"/>
        </w:trPr>
        <w:tc>
          <w:tcPr>
            <w:tcW w:w="2156" w:type="dxa"/>
            <w:gridSpan w:val="2"/>
            <w:vMerge w:val="restart"/>
            <w:shd w:val="clear" w:color="auto" w:fill="B8CCE4" w:themeFill="accent1" w:themeFillTint="66"/>
            <w:hideMark/>
          </w:tcPr>
          <w:p w14:paraId="37EC882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3.1.1:</w:t>
            </w:r>
          </w:p>
        </w:tc>
        <w:tc>
          <w:tcPr>
            <w:tcW w:w="3954" w:type="dxa"/>
            <w:gridSpan w:val="4"/>
            <w:vMerge w:val="restart"/>
            <w:shd w:val="clear" w:color="auto" w:fill="B8CCE4" w:themeFill="accent1" w:themeFillTint="66"/>
            <w:hideMark/>
          </w:tcPr>
          <w:p w14:paraId="0830FD1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of newly constructed buildings subject by law to certification that are certified for energy efficiency</w:t>
            </w:r>
          </w:p>
        </w:tc>
        <w:tc>
          <w:tcPr>
            <w:tcW w:w="1347" w:type="dxa"/>
            <w:gridSpan w:val="3"/>
            <w:shd w:val="clear" w:color="auto" w:fill="B8CCE4" w:themeFill="accent1" w:themeFillTint="66"/>
            <w:noWrap/>
            <w:hideMark/>
          </w:tcPr>
          <w:p w14:paraId="5A6B28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gridSpan w:val="4"/>
            <w:shd w:val="clear" w:color="auto" w:fill="B8CCE4" w:themeFill="accent1" w:themeFillTint="66"/>
          </w:tcPr>
          <w:p w14:paraId="5BFA2D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3"/>
            <w:shd w:val="clear" w:color="auto" w:fill="B8CCE4" w:themeFill="accent1" w:themeFillTint="66"/>
            <w:noWrap/>
          </w:tcPr>
          <w:p w14:paraId="279EE43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15A647C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noWrap/>
          </w:tcPr>
          <w:p w14:paraId="271BAA4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6B60469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336" w:type="dxa"/>
            <w:gridSpan w:val="7"/>
            <w:shd w:val="clear" w:color="auto" w:fill="B8CCE4" w:themeFill="accent1" w:themeFillTint="66"/>
            <w:noWrap/>
          </w:tcPr>
          <w:p w14:paraId="67814F7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585" w:type="dxa"/>
            <w:gridSpan w:val="12"/>
            <w:shd w:val="clear" w:color="auto" w:fill="B8CCE4" w:themeFill="accent1" w:themeFillTint="66"/>
          </w:tcPr>
          <w:p w14:paraId="66D394F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54E9EB31" w14:textId="77777777" w:rsidTr="00AE5B5C">
        <w:trPr>
          <w:gridAfter w:val="1"/>
          <w:wAfter w:w="88" w:type="dxa"/>
          <w:trHeight w:val="204"/>
        </w:trPr>
        <w:tc>
          <w:tcPr>
            <w:tcW w:w="2156" w:type="dxa"/>
            <w:gridSpan w:val="2"/>
            <w:vMerge/>
            <w:shd w:val="clear" w:color="auto" w:fill="B8CCE4" w:themeFill="accent1" w:themeFillTint="66"/>
            <w:hideMark/>
          </w:tcPr>
          <w:p w14:paraId="4F77172A"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26C0747C"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404184C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2C90787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33" w:type="dxa"/>
            <w:gridSpan w:val="3"/>
            <w:shd w:val="clear" w:color="auto" w:fill="B8CCE4" w:themeFill="accent1" w:themeFillTint="66"/>
            <w:noWrap/>
          </w:tcPr>
          <w:p w14:paraId="3D69B4A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gridSpan w:val="2"/>
            <w:shd w:val="clear" w:color="auto" w:fill="B8CCE4" w:themeFill="accent1" w:themeFillTint="66"/>
          </w:tcPr>
          <w:p w14:paraId="1B448BE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6"/>
            <w:shd w:val="clear" w:color="auto" w:fill="B8CCE4" w:themeFill="accent1" w:themeFillTint="66"/>
            <w:noWrap/>
          </w:tcPr>
          <w:p w14:paraId="2FB865A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5" w:type="dxa"/>
            <w:gridSpan w:val="3"/>
            <w:shd w:val="clear" w:color="auto" w:fill="B8CCE4" w:themeFill="accent1" w:themeFillTint="66"/>
          </w:tcPr>
          <w:p w14:paraId="502082B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336" w:type="dxa"/>
            <w:gridSpan w:val="7"/>
            <w:shd w:val="clear" w:color="auto" w:fill="B8CCE4" w:themeFill="accent1" w:themeFillTint="66"/>
            <w:hideMark/>
          </w:tcPr>
          <w:p w14:paraId="0A44B36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6585" w:type="dxa"/>
            <w:gridSpan w:val="12"/>
            <w:vMerge w:val="restart"/>
            <w:shd w:val="clear" w:color="auto" w:fill="B8CCE4" w:themeFill="accent1" w:themeFillTint="66"/>
          </w:tcPr>
          <w:p w14:paraId="08A2497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6FAE8361" w14:textId="77777777" w:rsidTr="00AE5B5C">
        <w:trPr>
          <w:gridAfter w:val="1"/>
          <w:wAfter w:w="88" w:type="dxa"/>
          <w:trHeight w:val="204"/>
        </w:trPr>
        <w:tc>
          <w:tcPr>
            <w:tcW w:w="2156" w:type="dxa"/>
            <w:gridSpan w:val="2"/>
            <w:vMerge/>
            <w:shd w:val="clear" w:color="auto" w:fill="B8CCE4" w:themeFill="accent1" w:themeFillTint="66"/>
            <w:hideMark/>
          </w:tcPr>
          <w:p w14:paraId="2CF0AC24"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2808A5CA"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6ECCFF8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4973293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0</w:t>
            </w:r>
          </w:p>
        </w:tc>
        <w:tc>
          <w:tcPr>
            <w:tcW w:w="1133" w:type="dxa"/>
            <w:gridSpan w:val="3"/>
            <w:shd w:val="clear" w:color="auto" w:fill="B8CCE4" w:themeFill="accent1" w:themeFillTint="66"/>
            <w:noWrap/>
          </w:tcPr>
          <w:p w14:paraId="6201211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w:t>
            </w:r>
          </w:p>
        </w:tc>
        <w:tc>
          <w:tcPr>
            <w:tcW w:w="803" w:type="dxa"/>
            <w:gridSpan w:val="2"/>
            <w:shd w:val="clear" w:color="auto" w:fill="B8CCE4" w:themeFill="accent1" w:themeFillTint="66"/>
          </w:tcPr>
          <w:p w14:paraId="605F175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100%</w:t>
            </w:r>
          </w:p>
        </w:tc>
        <w:tc>
          <w:tcPr>
            <w:tcW w:w="1494" w:type="dxa"/>
            <w:gridSpan w:val="6"/>
            <w:shd w:val="clear" w:color="auto" w:fill="B8CCE4" w:themeFill="accent1" w:themeFillTint="66"/>
            <w:noWrap/>
          </w:tcPr>
          <w:p w14:paraId="3B104AD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100%</w:t>
            </w:r>
          </w:p>
        </w:tc>
        <w:tc>
          <w:tcPr>
            <w:tcW w:w="915" w:type="dxa"/>
            <w:gridSpan w:val="3"/>
            <w:shd w:val="clear" w:color="auto" w:fill="B8CCE4" w:themeFill="accent1" w:themeFillTint="66"/>
          </w:tcPr>
          <w:p w14:paraId="7B13DDD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100%</w:t>
            </w:r>
          </w:p>
        </w:tc>
        <w:tc>
          <w:tcPr>
            <w:tcW w:w="2336" w:type="dxa"/>
            <w:gridSpan w:val="7"/>
            <w:shd w:val="clear" w:color="auto" w:fill="B8CCE4" w:themeFill="accent1" w:themeFillTint="66"/>
            <w:hideMark/>
          </w:tcPr>
          <w:p w14:paraId="443262B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100%</w:t>
            </w:r>
          </w:p>
        </w:tc>
        <w:tc>
          <w:tcPr>
            <w:tcW w:w="6585" w:type="dxa"/>
            <w:gridSpan w:val="12"/>
            <w:vMerge/>
          </w:tcPr>
          <w:p w14:paraId="5C02BA36"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D7746BE" w14:textId="77777777" w:rsidTr="00AE5B5C">
        <w:trPr>
          <w:gridAfter w:val="1"/>
          <w:wAfter w:w="88" w:type="dxa"/>
          <w:trHeight w:val="204"/>
        </w:trPr>
        <w:tc>
          <w:tcPr>
            <w:tcW w:w="2156" w:type="dxa"/>
            <w:gridSpan w:val="2"/>
            <w:shd w:val="clear" w:color="auto" w:fill="DBE5F1" w:themeFill="accent1" w:themeFillTint="33"/>
          </w:tcPr>
          <w:p w14:paraId="14F3114F"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4BEBBAEC"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2D6EC48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Reschedule enacting the legal act requiring mandatory certification or delay in deadlines set by the act</w:t>
            </w:r>
          </w:p>
        </w:tc>
      </w:tr>
      <w:tr w:rsidR="00AE5B5C" w:rsidRPr="00AE5B5C" w14:paraId="0A6AE533" w14:textId="77777777" w:rsidTr="00AE5B5C">
        <w:trPr>
          <w:gridAfter w:val="1"/>
          <w:wAfter w:w="88" w:type="dxa"/>
          <w:trHeight w:val="440"/>
        </w:trPr>
        <w:tc>
          <w:tcPr>
            <w:tcW w:w="2156" w:type="dxa"/>
            <w:gridSpan w:val="2"/>
            <w:vMerge w:val="restart"/>
            <w:shd w:val="clear" w:color="auto" w:fill="D9D9D9" w:themeFill="background1" w:themeFillShade="D9"/>
            <w:noWrap/>
          </w:tcPr>
          <w:p w14:paraId="33E1A19E"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tcPr>
          <w:p w14:paraId="720205E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2" w:type="dxa"/>
            <w:vMerge w:val="restart"/>
            <w:shd w:val="clear" w:color="auto" w:fill="D9D9D9" w:themeFill="background1" w:themeFillShade="D9"/>
          </w:tcPr>
          <w:p w14:paraId="52A8A6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tcPr>
          <w:p w14:paraId="2B1B035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465CDD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73A0D19D"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val="restart"/>
            <w:shd w:val="clear" w:color="auto" w:fill="D9D9D9" w:themeFill="background1" w:themeFillShade="D9"/>
          </w:tcPr>
          <w:p w14:paraId="7B966D6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9" w:type="dxa"/>
            <w:gridSpan w:val="9"/>
            <w:vMerge w:val="restart"/>
            <w:shd w:val="clear" w:color="auto" w:fill="D9D9D9" w:themeFill="background1" w:themeFillShade="D9"/>
          </w:tcPr>
          <w:p w14:paraId="54F0859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tcPr>
          <w:p w14:paraId="2A4235C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5" w:type="dxa"/>
            <w:gridSpan w:val="7"/>
            <w:vMerge w:val="restart"/>
            <w:shd w:val="clear" w:color="auto" w:fill="D9D9D9" w:themeFill="background1" w:themeFillShade="D9"/>
          </w:tcPr>
          <w:p w14:paraId="4916863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9"/>
            <w:shd w:val="clear" w:color="auto" w:fill="D9D9D9" w:themeFill="background1" w:themeFillShade="D9"/>
          </w:tcPr>
          <w:p w14:paraId="00279AD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3FCC98FA" w14:textId="77777777" w:rsidTr="00AE5B5C">
        <w:trPr>
          <w:gridAfter w:val="1"/>
          <w:wAfter w:w="88" w:type="dxa"/>
          <w:trHeight w:val="440"/>
        </w:trPr>
        <w:tc>
          <w:tcPr>
            <w:tcW w:w="2156" w:type="dxa"/>
            <w:gridSpan w:val="2"/>
            <w:vMerge/>
            <w:shd w:val="clear" w:color="auto" w:fill="D9D9D9" w:themeFill="background1" w:themeFillShade="D9"/>
            <w:noWrap/>
          </w:tcPr>
          <w:p w14:paraId="41E77B8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687A62B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3A28F27F"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4FEBD5F1"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257B564B"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07AA49A0"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2AD73274"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extDirection w:val="btLr"/>
          </w:tcPr>
          <w:p w14:paraId="1CB74FE1"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3F802602"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323EE83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325EE5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014" w:type="dxa"/>
            <w:vMerge w:val="restart"/>
            <w:shd w:val="clear" w:color="auto" w:fill="D9D9D9" w:themeFill="background1" w:themeFillShade="D9"/>
          </w:tcPr>
          <w:p w14:paraId="7D9E5FC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1A232928" w14:textId="77777777" w:rsidTr="00AE5B5C">
        <w:trPr>
          <w:gridAfter w:val="1"/>
          <w:wAfter w:w="88" w:type="dxa"/>
          <w:trHeight w:val="440"/>
        </w:trPr>
        <w:tc>
          <w:tcPr>
            <w:tcW w:w="2156" w:type="dxa"/>
            <w:gridSpan w:val="2"/>
            <w:vMerge/>
            <w:shd w:val="clear" w:color="auto" w:fill="D9D9D9" w:themeFill="background1" w:themeFillShade="D9"/>
            <w:noWrap/>
          </w:tcPr>
          <w:p w14:paraId="2715804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7EE69B8C"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6FEA4ACF"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0A44D845"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0E29864B"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6A1199B3"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4042598B"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extDirection w:val="btLr"/>
          </w:tcPr>
          <w:p w14:paraId="4C720A74"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4E07DFA1"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1F1AF50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68363F8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19" w:type="dxa"/>
            <w:gridSpan w:val="2"/>
            <w:shd w:val="clear" w:color="auto" w:fill="D9D9D9" w:themeFill="background1" w:themeFillShade="D9"/>
          </w:tcPr>
          <w:p w14:paraId="04308DF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55C307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014" w:type="dxa"/>
            <w:vMerge/>
            <w:shd w:val="clear" w:color="auto" w:fill="D9D9D9" w:themeFill="background1" w:themeFillShade="D9"/>
          </w:tcPr>
          <w:p w14:paraId="360C8A51"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2A98BC87" w14:textId="77777777" w:rsidTr="00AE5B5C">
        <w:trPr>
          <w:gridAfter w:val="1"/>
          <w:wAfter w:w="88" w:type="dxa"/>
          <w:cantSplit/>
          <w:trHeight w:val="1134"/>
        </w:trPr>
        <w:tc>
          <w:tcPr>
            <w:tcW w:w="2156" w:type="dxa"/>
            <w:gridSpan w:val="2"/>
            <w:shd w:val="clear" w:color="auto" w:fill="auto"/>
            <w:noWrap/>
          </w:tcPr>
          <w:p w14:paraId="51EEB44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3.1.1. Developing a program to strengthen the capacity to implement minimum energy characteristics of buildings and certification</w:t>
            </w:r>
          </w:p>
        </w:tc>
        <w:tc>
          <w:tcPr>
            <w:tcW w:w="1962" w:type="dxa"/>
            <w:gridSpan w:val="3"/>
            <w:shd w:val="clear" w:color="auto" w:fill="auto"/>
          </w:tcPr>
          <w:p w14:paraId="4D87E6D5" w14:textId="77777777" w:rsidR="00AE5B5C" w:rsidRPr="00AE5B5C" w:rsidRDefault="00AE5B5C" w:rsidP="007612B1">
            <w:pPr>
              <w:pStyle w:val="A2AContent"/>
              <w:spacing w:before="60" w:after="60" w:line="264" w:lineRule="auto"/>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Develop a program covering the following issues:</w:t>
            </w:r>
          </w:p>
          <w:p w14:paraId="71AF52B1" w14:textId="77777777" w:rsidR="00AE5B5C" w:rsidRPr="00AE5B5C" w:rsidRDefault="00AE5B5C" w:rsidP="007612B1">
            <w:pPr>
              <w:pStyle w:val="A2AContent"/>
              <w:spacing w:before="60" w:after="60" w:line="264" w:lineRule="auto"/>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Training of officials</w:t>
            </w:r>
          </w:p>
          <w:p w14:paraId="6E043DEB" w14:textId="77777777" w:rsidR="00AE5B5C" w:rsidRPr="00AE5B5C" w:rsidRDefault="00AE5B5C" w:rsidP="007612B1">
            <w:pPr>
              <w:pStyle w:val="A2AContent"/>
              <w:spacing w:before="60" w:after="60" w:line="264"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Strengthening the human and physical/infrastructural capacity of state licensing and supervisory bodies</w:t>
            </w:r>
          </w:p>
        </w:tc>
        <w:tc>
          <w:tcPr>
            <w:tcW w:w="1992" w:type="dxa"/>
            <w:shd w:val="clear" w:color="auto" w:fill="auto"/>
          </w:tcPr>
          <w:p w14:paraId="33C856A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27B24A3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w:t>
            </w:r>
          </w:p>
        </w:tc>
        <w:tc>
          <w:tcPr>
            <w:tcW w:w="1347" w:type="dxa"/>
            <w:gridSpan w:val="3"/>
            <w:shd w:val="clear" w:color="auto" w:fill="auto"/>
            <w:noWrap/>
          </w:tcPr>
          <w:p w14:paraId="7DD62D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 program has been developed until 2026, which is agreed with the mayors of the municipalities</w:t>
            </w:r>
          </w:p>
        </w:tc>
        <w:tc>
          <w:tcPr>
            <w:tcW w:w="1304" w:type="dxa"/>
            <w:gridSpan w:val="4"/>
            <w:shd w:val="clear" w:color="auto" w:fill="auto"/>
          </w:tcPr>
          <w:p w14:paraId="1CA0059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42038F48" w14:textId="77777777" w:rsidR="00AE5B5C" w:rsidRPr="00AE5B5C" w:rsidRDefault="00AE5B5C" w:rsidP="007612B1">
            <w:pPr>
              <w:rPr>
                <w:rFonts w:ascii="Sylfaen" w:eastAsia="Times New Roman" w:hAnsi="Sylfaen" w:cs="Arial"/>
                <w:noProof/>
                <w:sz w:val="16"/>
                <w:szCs w:val="16"/>
                <w:lang w:val="en-GB" w:eastAsia="en-GB"/>
              </w:rPr>
            </w:pPr>
          </w:p>
          <w:p w14:paraId="1D9C88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Developed program report</w:t>
            </w:r>
          </w:p>
        </w:tc>
        <w:tc>
          <w:tcPr>
            <w:tcW w:w="1936" w:type="dxa"/>
            <w:gridSpan w:val="5"/>
            <w:shd w:val="clear" w:color="auto" w:fill="auto"/>
          </w:tcPr>
          <w:p w14:paraId="19347F0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Economy and Sustainable Development</w:t>
            </w:r>
          </w:p>
        </w:tc>
        <w:tc>
          <w:tcPr>
            <w:tcW w:w="2409" w:type="dxa"/>
            <w:gridSpan w:val="9"/>
            <w:shd w:val="clear" w:color="auto" w:fill="auto"/>
          </w:tcPr>
          <w:p w14:paraId="0DF95CFA"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City halls of municipalities</w:t>
            </w:r>
          </w:p>
        </w:tc>
        <w:tc>
          <w:tcPr>
            <w:tcW w:w="1026" w:type="dxa"/>
            <w:gridSpan w:val="3"/>
            <w:shd w:val="clear" w:color="auto" w:fill="auto"/>
          </w:tcPr>
          <w:p w14:paraId="32708FD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shd w:val="clear" w:color="auto" w:fill="auto"/>
          </w:tcPr>
          <w:p w14:paraId="234B7E6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40,000 GEL </w:t>
            </w:r>
          </w:p>
          <w:p w14:paraId="223D17F3" w14:textId="77777777" w:rsidR="00AE5B5C" w:rsidRPr="00AE5B5C" w:rsidRDefault="00AE5B5C" w:rsidP="007612B1">
            <w:pPr>
              <w:rPr>
                <w:rFonts w:ascii="Sylfaen" w:eastAsia="Times New Roman" w:hAnsi="Sylfaen" w:cs="Arial"/>
                <w:noProof/>
                <w:sz w:val="16"/>
                <w:szCs w:val="16"/>
                <w:lang w:val="en-GB" w:eastAsia="en-GB"/>
              </w:rPr>
            </w:pPr>
          </w:p>
          <w:p w14:paraId="1CCC99A6" w14:textId="77777777" w:rsidR="00AE5B5C" w:rsidRPr="00AE5B5C" w:rsidRDefault="00AE5B5C" w:rsidP="007612B1">
            <w:pPr>
              <w:rPr>
                <w:rFonts w:ascii="Sylfaen" w:eastAsia="Times New Roman" w:hAnsi="Sylfaen" w:cs="Arial"/>
                <w:noProof/>
                <w:sz w:val="16"/>
                <w:szCs w:val="16"/>
                <w:lang w:val="en-GB" w:eastAsia="en-GB"/>
              </w:rPr>
            </w:pPr>
          </w:p>
          <w:p w14:paraId="702F3D02"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auto"/>
          </w:tcPr>
          <w:p w14:paraId="5F446F69" w14:textId="77777777" w:rsidR="00AE5B5C" w:rsidRPr="00AE5B5C" w:rsidRDefault="00AE5B5C" w:rsidP="007612B1">
            <w:pPr>
              <w:rPr>
                <w:rFonts w:ascii="Sylfaen" w:eastAsia="Times New Roman" w:hAnsi="Sylfaen" w:cs="Arial"/>
                <w:noProof/>
                <w:sz w:val="16"/>
                <w:szCs w:val="16"/>
                <w:lang w:val="en-GB" w:eastAsia="en-GB"/>
              </w:rPr>
            </w:pPr>
          </w:p>
          <w:p w14:paraId="5F72E862" w14:textId="77777777" w:rsidR="00AE5B5C" w:rsidRPr="00AE5B5C" w:rsidRDefault="00AE5B5C" w:rsidP="007612B1">
            <w:pPr>
              <w:rPr>
                <w:rFonts w:ascii="Sylfaen" w:eastAsia="Times New Roman" w:hAnsi="Sylfaen" w:cs="Arial"/>
                <w:noProof/>
                <w:sz w:val="16"/>
                <w:szCs w:val="16"/>
                <w:lang w:val="en-GB" w:eastAsia="en-GB"/>
              </w:rPr>
            </w:pPr>
          </w:p>
          <w:p w14:paraId="5649DE41"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shd w:val="clear" w:color="auto" w:fill="auto"/>
          </w:tcPr>
          <w:p w14:paraId="6AE0379B"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shd w:val="clear" w:color="auto" w:fill="auto"/>
          </w:tcPr>
          <w:p w14:paraId="36C226E7"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shd w:val="clear" w:color="auto" w:fill="auto"/>
          </w:tcPr>
          <w:p w14:paraId="515B2D7B"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31EC9F0D" w14:textId="77777777" w:rsidR="00AE5B5C" w:rsidRPr="00AE5B5C" w:rsidRDefault="00AE5B5C" w:rsidP="007612B1">
            <w:pPr>
              <w:rPr>
                <w:rFonts w:ascii="Sylfaen" w:eastAsia="Times New Roman" w:hAnsi="Sylfaen" w:cs="Arial"/>
                <w:noProof/>
                <w:sz w:val="16"/>
                <w:szCs w:val="16"/>
                <w:lang w:val="en-GB" w:eastAsia="en-GB"/>
              </w:rPr>
            </w:pPr>
          </w:p>
          <w:p w14:paraId="5D9E87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40,000 GEL </w:t>
            </w:r>
          </w:p>
          <w:p w14:paraId="25C5A6B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85E6703" w14:textId="77777777" w:rsidTr="00AE5B5C">
        <w:trPr>
          <w:gridAfter w:val="1"/>
          <w:wAfter w:w="88" w:type="dxa"/>
          <w:cantSplit/>
          <w:trHeight w:val="530"/>
        </w:trPr>
        <w:tc>
          <w:tcPr>
            <w:tcW w:w="2156" w:type="dxa"/>
            <w:gridSpan w:val="2"/>
            <w:shd w:val="clear" w:color="auto" w:fill="auto"/>
            <w:noWrap/>
          </w:tcPr>
          <w:p w14:paraId="408553E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3.1.2. Elaborate, approve, and implement secondary legislation on the energy efficiency of buildings.</w:t>
            </w:r>
          </w:p>
        </w:tc>
        <w:tc>
          <w:tcPr>
            <w:tcW w:w="1962" w:type="dxa"/>
            <w:gridSpan w:val="3"/>
            <w:shd w:val="clear" w:color="auto" w:fill="auto"/>
          </w:tcPr>
          <w:p w14:paraId="55F1462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Creation and approval of relevant sub-legal normative acts agreed with non-governmental organizations, as well as discussed with construction companies, in accordance with the deadlines specified in the Law on Energy Efficiency of Buildings</w:t>
            </w:r>
          </w:p>
        </w:tc>
        <w:tc>
          <w:tcPr>
            <w:tcW w:w="1992" w:type="dxa"/>
            <w:shd w:val="clear" w:color="auto" w:fill="auto"/>
          </w:tcPr>
          <w:p w14:paraId="241CE93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 Support for the implementation of Directive 2010/31/EU;</w:t>
            </w:r>
          </w:p>
          <w:p w14:paraId="042C7CF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39C1CA5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tc>
        <w:tc>
          <w:tcPr>
            <w:tcW w:w="1347" w:type="dxa"/>
            <w:gridSpan w:val="3"/>
            <w:shd w:val="clear" w:color="auto" w:fill="auto"/>
            <w:noWrap/>
          </w:tcPr>
          <w:p w14:paraId="5A7D676A" w14:textId="77777777" w:rsidR="00AE5B5C" w:rsidRPr="00AE5B5C" w:rsidRDefault="00AE5B5C" w:rsidP="007612B1">
            <w:pPr>
              <w:rPr>
                <w:rFonts w:ascii="Sylfaen" w:hAnsi="Sylfaen"/>
                <w:noProof/>
                <w:sz w:val="16"/>
                <w:szCs w:val="16"/>
                <w:lang w:val="en-GB"/>
              </w:rPr>
            </w:pPr>
            <w:r w:rsidRPr="00AE5B5C">
              <w:rPr>
                <w:rFonts w:ascii="Sylfaen" w:eastAsia="Times New Roman" w:hAnsi="Sylfaen" w:cs="Arial"/>
                <w:noProof/>
                <w:sz w:val="16"/>
                <w:szCs w:val="16"/>
                <w:lang w:val="en-GB" w:eastAsia="en-GB"/>
              </w:rPr>
              <w:t>A national plan to increase the number of nearly zero-energy buildings by June 30, 2025 has been approved.</w:t>
            </w:r>
          </w:p>
        </w:tc>
        <w:tc>
          <w:tcPr>
            <w:tcW w:w="1304" w:type="dxa"/>
            <w:gridSpan w:val="4"/>
            <w:shd w:val="clear" w:color="auto" w:fill="auto"/>
          </w:tcPr>
          <w:p w14:paraId="17F54399" w14:textId="77777777" w:rsidR="00AE5B5C" w:rsidRPr="00AE5B5C" w:rsidRDefault="00AE5B5C" w:rsidP="007612B1">
            <w:pPr>
              <w:rPr>
                <w:rFonts w:ascii="Sylfaen" w:hAnsi="Sylfaen"/>
                <w:noProof/>
                <w:sz w:val="16"/>
                <w:szCs w:val="16"/>
                <w:lang w:val="en-GB"/>
              </w:rPr>
            </w:pPr>
            <w:r w:rsidRPr="00AE5B5C">
              <w:rPr>
                <w:rFonts w:ascii="Sylfaen" w:eastAsia="Times New Roman" w:hAnsi="Sylfaen" w:cs="Arial"/>
                <w:noProof/>
                <w:sz w:val="16"/>
                <w:szCs w:val="16"/>
                <w:lang w:val="en-GB" w:eastAsia="en-GB"/>
              </w:rPr>
              <w:t>The by-law normative act published on the website of the Legislative Gazette of Georgia</w:t>
            </w:r>
          </w:p>
        </w:tc>
        <w:tc>
          <w:tcPr>
            <w:tcW w:w="1936" w:type="dxa"/>
            <w:gridSpan w:val="5"/>
            <w:shd w:val="clear" w:color="auto" w:fill="auto"/>
          </w:tcPr>
          <w:p w14:paraId="372F024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tc>
        <w:tc>
          <w:tcPr>
            <w:tcW w:w="2409" w:type="dxa"/>
            <w:gridSpan w:val="9"/>
            <w:shd w:val="clear" w:color="auto" w:fill="auto"/>
          </w:tcPr>
          <w:p w14:paraId="2176178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Town Halls of the respective municipalities</w:t>
            </w:r>
          </w:p>
          <w:p w14:paraId="4A71A4C8" w14:textId="77777777" w:rsidR="00AE5B5C" w:rsidRPr="00AE5B5C" w:rsidRDefault="00AE5B5C" w:rsidP="007612B1">
            <w:pPr>
              <w:rPr>
                <w:rFonts w:ascii="Sylfaen" w:hAnsi="Sylfaen"/>
                <w:noProof/>
                <w:sz w:val="16"/>
                <w:szCs w:val="16"/>
                <w:lang w:val="en-GB" w:eastAsia="en-GB"/>
              </w:rPr>
            </w:pPr>
          </w:p>
        </w:tc>
        <w:tc>
          <w:tcPr>
            <w:tcW w:w="1026" w:type="dxa"/>
            <w:gridSpan w:val="3"/>
            <w:shd w:val="clear" w:color="auto" w:fill="auto"/>
          </w:tcPr>
          <w:p w14:paraId="04CB677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II quarter.</w:t>
            </w:r>
          </w:p>
        </w:tc>
        <w:tc>
          <w:tcPr>
            <w:tcW w:w="1705" w:type="dxa"/>
            <w:gridSpan w:val="7"/>
            <w:shd w:val="clear" w:color="auto" w:fill="auto"/>
          </w:tcPr>
          <w:p w14:paraId="0A4D46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To be confirmed</w:t>
            </w:r>
          </w:p>
          <w:p w14:paraId="51882A2B" w14:textId="77777777" w:rsidR="00AE5B5C" w:rsidRPr="00AE5B5C" w:rsidRDefault="00AE5B5C" w:rsidP="007612B1">
            <w:pPr>
              <w:rPr>
                <w:rFonts w:ascii="Sylfaen" w:eastAsia="Times New Roman" w:hAnsi="Sylfaen" w:cs="Arial"/>
                <w:noProof/>
                <w:sz w:val="16"/>
                <w:szCs w:val="16"/>
                <w:lang w:val="en-GB" w:eastAsia="en-GB"/>
              </w:rPr>
            </w:pPr>
          </w:p>
          <w:p w14:paraId="6FC686B7"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auto"/>
          </w:tcPr>
          <w:p w14:paraId="2E2B052E" w14:textId="77777777" w:rsidR="00AE5B5C" w:rsidRPr="00AE5B5C" w:rsidRDefault="00AE5B5C" w:rsidP="007612B1">
            <w:pPr>
              <w:jc w:val="right"/>
              <w:rPr>
                <w:rFonts w:ascii="Sylfaen" w:eastAsia="Times New Roman" w:hAnsi="Sylfaen" w:cs="Arial"/>
                <w:noProof/>
                <w:sz w:val="16"/>
                <w:szCs w:val="16"/>
                <w:lang w:val="en-GB" w:eastAsia="en-GB"/>
              </w:rPr>
            </w:pPr>
          </w:p>
        </w:tc>
        <w:tc>
          <w:tcPr>
            <w:tcW w:w="814" w:type="dxa"/>
            <w:gridSpan w:val="2"/>
            <w:shd w:val="clear" w:color="auto" w:fill="auto"/>
          </w:tcPr>
          <w:p w14:paraId="4372825D"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shd w:val="clear" w:color="auto" w:fill="auto"/>
          </w:tcPr>
          <w:p w14:paraId="1AFFFCA9"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shd w:val="clear" w:color="auto" w:fill="auto"/>
          </w:tcPr>
          <w:p w14:paraId="698C8E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EU,</w:t>
            </w:r>
          </w:p>
          <w:p w14:paraId="50500DA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KfW</w:t>
            </w:r>
          </w:p>
        </w:tc>
        <w:tc>
          <w:tcPr>
            <w:tcW w:w="2014" w:type="dxa"/>
          </w:tcPr>
          <w:p w14:paraId="2A292ADF"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D5D07AF" w14:textId="77777777" w:rsidTr="00AE5B5C">
        <w:trPr>
          <w:gridAfter w:val="1"/>
          <w:wAfter w:w="88" w:type="dxa"/>
          <w:trHeight w:val="204"/>
        </w:trPr>
        <w:tc>
          <w:tcPr>
            <w:tcW w:w="6110" w:type="dxa"/>
            <w:gridSpan w:val="6"/>
            <w:shd w:val="clear" w:color="auto" w:fill="B8CCE4" w:themeFill="accent1" w:themeFillTint="66"/>
            <w:noWrap/>
            <w:hideMark/>
          </w:tcPr>
          <w:p w14:paraId="28A281D5"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lastRenderedPageBreak/>
              <w:t>Objective 3.2</w:t>
            </w:r>
          </w:p>
        </w:tc>
        <w:tc>
          <w:tcPr>
            <w:tcW w:w="15917" w:type="dxa"/>
            <w:gridSpan w:val="40"/>
            <w:shd w:val="clear" w:color="auto" w:fill="B8CCE4" w:themeFill="accent1" w:themeFillTint="66"/>
            <w:noWrap/>
            <w:hideMark/>
          </w:tcPr>
          <w:p w14:paraId="7D5B948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Raising consumer awareness about energy efficiency </w:t>
            </w:r>
          </w:p>
        </w:tc>
      </w:tr>
      <w:tr w:rsidR="00AE5B5C" w:rsidRPr="00AE5B5C" w14:paraId="2ED789B8" w14:textId="77777777" w:rsidTr="00AE5B5C">
        <w:trPr>
          <w:gridAfter w:val="1"/>
          <w:wAfter w:w="88" w:type="dxa"/>
          <w:trHeight w:val="204"/>
        </w:trPr>
        <w:tc>
          <w:tcPr>
            <w:tcW w:w="2156" w:type="dxa"/>
            <w:gridSpan w:val="2"/>
            <w:vMerge w:val="restart"/>
            <w:shd w:val="clear" w:color="auto" w:fill="B8CCE4" w:themeFill="accent1" w:themeFillTint="66"/>
            <w:hideMark/>
          </w:tcPr>
          <w:p w14:paraId="34FC90E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3.2.1:</w:t>
            </w:r>
          </w:p>
        </w:tc>
        <w:tc>
          <w:tcPr>
            <w:tcW w:w="3954" w:type="dxa"/>
            <w:gridSpan w:val="4"/>
            <w:vMerge w:val="restart"/>
            <w:shd w:val="clear" w:color="auto" w:fill="B8CCE4" w:themeFill="accent1" w:themeFillTint="66"/>
            <w:hideMark/>
          </w:tcPr>
          <w:p w14:paraId="5850B17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Percentage of the costumers who identify energy efficiency of building and household appliances as an important factor in consumer decision making </w:t>
            </w:r>
          </w:p>
          <w:p w14:paraId="2AB4BBC8"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7294BF2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gridSpan w:val="4"/>
            <w:shd w:val="clear" w:color="auto" w:fill="B8CCE4" w:themeFill="accent1" w:themeFillTint="66"/>
          </w:tcPr>
          <w:p w14:paraId="4F76DAD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3"/>
            <w:shd w:val="clear" w:color="auto" w:fill="B8CCE4" w:themeFill="accent1" w:themeFillTint="66"/>
            <w:noWrap/>
          </w:tcPr>
          <w:p w14:paraId="1DB56A0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53B264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noWrap/>
          </w:tcPr>
          <w:p w14:paraId="7DCCB5D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316891A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901" w:type="dxa"/>
            <w:gridSpan w:val="5"/>
            <w:shd w:val="clear" w:color="auto" w:fill="B8CCE4" w:themeFill="accent1" w:themeFillTint="66"/>
            <w:noWrap/>
          </w:tcPr>
          <w:p w14:paraId="13A9B03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020" w:type="dxa"/>
            <w:gridSpan w:val="14"/>
            <w:shd w:val="clear" w:color="auto" w:fill="B8CCE4" w:themeFill="accent1" w:themeFillTint="66"/>
          </w:tcPr>
          <w:p w14:paraId="6FDA901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51480197" w14:textId="77777777" w:rsidTr="00AE5B5C">
        <w:trPr>
          <w:gridAfter w:val="1"/>
          <w:wAfter w:w="88" w:type="dxa"/>
          <w:trHeight w:val="204"/>
        </w:trPr>
        <w:tc>
          <w:tcPr>
            <w:tcW w:w="2156" w:type="dxa"/>
            <w:gridSpan w:val="2"/>
            <w:vMerge/>
            <w:shd w:val="clear" w:color="auto" w:fill="B8CCE4" w:themeFill="accent1" w:themeFillTint="66"/>
            <w:hideMark/>
          </w:tcPr>
          <w:p w14:paraId="1DCB21F3"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14E23368"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44DAE53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1C99217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33" w:type="dxa"/>
            <w:gridSpan w:val="3"/>
            <w:shd w:val="clear" w:color="auto" w:fill="B8CCE4" w:themeFill="accent1" w:themeFillTint="66"/>
            <w:noWrap/>
          </w:tcPr>
          <w:p w14:paraId="39A49C1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gridSpan w:val="2"/>
            <w:shd w:val="clear" w:color="auto" w:fill="B8CCE4" w:themeFill="accent1" w:themeFillTint="66"/>
          </w:tcPr>
          <w:p w14:paraId="7B0495A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6"/>
            <w:shd w:val="clear" w:color="auto" w:fill="B8CCE4" w:themeFill="accent1" w:themeFillTint="66"/>
            <w:noWrap/>
          </w:tcPr>
          <w:p w14:paraId="79EE71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5" w:type="dxa"/>
            <w:gridSpan w:val="3"/>
            <w:shd w:val="clear" w:color="auto" w:fill="B8CCE4" w:themeFill="accent1" w:themeFillTint="66"/>
          </w:tcPr>
          <w:p w14:paraId="4B9467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901" w:type="dxa"/>
            <w:gridSpan w:val="5"/>
            <w:shd w:val="clear" w:color="auto" w:fill="B8CCE4" w:themeFill="accent1" w:themeFillTint="66"/>
          </w:tcPr>
          <w:p w14:paraId="176609E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20" w:type="dxa"/>
            <w:gridSpan w:val="14"/>
            <w:vMerge w:val="restart"/>
            <w:shd w:val="clear" w:color="auto" w:fill="B8CCE4" w:themeFill="accent1" w:themeFillTint="66"/>
          </w:tcPr>
          <w:p w14:paraId="40960D0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Household expenditure survey of the National Statistics Office</w:t>
            </w:r>
          </w:p>
          <w:p w14:paraId="577F7F6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AF63D20" w14:textId="77777777" w:rsidTr="00AE5B5C">
        <w:trPr>
          <w:gridAfter w:val="1"/>
          <w:wAfter w:w="88" w:type="dxa"/>
          <w:trHeight w:val="204"/>
        </w:trPr>
        <w:tc>
          <w:tcPr>
            <w:tcW w:w="2156" w:type="dxa"/>
            <w:gridSpan w:val="2"/>
            <w:vMerge/>
            <w:hideMark/>
          </w:tcPr>
          <w:p w14:paraId="5271CFE7"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hideMark/>
          </w:tcPr>
          <w:p w14:paraId="7341A6C8"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38A84D0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2B9EED1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w:t>
            </w:r>
          </w:p>
        </w:tc>
        <w:tc>
          <w:tcPr>
            <w:tcW w:w="1133" w:type="dxa"/>
            <w:gridSpan w:val="3"/>
            <w:shd w:val="clear" w:color="auto" w:fill="B8CCE4" w:themeFill="accent1" w:themeFillTint="66"/>
            <w:noWrap/>
          </w:tcPr>
          <w:p w14:paraId="0AF9668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40% of target contingent </w:t>
            </w:r>
          </w:p>
        </w:tc>
        <w:tc>
          <w:tcPr>
            <w:tcW w:w="803" w:type="dxa"/>
            <w:gridSpan w:val="2"/>
            <w:shd w:val="clear" w:color="auto" w:fill="B8CCE4" w:themeFill="accent1" w:themeFillTint="66"/>
          </w:tcPr>
          <w:p w14:paraId="1CDE98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55% of target contingent</w:t>
            </w:r>
          </w:p>
        </w:tc>
        <w:tc>
          <w:tcPr>
            <w:tcW w:w="1494" w:type="dxa"/>
            <w:gridSpan w:val="6"/>
            <w:shd w:val="clear" w:color="auto" w:fill="B8CCE4" w:themeFill="accent1" w:themeFillTint="66"/>
            <w:noWrap/>
          </w:tcPr>
          <w:p w14:paraId="2289F8C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60% of target contingent</w:t>
            </w:r>
          </w:p>
        </w:tc>
        <w:tc>
          <w:tcPr>
            <w:tcW w:w="915" w:type="dxa"/>
            <w:gridSpan w:val="3"/>
            <w:shd w:val="clear" w:color="auto" w:fill="B8CCE4" w:themeFill="accent1" w:themeFillTint="66"/>
          </w:tcPr>
          <w:p w14:paraId="2219646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70% of target contingent</w:t>
            </w:r>
          </w:p>
        </w:tc>
        <w:tc>
          <w:tcPr>
            <w:tcW w:w="1901" w:type="dxa"/>
            <w:gridSpan w:val="5"/>
            <w:shd w:val="clear" w:color="auto" w:fill="B8CCE4" w:themeFill="accent1" w:themeFillTint="66"/>
            <w:hideMark/>
          </w:tcPr>
          <w:p w14:paraId="432C834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80% of target contingent</w:t>
            </w:r>
          </w:p>
        </w:tc>
        <w:tc>
          <w:tcPr>
            <w:tcW w:w="7020" w:type="dxa"/>
            <w:gridSpan w:val="14"/>
            <w:vMerge/>
            <w:shd w:val="clear" w:color="auto" w:fill="B8CCE4" w:themeFill="accent1" w:themeFillTint="66"/>
          </w:tcPr>
          <w:p w14:paraId="1DB6054E"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5298E85C" w14:textId="77777777" w:rsidTr="00AE5B5C">
        <w:trPr>
          <w:gridAfter w:val="1"/>
          <w:wAfter w:w="88" w:type="dxa"/>
          <w:trHeight w:val="204"/>
        </w:trPr>
        <w:tc>
          <w:tcPr>
            <w:tcW w:w="2156" w:type="dxa"/>
            <w:gridSpan w:val="2"/>
            <w:shd w:val="clear" w:color="auto" w:fill="DBE5F1" w:themeFill="accent1" w:themeFillTint="33"/>
          </w:tcPr>
          <w:p w14:paraId="0393F2E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5DD97E2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7BC86A0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Failure of implementation/delay of information campaigns due to the lack of financial resources and pandemic constraints</w:t>
            </w:r>
          </w:p>
        </w:tc>
      </w:tr>
      <w:tr w:rsidR="00AE5B5C" w:rsidRPr="00AE5B5C" w14:paraId="3544FBDF" w14:textId="77777777" w:rsidTr="00AE5B5C">
        <w:trPr>
          <w:gridAfter w:val="1"/>
          <w:wAfter w:w="88" w:type="dxa"/>
          <w:trHeight w:val="440"/>
        </w:trPr>
        <w:tc>
          <w:tcPr>
            <w:tcW w:w="2156" w:type="dxa"/>
            <w:gridSpan w:val="2"/>
            <w:vMerge w:val="restart"/>
            <w:shd w:val="clear" w:color="auto" w:fill="D9D9D9" w:themeFill="background1" w:themeFillShade="D9"/>
            <w:noWrap/>
          </w:tcPr>
          <w:p w14:paraId="4F16EC7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noWrap/>
          </w:tcPr>
          <w:p w14:paraId="3D7A38F1"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Short description</w:t>
            </w:r>
          </w:p>
        </w:tc>
        <w:tc>
          <w:tcPr>
            <w:tcW w:w="1992" w:type="dxa"/>
            <w:vMerge w:val="restart"/>
            <w:shd w:val="clear" w:color="auto" w:fill="D9D9D9" w:themeFill="background1" w:themeFillShade="D9"/>
          </w:tcPr>
          <w:p w14:paraId="14E759BC"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tcPr>
          <w:p w14:paraId="0A6A2F28"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269FCB4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5B472489" w14:textId="77777777" w:rsidR="00AE5B5C" w:rsidRPr="00AE5B5C" w:rsidRDefault="00AE5B5C" w:rsidP="007612B1">
            <w:pPr>
              <w:rPr>
                <w:rFonts w:ascii="Sylfaen" w:hAnsi="Sylfaen"/>
                <w:noProof/>
                <w:sz w:val="16"/>
                <w:szCs w:val="16"/>
                <w:lang w:val="en-GB" w:eastAsia="en-GB"/>
              </w:rPr>
            </w:pPr>
          </w:p>
        </w:tc>
        <w:tc>
          <w:tcPr>
            <w:tcW w:w="1936" w:type="dxa"/>
            <w:gridSpan w:val="5"/>
            <w:vMerge w:val="restart"/>
            <w:shd w:val="clear" w:color="auto" w:fill="D9D9D9" w:themeFill="background1" w:themeFillShade="D9"/>
            <w:noWrap/>
          </w:tcPr>
          <w:p w14:paraId="53517442"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9" w:type="dxa"/>
            <w:gridSpan w:val="9"/>
            <w:vMerge w:val="restart"/>
            <w:shd w:val="clear" w:color="auto" w:fill="D9D9D9" w:themeFill="background1" w:themeFillShade="D9"/>
            <w:noWrap/>
          </w:tcPr>
          <w:p w14:paraId="76E5F5AB"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noWrap/>
          </w:tcPr>
          <w:p w14:paraId="6F0E9E53"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Period of implementation</w:t>
            </w:r>
          </w:p>
        </w:tc>
        <w:tc>
          <w:tcPr>
            <w:tcW w:w="1705" w:type="dxa"/>
            <w:gridSpan w:val="7"/>
            <w:vMerge w:val="restart"/>
            <w:shd w:val="clear" w:color="auto" w:fill="D9D9D9" w:themeFill="background1" w:themeFillShade="D9"/>
          </w:tcPr>
          <w:p w14:paraId="1EDCC413"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Budget</w:t>
            </w:r>
          </w:p>
        </w:tc>
        <w:tc>
          <w:tcPr>
            <w:tcW w:w="6190" w:type="dxa"/>
            <w:gridSpan w:val="9"/>
            <w:shd w:val="clear" w:color="auto" w:fill="D9D9D9" w:themeFill="background1" w:themeFillShade="D9"/>
          </w:tcPr>
          <w:p w14:paraId="165AD25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7AEA5335" w14:textId="77777777" w:rsidTr="00AE5B5C">
        <w:trPr>
          <w:gridAfter w:val="1"/>
          <w:wAfter w:w="88" w:type="dxa"/>
          <w:trHeight w:val="440"/>
        </w:trPr>
        <w:tc>
          <w:tcPr>
            <w:tcW w:w="2156" w:type="dxa"/>
            <w:gridSpan w:val="2"/>
            <w:vMerge/>
            <w:shd w:val="clear" w:color="auto" w:fill="D9D9D9" w:themeFill="background1" w:themeFillShade="D9"/>
            <w:noWrap/>
          </w:tcPr>
          <w:p w14:paraId="327F7BCB" w14:textId="77777777" w:rsidR="00AE5B5C" w:rsidRPr="00AE5B5C" w:rsidRDefault="00AE5B5C" w:rsidP="007612B1">
            <w:pP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noWrap/>
          </w:tcPr>
          <w:p w14:paraId="5FBCF628" w14:textId="77777777" w:rsidR="00AE5B5C" w:rsidRPr="00AE5B5C" w:rsidRDefault="00AE5B5C" w:rsidP="007612B1">
            <w:pPr>
              <w:rPr>
                <w:rFonts w:ascii="Sylfaen" w:hAnsi="Sylfaen"/>
                <w:noProof/>
                <w:sz w:val="16"/>
                <w:szCs w:val="16"/>
                <w:lang w:val="en-GB" w:eastAsia="en-GB"/>
              </w:rPr>
            </w:pPr>
          </w:p>
        </w:tc>
        <w:tc>
          <w:tcPr>
            <w:tcW w:w="1992" w:type="dxa"/>
            <w:vMerge/>
            <w:shd w:val="clear" w:color="auto" w:fill="D9D9D9" w:themeFill="background1" w:themeFillShade="D9"/>
          </w:tcPr>
          <w:p w14:paraId="6F3C4D72"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77740459"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38D7C6F0"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noWrap/>
          </w:tcPr>
          <w:p w14:paraId="48F7C1B9"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noWrap/>
          </w:tcPr>
          <w:p w14:paraId="63CFBC8F"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noWrap/>
          </w:tcPr>
          <w:p w14:paraId="3381986F" w14:textId="77777777" w:rsidR="00AE5B5C" w:rsidRPr="00AE5B5C" w:rsidRDefault="00AE5B5C" w:rsidP="007612B1">
            <w:pPr>
              <w:rPr>
                <w:rFonts w:ascii="Sylfaen" w:hAnsi="Sylfaen"/>
                <w:noProof/>
                <w:sz w:val="16"/>
                <w:szCs w:val="16"/>
                <w:lang w:val="en-GB" w:eastAsia="en-GB"/>
              </w:rPr>
            </w:pPr>
          </w:p>
        </w:tc>
        <w:tc>
          <w:tcPr>
            <w:tcW w:w="1705" w:type="dxa"/>
            <w:gridSpan w:val="7"/>
            <w:vMerge/>
            <w:shd w:val="clear" w:color="auto" w:fill="D9D9D9" w:themeFill="background1" w:themeFillShade="D9"/>
          </w:tcPr>
          <w:p w14:paraId="0DC1B60A" w14:textId="77777777" w:rsidR="00AE5B5C" w:rsidRPr="00AE5B5C" w:rsidRDefault="00AE5B5C" w:rsidP="007612B1">
            <w:pPr>
              <w:rPr>
                <w:rFonts w:ascii="Sylfaen" w:hAnsi="Sylfaen"/>
                <w:noProof/>
                <w:sz w:val="16"/>
                <w:szCs w:val="16"/>
                <w:lang w:val="en-GB" w:eastAsia="en-GB"/>
              </w:rPr>
            </w:pPr>
          </w:p>
        </w:tc>
        <w:tc>
          <w:tcPr>
            <w:tcW w:w="828" w:type="dxa"/>
            <w:gridSpan w:val="2"/>
            <w:shd w:val="clear" w:color="auto" w:fill="D9D9D9" w:themeFill="background1" w:themeFillShade="D9"/>
          </w:tcPr>
          <w:p w14:paraId="5B715DB2"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27245B1E"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Other</w:t>
            </w:r>
          </w:p>
        </w:tc>
        <w:tc>
          <w:tcPr>
            <w:tcW w:w="2014" w:type="dxa"/>
            <w:vMerge w:val="restart"/>
            <w:shd w:val="clear" w:color="auto" w:fill="D9D9D9" w:themeFill="background1" w:themeFillShade="D9"/>
          </w:tcPr>
          <w:p w14:paraId="38C8657E"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Deficit</w:t>
            </w:r>
          </w:p>
        </w:tc>
      </w:tr>
      <w:tr w:rsidR="00AE5B5C" w:rsidRPr="00AE5B5C" w14:paraId="062118CF" w14:textId="77777777" w:rsidTr="00AE5B5C">
        <w:trPr>
          <w:gridAfter w:val="1"/>
          <w:wAfter w:w="88" w:type="dxa"/>
          <w:trHeight w:val="440"/>
        </w:trPr>
        <w:tc>
          <w:tcPr>
            <w:tcW w:w="2156" w:type="dxa"/>
            <w:gridSpan w:val="2"/>
            <w:vMerge/>
            <w:shd w:val="clear" w:color="auto" w:fill="D9D9D9" w:themeFill="background1" w:themeFillShade="D9"/>
            <w:noWrap/>
          </w:tcPr>
          <w:p w14:paraId="0A87208D" w14:textId="77777777" w:rsidR="00AE5B5C" w:rsidRPr="00AE5B5C" w:rsidRDefault="00AE5B5C" w:rsidP="007612B1">
            <w:pP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noWrap/>
          </w:tcPr>
          <w:p w14:paraId="7CF88448" w14:textId="77777777" w:rsidR="00AE5B5C" w:rsidRPr="00AE5B5C" w:rsidRDefault="00AE5B5C" w:rsidP="007612B1">
            <w:pPr>
              <w:rPr>
                <w:rFonts w:ascii="Sylfaen" w:hAnsi="Sylfaen"/>
                <w:noProof/>
                <w:sz w:val="16"/>
                <w:szCs w:val="16"/>
                <w:lang w:val="en-GB" w:eastAsia="en-GB"/>
              </w:rPr>
            </w:pPr>
          </w:p>
        </w:tc>
        <w:tc>
          <w:tcPr>
            <w:tcW w:w="1992" w:type="dxa"/>
            <w:vMerge/>
            <w:shd w:val="clear" w:color="auto" w:fill="D9D9D9" w:themeFill="background1" w:themeFillShade="D9"/>
          </w:tcPr>
          <w:p w14:paraId="64F7ADCC"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0CD35DD4"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23C34504"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noWrap/>
          </w:tcPr>
          <w:p w14:paraId="153B6A5F"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noWrap/>
          </w:tcPr>
          <w:p w14:paraId="236C6FAB"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noWrap/>
          </w:tcPr>
          <w:p w14:paraId="1204AC98" w14:textId="77777777" w:rsidR="00AE5B5C" w:rsidRPr="00AE5B5C" w:rsidRDefault="00AE5B5C" w:rsidP="007612B1">
            <w:pPr>
              <w:rPr>
                <w:rFonts w:ascii="Sylfaen" w:hAnsi="Sylfaen"/>
                <w:noProof/>
                <w:sz w:val="16"/>
                <w:szCs w:val="16"/>
                <w:lang w:val="en-GB" w:eastAsia="en-GB"/>
              </w:rPr>
            </w:pPr>
          </w:p>
        </w:tc>
        <w:tc>
          <w:tcPr>
            <w:tcW w:w="1705" w:type="dxa"/>
            <w:gridSpan w:val="7"/>
            <w:vMerge/>
            <w:shd w:val="clear" w:color="auto" w:fill="D9D9D9" w:themeFill="background1" w:themeFillShade="D9"/>
          </w:tcPr>
          <w:p w14:paraId="585E02E8" w14:textId="77777777" w:rsidR="00AE5B5C" w:rsidRPr="00AE5B5C" w:rsidRDefault="00AE5B5C" w:rsidP="007612B1">
            <w:pPr>
              <w:rPr>
                <w:rFonts w:ascii="Sylfaen" w:hAnsi="Sylfaen"/>
                <w:noProof/>
                <w:sz w:val="16"/>
                <w:szCs w:val="16"/>
                <w:lang w:val="en-GB" w:eastAsia="en-GB"/>
              </w:rPr>
            </w:pPr>
          </w:p>
        </w:tc>
        <w:tc>
          <w:tcPr>
            <w:tcW w:w="828" w:type="dxa"/>
            <w:gridSpan w:val="2"/>
            <w:shd w:val="clear" w:color="auto" w:fill="D9D9D9" w:themeFill="background1" w:themeFillShade="D9"/>
          </w:tcPr>
          <w:p w14:paraId="29A26742"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566014CF"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Code</w:t>
            </w:r>
          </w:p>
        </w:tc>
        <w:tc>
          <w:tcPr>
            <w:tcW w:w="1519" w:type="dxa"/>
            <w:gridSpan w:val="2"/>
            <w:shd w:val="clear" w:color="auto" w:fill="D9D9D9" w:themeFill="background1" w:themeFillShade="D9"/>
          </w:tcPr>
          <w:p w14:paraId="3F0B2E21"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2AF5752B"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Organization</w:t>
            </w:r>
          </w:p>
        </w:tc>
        <w:tc>
          <w:tcPr>
            <w:tcW w:w="2014" w:type="dxa"/>
            <w:vMerge/>
            <w:shd w:val="clear" w:color="auto" w:fill="D9D9D9" w:themeFill="background1" w:themeFillShade="D9"/>
          </w:tcPr>
          <w:p w14:paraId="259CA98C" w14:textId="77777777" w:rsidR="00AE5B5C" w:rsidRPr="00AE5B5C" w:rsidRDefault="00AE5B5C" w:rsidP="007612B1">
            <w:pPr>
              <w:rPr>
                <w:rFonts w:ascii="Sylfaen" w:hAnsi="Sylfaen"/>
                <w:noProof/>
                <w:sz w:val="16"/>
                <w:szCs w:val="16"/>
                <w:lang w:val="en-GB" w:eastAsia="en-GB"/>
              </w:rPr>
            </w:pPr>
          </w:p>
        </w:tc>
      </w:tr>
      <w:tr w:rsidR="00AE5B5C" w:rsidRPr="00AE5B5C" w14:paraId="27055163" w14:textId="77777777" w:rsidTr="00AE5B5C">
        <w:trPr>
          <w:gridAfter w:val="1"/>
          <w:wAfter w:w="88" w:type="dxa"/>
          <w:cantSplit/>
          <w:trHeight w:val="620"/>
        </w:trPr>
        <w:tc>
          <w:tcPr>
            <w:tcW w:w="2156" w:type="dxa"/>
            <w:gridSpan w:val="2"/>
            <w:noWrap/>
          </w:tcPr>
          <w:p w14:paraId="3EC1727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3.2.1. Creation of standards, norms and markings (labeling) of circuits required for devices.</w:t>
            </w:r>
          </w:p>
        </w:tc>
        <w:tc>
          <w:tcPr>
            <w:tcW w:w="1962" w:type="dxa"/>
            <w:gridSpan w:val="3"/>
            <w:noWrap/>
          </w:tcPr>
          <w:p w14:paraId="1E516B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Providing more information to consumers when purchasing household appliances to increase the market share of energy-efficient appliances. The event will be held in stages, and in the first stage, a certain part of energy-consuming products will be subject to labeling. In the next stages, the list of products subject to labeling will increase significantly. For this purpose, the relevant European (CEN) and international standards for energy efficiency testing of selected household appliances should be translated and adopted. The introduction of the package of energy labeling regulations should be accompanied by an information campaign on energy labeling.</w:t>
            </w:r>
          </w:p>
        </w:tc>
        <w:tc>
          <w:tcPr>
            <w:tcW w:w="1992" w:type="dxa"/>
          </w:tcPr>
          <w:p w14:paraId="3492AB1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 Support for the implementation of Directive 2010/30/EU;</w:t>
            </w:r>
          </w:p>
          <w:p w14:paraId="79BA1BD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73CB17C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secure energy);</w:t>
            </w:r>
          </w:p>
          <w:p w14:paraId="515C96F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tc>
        <w:tc>
          <w:tcPr>
            <w:tcW w:w="1347" w:type="dxa"/>
            <w:gridSpan w:val="3"/>
            <w:noWrap/>
          </w:tcPr>
          <w:p w14:paraId="68197CCA" w14:textId="77777777" w:rsidR="00AE5B5C" w:rsidRPr="00AE5B5C" w:rsidRDefault="00AE5B5C" w:rsidP="007612B1">
            <w:pPr>
              <w:pStyle w:val="A2AContent"/>
              <w:spacing w:before="60" w:after="60" w:line="240" w:lineRule="auto"/>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By 2026, 9 schemes for the energy efficiency of household appliances have been created, which take into account the opinions of non-governmental organizations and private companies and are fully compliant with the Euro Directive 2010/30/EU;</w:t>
            </w:r>
          </w:p>
          <w:p w14:paraId="34D54E84" w14:textId="77777777" w:rsidR="00AE5B5C" w:rsidRPr="00AE5B5C" w:rsidRDefault="00AE5B5C" w:rsidP="007612B1">
            <w:pPr>
              <w:pStyle w:val="A2AContent"/>
              <w:spacing w:before="60" w:after="60" w:line="240" w:lineRule="auto"/>
              <w:rPr>
                <w:rFonts w:ascii="Sylfaen" w:eastAsia="Times New Roman" w:hAnsi="Sylfaen" w:cs="Arial"/>
                <w:b w:val="0"/>
                <w:color w:val="auto"/>
                <w:sz w:val="16"/>
                <w:szCs w:val="16"/>
                <w:lang w:val="en-GB" w:eastAsia="en-GB"/>
              </w:rPr>
            </w:pPr>
          </w:p>
          <w:p w14:paraId="7631DE77"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According to the scheme created for the energy efficiency of household appliances by 2026, the percentage share of labeled products on the market is 100% of all products.</w:t>
            </w:r>
          </w:p>
        </w:tc>
        <w:tc>
          <w:tcPr>
            <w:tcW w:w="1304" w:type="dxa"/>
            <w:gridSpan w:val="4"/>
          </w:tcPr>
          <w:p w14:paraId="7230642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457E2B37"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noWrap/>
          </w:tcPr>
          <w:p w14:paraId="144CC6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p w14:paraId="6058CD94"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noWrap/>
          </w:tcPr>
          <w:p w14:paraId="49D3837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Town Halls of the respective municipalities</w:t>
            </w:r>
          </w:p>
          <w:p w14:paraId="5266C711" w14:textId="77777777" w:rsidR="00AE5B5C" w:rsidRPr="00AE5B5C" w:rsidRDefault="00AE5B5C" w:rsidP="007612B1">
            <w:pPr>
              <w:rPr>
                <w:rFonts w:ascii="Sylfaen" w:eastAsia="Times New Roman" w:hAnsi="Sylfaen" w:cs="Arial"/>
                <w:noProof/>
                <w:sz w:val="16"/>
                <w:szCs w:val="16"/>
                <w:lang w:val="en-GB" w:eastAsia="en-GB"/>
              </w:rPr>
            </w:pPr>
          </w:p>
          <w:p w14:paraId="4BEFAD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relevant private sector</w:t>
            </w:r>
          </w:p>
        </w:tc>
        <w:tc>
          <w:tcPr>
            <w:tcW w:w="1026" w:type="dxa"/>
            <w:gridSpan w:val="3"/>
            <w:noWrap/>
          </w:tcPr>
          <w:p w14:paraId="44DCBE55"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637EA243" w14:textId="77777777" w:rsidR="00AE5B5C" w:rsidRPr="00AE5B5C" w:rsidRDefault="00AE5B5C" w:rsidP="007612B1">
            <w:pPr>
              <w:rPr>
                <w:rFonts w:ascii="Sylfaen" w:hAnsi="Sylfaen"/>
                <w:noProof/>
                <w:sz w:val="16"/>
                <w:szCs w:val="16"/>
                <w:lang w:val="en-GB" w:eastAsia="en-GB"/>
              </w:rPr>
            </w:pPr>
            <w:r w:rsidRPr="00AE5B5C">
              <w:rPr>
                <w:rFonts w:cstheme="minorHAnsi"/>
                <w:noProof/>
                <w:sz w:val="16"/>
                <w:szCs w:val="16"/>
                <w:lang w:val="en-GB" w:eastAsia="en-GB"/>
              </w:rPr>
              <w:t xml:space="preserve">389,798.0796 </w:t>
            </w:r>
            <w:r w:rsidRPr="00AE5B5C">
              <w:rPr>
                <w:rFonts w:ascii="Sylfaen" w:hAnsi="Sylfaen" w:cs="Sylfaen"/>
                <w:noProof/>
                <w:sz w:val="16"/>
                <w:szCs w:val="16"/>
                <w:lang w:val="en-GB" w:eastAsia="en-GB"/>
              </w:rPr>
              <w:t>GEL</w:t>
            </w:r>
          </w:p>
        </w:tc>
        <w:tc>
          <w:tcPr>
            <w:tcW w:w="828" w:type="dxa"/>
            <w:gridSpan w:val="2"/>
          </w:tcPr>
          <w:p w14:paraId="0C23C6F3"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389,798.0796 GEL</w:t>
            </w:r>
          </w:p>
          <w:p w14:paraId="53940D40" w14:textId="77777777" w:rsidR="00AE5B5C" w:rsidRPr="00AE5B5C" w:rsidRDefault="00AE5B5C" w:rsidP="007612B1">
            <w:pPr>
              <w:rPr>
                <w:rFonts w:ascii="Sylfaen" w:hAnsi="Sylfaen"/>
                <w:noProof/>
                <w:sz w:val="16"/>
                <w:szCs w:val="16"/>
                <w:lang w:val="en-GB" w:eastAsia="en-GB"/>
              </w:rPr>
            </w:pPr>
          </w:p>
          <w:p w14:paraId="71CD3A32" w14:textId="77777777" w:rsidR="00AE5B5C" w:rsidRPr="00AE5B5C" w:rsidRDefault="00AE5B5C" w:rsidP="007612B1">
            <w:pPr>
              <w:rPr>
                <w:rFonts w:ascii="Sylfaen" w:hAnsi="Sylfaen" w:cs="Times New Roman"/>
                <w:noProof/>
                <w:sz w:val="18"/>
                <w:szCs w:val="18"/>
                <w:lang w:val="en-GB"/>
              </w:rPr>
            </w:pPr>
            <w:r w:rsidRPr="00AE5B5C">
              <w:rPr>
                <w:rFonts w:ascii="Sylfaen" w:hAnsi="Sylfaen"/>
                <w:noProof/>
                <w:sz w:val="16"/>
                <w:szCs w:val="16"/>
                <w:lang w:val="en-GB" w:eastAsia="en-GB"/>
              </w:rPr>
              <w:t>(donor support)</w:t>
            </w:r>
          </w:p>
        </w:tc>
        <w:tc>
          <w:tcPr>
            <w:tcW w:w="814" w:type="dxa"/>
            <w:gridSpan w:val="2"/>
          </w:tcPr>
          <w:p w14:paraId="693E8A3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2401</w:t>
            </w:r>
          </w:p>
        </w:tc>
        <w:tc>
          <w:tcPr>
            <w:tcW w:w="1519" w:type="dxa"/>
            <w:gridSpan w:val="2"/>
          </w:tcPr>
          <w:p w14:paraId="1F498281" w14:textId="77777777" w:rsidR="00AE5B5C" w:rsidRPr="00AE5B5C" w:rsidRDefault="00AE5B5C" w:rsidP="007612B1">
            <w:pPr>
              <w:rPr>
                <w:rFonts w:ascii="Sylfaen" w:hAnsi="Sylfaen"/>
                <w:noProof/>
                <w:sz w:val="16"/>
                <w:szCs w:val="16"/>
                <w:lang w:val="en-GB" w:eastAsia="en-GB"/>
              </w:rPr>
            </w:pPr>
          </w:p>
        </w:tc>
        <w:tc>
          <w:tcPr>
            <w:tcW w:w="1015" w:type="dxa"/>
            <w:gridSpan w:val="2"/>
          </w:tcPr>
          <w:p w14:paraId="62204183" w14:textId="77777777" w:rsidR="00AE5B5C" w:rsidRPr="00AE5B5C" w:rsidRDefault="00AE5B5C" w:rsidP="007612B1">
            <w:pPr>
              <w:rPr>
                <w:rFonts w:ascii="Sylfaen" w:hAnsi="Sylfaen"/>
                <w:noProof/>
                <w:sz w:val="16"/>
                <w:szCs w:val="16"/>
                <w:lang w:val="en-GB" w:eastAsia="en-GB"/>
              </w:rPr>
            </w:pPr>
          </w:p>
        </w:tc>
        <w:tc>
          <w:tcPr>
            <w:tcW w:w="2014" w:type="dxa"/>
          </w:tcPr>
          <w:p w14:paraId="0A7E36B4" w14:textId="77777777" w:rsidR="00AE5B5C" w:rsidRPr="00AE5B5C" w:rsidRDefault="00AE5B5C" w:rsidP="007612B1">
            <w:pPr>
              <w:rPr>
                <w:rFonts w:ascii="Sylfaen" w:hAnsi="Sylfaen"/>
                <w:noProof/>
                <w:sz w:val="16"/>
                <w:szCs w:val="16"/>
                <w:lang w:val="en-GB" w:eastAsia="en-GB"/>
              </w:rPr>
            </w:pPr>
          </w:p>
        </w:tc>
      </w:tr>
      <w:tr w:rsidR="00AE5B5C" w:rsidRPr="00AE5B5C" w14:paraId="7D79CA68" w14:textId="77777777" w:rsidTr="00AE5B5C">
        <w:trPr>
          <w:gridAfter w:val="1"/>
          <w:wAfter w:w="88" w:type="dxa"/>
          <w:cantSplit/>
          <w:trHeight w:val="1134"/>
        </w:trPr>
        <w:tc>
          <w:tcPr>
            <w:tcW w:w="2156" w:type="dxa"/>
            <w:gridSpan w:val="2"/>
            <w:noWrap/>
          </w:tcPr>
          <w:p w14:paraId="12100D1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3.2.2. Implementation of energy efficiency awareness-raising programmes for the public.</w:t>
            </w:r>
          </w:p>
        </w:tc>
        <w:tc>
          <w:tcPr>
            <w:tcW w:w="1962" w:type="dxa"/>
            <w:gridSpan w:val="3"/>
            <w:noWrap/>
          </w:tcPr>
          <w:p w14:paraId="0CD237A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Providing information about financially effective and easily achievable changes in the process of energy use to the population and/or disseminating information about energy-efficient measures so that the consumer can choose energy-efficient household appliances.</w:t>
            </w:r>
          </w:p>
        </w:tc>
        <w:tc>
          <w:tcPr>
            <w:tcW w:w="1992" w:type="dxa"/>
          </w:tcPr>
          <w:p w14:paraId="77AE639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the directive 2009/28/EC-EPBD; Directive 2012/27/EU EED;</w:t>
            </w:r>
          </w:p>
          <w:p w14:paraId="782EF10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 (No poverty);</w:t>
            </w:r>
          </w:p>
          <w:p w14:paraId="3BE2098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4 (Quality education);</w:t>
            </w:r>
          </w:p>
          <w:p w14:paraId="6994C52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5 (Gender equality);</w:t>
            </w:r>
          </w:p>
          <w:p w14:paraId="0B5D4B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15294C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w:t>
            </w:r>
          </w:p>
          <w:p w14:paraId="6C722F6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10 (Reduced inequalities).</w:t>
            </w:r>
          </w:p>
        </w:tc>
        <w:tc>
          <w:tcPr>
            <w:tcW w:w="1347" w:type="dxa"/>
            <w:gridSpan w:val="3"/>
            <w:noWrap/>
          </w:tcPr>
          <w:p w14:paraId="739056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 information campaign has been conducted until 2026</w:t>
            </w:r>
          </w:p>
          <w:p w14:paraId="03576555" w14:textId="77777777" w:rsidR="00AE5B5C" w:rsidRPr="00AE5B5C" w:rsidRDefault="00AE5B5C" w:rsidP="007612B1">
            <w:pPr>
              <w:rPr>
                <w:rFonts w:ascii="Sylfaen" w:eastAsia="Times New Roman" w:hAnsi="Sylfaen" w:cs="Arial"/>
                <w:noProof/>
                <w:sz w:val="16"/>
                <w:szCs w:val="16"/>
                <w:lang w:val="en-GB" w:eastAsia="en-GB"/>
              </w:rPr>
            </w:pPr>
          </w:p>
          <w:p w14:paraId="4AD72C7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After conducting the campaign until 2026, a public opinion survey has been conducted</w:t>
            </w:r>
          </w:p>
          <w:p w14:paraId="3BD0DE97" w14:textId="77777777" w:rsidR="00AE5B5C" w:rsidRPr="00AE5B5C" w:rsidRDefault="00AE5B5C" w:rsidP="007612B1">
            <w:pPr>
              <w:rPr>
                <w:rFonts w:ascii="Sylfaen" w:eastAsia="Times New Roman" w:hAnsi="Sylfaen" w:cs="Arial"/>
                <w:noProof/>
                <w:sz w:val="16"/>
                <w:szCs w:val="16"/>
                <w:lang w:val="en-GB" w:eastAsia="en-GB"/>
              </w:rPr>
            </w:pPr>
          </w:p>
          <w:p w14:paraId="56F8242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According to the public opinion survey conducted before and after the implementation of the information campaign, the level of awareness of the target audience has improved by at least 50%.</w:t>
            </w:r>
          </w:p>
        </w:tc>
        <w:tc>
          <w:tcPr>
            <w:tcW w:w="1304" w:type="dxa"/>
            <w:gridSpan w:val="4"/>
          </w:tcPr>
          <w:p w14:paraId="088F586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7E3EA999" w14:textId="77777777" w:rsidR="00AE5B5C" w:rsidRPr="00AE5B5C" w:rsidRDefault="00AE5B5C" w:rsidP="007612B1">
            <w:pPr>
              <w:rPr>
                <w:rFonts w:ascii="Sylfaen" w:eastAsia="Times New Roman" w:hAnsi="Sylfaen" w:cs="Arial"/>
                <w:noProof/>
                <w:sz w:val="16"/>
                <w:szCs w:val="16"/>
                <w:lang w:val="en-GB" w:eastAsia="en-GB"/>
              </w:rPr>
            </w:pPr>
          </w:p>
          <w:p w14:paraId="44FD5867"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noWrap/>
          </w:tcPr>
          <w:p w14:paraId="4635512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p w14:paraId="0676B73C"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noWrap/>
          </w:tcPr>
          <w:p w14:paraId="13603485" w14:textId="77777777" w:rsidR="00AE5B5C" w:rsidRPr="00AE5B5C" w:rsidRDefault="00AE5B5C" w:rsidP="007612B1">
            <w:pPr>
              <w:rPr>
                <w:rFonts w:ascii="Sylfaen" w:eastAsia="Times New Roman" w:hAnsi="Sylfaen" w:cs="Arial"/>
                <w:noProof/>
                <w:sz w:val="16"/>
                <w:szCs w:val="16"/>
                <w:lang w:val="en-GB" w:eastAsia="en-GB"/>
              </w:rPr>
            </w:pPr>
          </w:p>
        </w:tc>
        <w:tc>
          <w:tcPr>
            <w:tcW w:w="1026" w:type="dxa"/>
            <w:gridSpan w:val="3"/>
            <w:noWrap/>
          </w:tcPr>
          <w:p w14:paraId="6CCB7CE0"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55827DCF"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 xml:space="preserve">299,376.0 GEL </w:t>
            </w:r>
          </w:p>
          <w:p w14:paraId="0A213F5A" w14:textId="77777777" w:rsidR="00AE5B5C" w:rsidRPr="00AE5B5C" w:rsidRDefault="00AE5B5C" w:rsidP="007612B1">
            <w:pPr>
              <w:rPr>
                <w:rFonts w:ascii="Sylfaen" w:hAnsi="Sylfaen"/>
                <w:noProof/>
                <w:sz w:val="16"/>
                <w:szCs w:val="16"/>
                <w:lang w:val="en-GB" w:eastAsia="en-GB"/>
              </w:rPr>
            </w:pPr>
          </w:p>
          <w:p w14:paraId="3888084F" w14:textId="77777777" w:rsidR="00AE5B5C" w:rsidRPr="00AE5B5C" w:rsidRDefault="00AE5B5C" w:rsidP="007612B1">
            <w:pPr>
              <w:rPr>
                <w:rFonts w:ascii="Sylfaen" w:hAnsi="Sylfaen"/>
                <w:noProof/>
                <w:sz w:val="16"/>
                <w:szCs w:val="16"/>
                <w:lang w:val="en-GB" w:eastAsia="en-GB"/>
              </w:rPr>
            </w:pPr>
          </w:p>
        </w:tc>
        <w:tc>
          <w:tcPr>
            <w:tcW w:w="828" w:type="dxa"/>
            <w:gridSpan w:val="2"/>
          </w:tcPr>
          <w:p w14:paraId="55B3836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 xml:space="preserve">299,376.0 GEL </w:t>
            </w:r>
          </w:p>
          <w:p w14:paraId="62C51C46" w14:textId="77777777" w:rsidR="00AE5B5C" w:rsidRPr="00AE5B5C" w:rsidRDefault="00AE5B5C" w:rsidP="007612B1">
            <w:pPr>
              <w:rPr>
                <w:rFonts w:ascii="Sylfaen" w:hAnsi="Sylfaen"/>
                <w:noProof/>
                <w:sz w:val="16"/>
                <w:szCs w:val="16"/>
                <w:lang w:val="en-GB" w:eastAsia="en-GB"/>
              </w:rPr>
            </w:pPr>
          </w:p>
          <w:p w14:paraId="3EDA8E0F" w14:textId="77777777" w:rsidR="00AE5B5C" w:rsidRPr="00AE5B5C" w:rsidRDefault="00AE5B5C" w:rsidP="007612B1">
            <w:pPr>
              <w:rPr>
                <w:rFonts w:ascii="Sylfaen" w:hAnsi="Sylfaen"/>
                <w:noProof/>
                <w:sz w:val="16"/>
                <w:szCs w:val="16"/>
                <w:lang w:val="en-GB" w:eastAsia="en-GB"/>
              </w:rPr>
            </w:pPr>
          </w:p>
        </w:tc>
        <w:tc>
          <w:tcPr>
            <w:tcW w:w="814" w:type="dxa"/>
            <w:gridSpan w:val="2"/>
          </w:tcPr>
          <w:p w14:paraId="6188AD1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2401</w:t>
            </w:r>
          </w:p>
        </w:tc>
        <w:tc>
          <w:tcPr>
            <w:tcW w:w="1519" w:type="dxa"/>
            <w:gridSpan w:val="2"/>
          </w:tcPr>
          <w:p w14:paraId="53661F4E" w14:textId="77777777" w:rsidR="00AE5B5C" w:rsidRPr="00AE5B5C" w:rsidRDefault="00AE5B5C" w:rsidP="007612B1">
            <w:pPr>
              <w:rPr>
                <w:rFonts w:ascii="Sylfaen" w:hAnsi="Sylfaen"/>
                <w:noProof/>
                <w:sz w:val="16"/>
                <w:szCs w:val="16"/>
                <w:lang w:val="en-GB" w:eastAsia="en-GB"/>
              </w:rPr>
            </w:pPr>
          </w:p>
        </w:tc>
        <w:tc>
          <w:tcPr>
            <w:tcW w:w="1015" w:type="dxa"/>
            <w:gridSpan w:val="2"/>
          </w:tcPr>
          <w:p w14:paraId="0FCBD126" w14:textId="77777777" w:rsidR="00AE5B5C" w:rsidRPr="00AE5B5C" w:rsidRDefault="00AE5B5C" w:rsidP="007612B1">
            <w:pPr>
              <w:rPr>
                <w:rFonts w:ascii="Sylfaen" w:hAnsi="Sylfaen"/>
                <w:noProof/>
                <w:sz w:val="16"/>
                <w:szCs w:val="16"/>
                <w:lang w:val="en-GB" w:eastAsia="en-GB"/>
              </w:rPr>
            </w:pPr>
          </w:p>
        </w:tc>
        <w:tc>
          <w:tcPr>
            <w:tcW w:w="2014" w:type="dxa"/>
          </w:tcPr>
          <w:p w14:paraId="1923622B" w14:textId="77777777" w:rsidR="00AE5B5C" w:rsidRPr="00AE5B5C" w:rsidRDefault="00AE5B5C" w:rsidP="007612B1">
            <w:pPr>
              <w:rPr>
                <w:rFonts w:ascii="Sylfaen" w:hAnsi="Sylfaen"/>
                <w:noProof/>
                <w:sz w:val="16"/>
                <w:szCs w:val="16"/>
                <w:lang w:val="en-GB" w:eastAsia="en-GB"/>
              </w:rPr>
            </w:pPr>
          </w:p>
        </w:tc>
      </w:tr>
      <w:tr w:rsidR="00AE5B5C" w:rsidRPr="00AE5B5C" w14:paraId="70A4A167" w14:textId="77777777" w:rsidTr="00AE5B5C">
        <w:trPr>
          <w:gridAfter w:val="1"/>
          <w:wAfter w:w="88" w:type="dxa"/>
          <w:cantSplit/>
          <w:trHeight w:val="1134"/>
        </w:trPr>
        <w:tc>
          <w:tcPr>
            <w:tcW w:w="2156" w:type="dxa"/>
            <w:gridSpan w:val="2"/>
            <w:noWrap/>
          </w:tcPr>
          <w:p w14:paraId="4457003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3.2.3. Conducting an information campaign regarding "Varvara" lamps.</w:t>
            </w:r>
          </w:p>
        </w:tc>
        <w:tc>
          <w:tcPr>
            <w:tcW w:w="1962" w:type="dxa"/>
            <w:gridSpan w:val="3"/>
            <w:noWrap/>
          </w:tcPr>
          <w:p w14:paraId="58B0821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Conducting an information campaign regarding "Varvara" lamps, the goal of which will be, after the launch of the event, to purchase new residential and commercial buildings by 2026</w:t>
            </w:r>
          </w:p>
          <w:p w14:paraId="067AAD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Increasing the share of energy-efficient lamps in lamps to 100%.</w:t>
            </w:r>
          </w:p>
        </w:tc>
        <w:tc>
          <w:tcPr>
            <w:tcW w:w="1992" w:type="dxa"/>
          </w:tcPr>
          <w:p w14:paraId="2B61D3B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the directive 2009/28/EC-EPBD; Directive 2012/27/EU EED;</w:t>
            </w:r>
          </w:p>
          <w:p w14:paraId="6304023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2BD6306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w:t>
            </w:r>
          </w:p>
          <w:p w14:paraId="530AD3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w:t>
            </w:r>
          </w:p>
          <w:p w14:paraId="616A56C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(Responsible consumption and production).</w:t>
            </w:r>
          </w:p>
        </w:tc>
        <w:tc>
          <w:tcPr>
            <w:tcW w:w="1347" w:type="dxa"/>
            <w:gridSpan w:val="3"/>
            <w:noWrap/>
          </w:tcPr>
          <w:p w14:paraId="478FC49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 information campaign has been conducted until 2026</w:t>
            </w:r>
          </w:p>
          <w:p w14:paraId="7175CCD0" w14:textId="77777777" w:rsidR="00AE5B5C" w:rsidRPr="00AE5B5C" w:rsidRDefault="00AE5B5C" w:rsidP="007612B1">
            <w:pPr>
              <w:rPr>
                <w:rFonts w:ascii="Sylfaen" w:eastAsia="Times New Roman" w:hAnsi="Sylfaen" w:cs="Arial"/>
                <w:noProof/>
                <w:sz w:val="16"/>
                <w:szCs w:val="16"/>
                <w:lang w:val="en-GB" w:eastAsia="en-GB"/>
              </w:rPr>
            </w:pPr>
          </w:p>
          <w:p w14:paraId="4F3F405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After conducting the campaign until 2026, a public opinion survey has been conducted</w:t>
            </w:r>
          </w:p>
          <w:p w14:paraId="489468AE" w14:textId="77777777" w:rsidR="00AE5B5C" w:rsidRPr="00AE5B5C" w:rsidRDefault="00AE5B5C" w:rsidP="007612B1">
            <w:pPr>
              <w:rPr>
                <w:rFonts w:ascii="Sylfaen" w:eastAsia="Times New Roman" w:hAnsi="Sylfaen" w:cs="Arial"/>
                <w:noProof/>
                <w:sz w:val="16"/>
                <w:szCs w:val="16"/>
                <w:lang w:val="en-GB" w:eastAsia="en-GB"/>
              </w:rPr>
            </w:pPr>
          </w:p>
          <w:p w14:paraId="0080A69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According to the public opinion research conducted before and after the implementation of the information campaign, the target audience's awareness of energy-efficient lamps has increased by at least 30%.</w:t>
            </w:r>
          </w:p>
        </w:tc>
        <w:tc>
          <w:tcPr>
            <w:tcW w:w="1304" w:type="dxa"/>
            <w:gridSpan w:val="4"/>
          </w:tcPr>
          <w:p w14:paraId="6283BE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732A782E"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noWrap/>
          </w:tcPr>
          <w:p w14:paraId="3F51812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p w14:paraId="34D5C74F" w14:textId="77777777" w:rsidR="00AE5B5C" w:rsidRPr="00AE5B5C" w:rsidRDefault="00AE5B5C" w:rsidP="007612B1">
            <w:pPr>
              <w:rPr>
                <w:rFonts w:ascii="Sylfaen" w:hAnsi="Sylfaen" w:cstheme="majorHAnsi"/>
                <w:noProof/>
                <w:sz w:val="16"/>
                <w:szCs w:val="18"/>
                <w:lang w:val="en-GB"/>
              </w:rPr>
            </w:pPr>
          </w:p>
          <w:p w14:paraId="084BF65F"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noWrap/>
          </w:tcPr>
          <w:p w14:paraId="653757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Relevant municipalities</w:t>
            </w:r>
          </w:p>
          <w:p w14:paraId="172D63C6" w14:textId="77777777" w:rsidR="00AE5B5C" w:rsidRPr="00AE5B5C" w:rsidRDefault="00AE5B5C" w:rsidP="007612B1">
            <w:pPr>
              <w:rPr>
                <w:rFonts w:ascii="Sylfaen" w:hAnsi="Sylfaen" w:cstheme="majorHAnsi"/>
                <w:noProof/>
                <w:sz w:val="16"/>
                <w:szCs w:val="18"/>
                <w:lang w:val="en-GB"/>
              </w:rPr>
            </w:pPr>
          </w:p>
          <w:p w14:paraId="4359574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cstheme="majorHAnsi"/>
                <w:noProof/>
                <w:sz w:val="16"/>
                <w:szCs w:val="18"/>
                <w:lang w:val="en-GB"/>
              </w:rPr>
              <w:t xml:space="preserve">Relevant private sector </w:t>
            </w:r>
          </w:p>
        </w:tc>
        <w:tc>
          <w:tcPr>
            <w:tcW w:w="1026" w:type="dxa"/>
            <w:gridSpan w:val="3"/>
            <w:noWrap/>
          </w:tcPr>
          <w:p w14:paraId="557723E6"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56A9233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 xml:space="preserve">Administrative costs </w:t>
            </w:r>
          </w:p>
        </w:tc>
        <w:tc>
          <w:tcPr>
            <w:tcW w:w="828" w:type="dxa"/>
            <w:gridSpan w:val="2"/>
          </w:tcPr>
          <w:p w14:paraId="31B8EE11" w14:textId="77777777" w:rsidR="00AE5B5C" w:rsidRPr="00AE5B5C" w:rsidRDefault="00AE5B5C" w:rsidP="007612B1">
            <w:pPr>
              <w:rPr>
                <w:rFonts w:ascii="Sylfaen" w:hAnsi="Sylfaen"/>
                <w:noProof/>
                <w:sz w:val="16"/>
                <w:szCs w:val="16"/>
                <w:lang w:val="en-GB" w:eastAsia="en-GB"/>
              </w:rPr>
            </w:pPr>
          </w:p>
        </w:tc>
        <w:tc>
          <w:tcPr>
            <w:tcW w:w="814" w:type="dxa"/>
            <w:gridSpan w:val="2"/>
          </w:tcPr>
          <w:p w14:paraId="1E91CA09" w14:textId="77777777" w:rsidR="00AE5B5C" w:rsidRPr="00AE5B5C" w:rsidRDefault="00AE5B5C" w:rsidP="007612B1">
            <w:pPr>
              <w:rPr>
                <w:rFonts w:ascii="Sylfaen" w:hAnsi="Sylfaen"/>
                <w:noProof/>
                <w:sz w:val="16"/>
                <w:szCs w:val="16"/>
                <w:lang w:val="en-GB" w:eastAsia="en-GB"/>
              </w:rPr>
            </w:pPr>
          </w:p>
        </w:tc>
        <w:tc>
          <w:tcPr>
            <w:tcW w:w="1519" w:type="dxa"/>
            <w:gridSpan w:val="2"/>
          </w:tcPr>
          <w:p w14:paraId="5A007629" w14:textId="77777777" w:rsidR="00AE5B5C" w:rsidRPr="00AE5B5C" w:rsidRDefault="00AE5B5C" w:rsidP="007612B1">
            <w:pPr>
              <w:rPr>
                <w:rFonts w:ascii="Sylfaen" w:hAnsi="Sylfaen"/>
                <w:noProof/>
                <w:sz w:val="16"/>
                <w:szCs w:val="16"/>
                <w:lang w:val="en-GB" w:eastAsia="en-GB"/>
              </w:rPr>
            </w:pPr>
          </w:p>
        </w:tc>
        <w:tc>
          <w:tcPr>
            <w:tcW w:w="1015" w:type="dxa"/>
            <w:gridSpan w:val="2"/>
          </w:tcPr>
          <w:p w14:paraId="5EC1FA41" w14:textId="77777777" w:rsidR="00AE5B5C" w:rsidRPr="00AE5B5C" w:rsidRDefault="00AE5B5C" w:rsidP="007612B1">
            <w:pPr>
              <w:rPr>
                <w:rFonts w:ascii="Sylfaen" w:hAnsi="Sylfaen"/>
                <w:noProof/>
                <w:sz w:val="16"/>
                <w:szCs w:val="16"/>
                <w:lang w:val="en-GB" w:eastAsia="en-GB"/>
              </w:rPr>
            </w:pPr>
          </w:p>
        </w:tc>
        <w:tc>
          <w:tcPr>
            <w:tcW w:w="2014" w:type="dxa"/>
          </w:tcPr>
          <w:p w14:paraId="52AA7703" w14:textId="77777777" w:rsidR="00AE5B5C" w:rsidRPr="00AE5B5C" w:rsidRDefault="00AE5B5C" w:rsidP="007612B1">
            <w:pPr>
              <w:rPr>
                <w:rFonts w:ascii="Sylfaen" w:hAnsi="Sylfaen"/>
                <w:noProof/>
                <w:sz w:val="16"/>
                <w:szCs w:val="16"/>
                <w:lang w:val="en-GB" w:eastAsia="en-GB"/>
              </w:rPr>
            </w:pPr>
          </w:p>
        </w:tc>
      </w:tr>
      <w:tr w:rsidR="00AE5B5C" w:rsidRPr="00AE5B5C" w14:paraId="38BC381F" w14:textId="77777777" w:rsidTr="00AE5B5C">
        <w:trPr>
          <w:gridAfter w:val="1"/>
          <w:wAfter w:w="88" w:type="dxa"/>
          <w:cantSplit/>
          <w:trHeight w:val="1134"/>
        </w:trPr>
        <w:tc>
          <w:tcPr>
            <w:tcW w:w="2156" w:type="dxa"/>
            <w:gridSpan w:val="2"/>
            <w:noWrap/>
          </w:tcPr>
          <w:p w14:paraId="76D0DB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3.2.4. implementation of information campaigns for solar water heater systems in buildings.</w:t>
            </w:r>
          </w:p>
          <w:p w14:paraId="45749FB7" w14:textId="77777777" w:rsidR="00AE5B5C" w:rsidRPr="00AE5B5C" w:rsidRDefault="00AE5B5C" w:rsidP="007612B1">
            <w:pPr>
              <w:rPr>
                <w:rFonts w:ascii="Sylfaen" w:eastAsia="Times New Roman" w:hAnsi="Sylfaen" w:cs="Arial"/>
                <w:noProof/>
                <w:sz w:val="16"/>
                <w:szCs w:val="16"/>
                <w:lang w:val="en-GB" w:eastAsia="en-GB"/>
              </w:rPr>
            </w:pPr>
          </w:p>
        </w:tc>
        <w:tc>
          <w:tcPr>
            <w:tcW w:w="1962" w:type="dxa"/>
            <w:gridSpan w:val="3"/>
            <w:noWrap/>
          </w:tcPr>
          <w:p w14:paraId="262018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Implementation of information campaigns for solar water heater systems and energy efficiency in buildings will raise users’ awareness.</w:t>
            </w:r>
          </w:p>
          <w:p w14:paraId="3845C71D" w14:textId="77777777" w:rsidR="00AE5B5C" w:rsidRPr="00AE5B5C" w:rsidRDefault="00AE5B5C" w:rsidP="007612B1">
            <w:pPr>
              <w:rPr>
                <w:rFonts w:ascii="Sylfaen" w:eastAsia="Times New Roman" w:hAnsi="Sylfaen" w:cs="Arial"/>
                <w:noProof/>
                <w:sz w:val="16"/>
                <w:szCs w:val="16"/>
                <w:lang w:val="en-GB" w:eastAsia="en-GB"/>
              </w:rPr>
            </w:pPr>
          </w:p>
        </w:tc>
        <w:tc>
          <w:tcPr>
            <w:tcW w:w="1992" w:type="dxa"/>
          </w:tcPr>
          <w:p w14:paraId="67F47A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Support implementation of  Directive 2009/28/EC-EPBD;  Directive 2012/27/EU EED; Directive 2010/30/EU; </w:t>
            </w:r>
          </w:p>
          <w:p w14:paraId="2918E1F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(Good health and well-being);</w:t>
            </w:r>
          </w:p>
          <w:p w14:paraId="3AA0CCF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45E407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 (Responsible consumption and production).</w:t>
            </w:r>
          </w:p>
        </w:tc>
        <w:tc>
          <w:tcPr>
            <w:tcW w:w="1347" w:type="dxa"/>
            <w:gridSpan w:val="3"/>
            <w:noWrap/>
          </w:tcPr>
          <w:p w14:paraId="5803AF8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 information campaign has been conducted until 2026</w:t>
            </w:r>
          </w:p>
          <w:p w14:paraId="2071A410" w14:textId="77777777" w:rsidR="00AE5B5C" w:rsidRPr="00AE5B5C" w:rsidRDefault="00AE5B5C" w:rsidP="007612B1">
            <w:pPr>
              <w:rPr>
                <w:rFonts w:ascii="Sylfaen" w:eastAsia="Times New Roman" w:hAnsi="Sylfaen" w:cs="Arial"/>
                <w:noProof/>
                <w:sz w:val="16"/>
                <w:szCs w:val="16"/>
                <w:lang w:val="en-GB" w:eastAsia="en-GB"/>
              </w:rPr>
            </w:pPr>
          </w:p>
          <w:p w14:paraId="42AFC15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After conducting the campaign until 2026, a public opinion survey has been conducted</w:t>
            </w:r>
          </w:p>
          <w:p w14:paraId="6B9A1EE5" w14:textId="77777777" w:rsidR="00AE5B5C" w:rsidRPr="00AE5B5C" w:rsidRDefault="00AE5B5C" w:rsidP="007612B1">
            <w:pPr>
              <w:rPr>
                <w:rFonts w:ascii="Sylfaen" w:eastAsia="Times New Roman" w:hAnsi="Sylfaen" w:cs="Arial"/>
                <w:noProof/>
                <w:sz w:val="16"/>
                <w:szCs w:val="16"/>
                <w:lang w:val="en-GB" w:eastAsia="en-GB"/>
              </w:rPr>
            </w:pPr>
          </w:p>
          <w:p w14:paraId="12A018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According to the public opinion survey conducted before and after the implementation of the information campaign, the target audience's awareness of solar water heating has increased by at least 50%.</w:t>
            </w:r>
          </w:p>
        </w:tc>
        <w:tc>
          <w:tcPr>
            <w:tcW w:w="1304" w:type="dxa"/>
            <w:gridSpan w:val="4"/>
          </w:tcPr>
          <w:p w14:paraId="22DF647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6F1DE4DF"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noWrap/>
          </w:tcPr>
          <w:p w14:paraId="68E22F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p w14:paraId="483E8E25"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noWrap/>
          </w:tcPr>
          <w:p w14:paraId="22DFF9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 of Georgia</w:t>
            </w:r>
          </w:p>
          <w:p w14:paraId="05646E95" w14:textId="77777777" w:rsidR="00AE5B5C" w:rsidRPr="00AE5B5C" w:rsidRDefault="00AE5B5C" w:rsidP="007612B1">
            <w:pPr>
              <w:rPr>
                <w:rFonts w:ascii="Sylfaen" w:eastAsia="Times New Roman" w:hAnsi="Sylfaen" w:cs="Arial"/>
                <w:noProof/>
                <w:sz w:val="16"/>
                <w:szCs w:val="16"/>
                <w:lang w:val="en-GB" w:eastAsia="en-GB"/>
              </w:rPr>
            </w:pPr>
          </w:p>
        </w:tc>
        <w:tc>
          <w:tcPr>
            <w:tcW w:w="1026" w:type="dxa"/>
            <w:gridSpan w:val="3"/>
            <w:noWrap/>
          </w:tcPr>
          <w:p w14:paraId="78F30193"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1D904E21"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Administrative costs</w:t>
            </w:r>
          </w:p>
        </w:tc>
        <w:tc>
          <w:tcPr>
            <w:tcW w:w="828" w:type="dxa"/>
            <w:gridSpan w:val="2"/>
          </w:tcPr>
          <w:p w14:paraId="441206DA" w14:textId="77777777" w:rsidR="00AE5B5C" w:rsidRPr="00AE5B5C" w:rsidRDefault="00AE5B5C" w:rsidP="007612B1">
            <w:pPr>
              <w:rPr>
                <w:rFonts w:ascii="Sylfaen" w:hAnsi="Sylfaen"/>
                <w:noProof/>
                <w:sz w:val="16"/>
                <w:szCs w:val="16"/>
                <w:lang w:val="en-GB" w:eastAsia="en-GB"/>
              </w:rPr>
            </w:pPr>
          </w:p>
        </w:tc>
        <w:tc>
          <w:tcPr>
            <w:tcW w:w="814" w:type="dxa"/>
            <w:gridSpan w:val="2"/>
          </w:tcPr>
          <w:p w14:paraId="029DC240" w14:textId="77777777" w:rsidR="00AE5B5C" w:rsidRPr="00AE5B5C" w:rsidRDefault="00AE5B5C" w:rsidP="007612B1">
            <w:pPr>
              <w:rPr>
                <w:rFonts w:ascii="Sylfaen" w:hAnsi="Sylfaen"/>
                <w:noProof/>
                <w:sz w:val="16"/>
                <w:szCs w:val="16"/>
                <w:lang w:val="en-GB" w:eastAsia="en-GB"/>
              </w:rPr>
            </w:pPr>
          </w:p>
        </w:tc>
        <w:tc>
          <w:tcPr>
            <w:tcW w:w="1519" w:type="dxa"/>
            <w:gridSpan w:val="2"/>
          </w:tcPr>
          <w:p w14:paraId="7931B7AF" w14:textId="77777777" w:rsidR="00AE5B5C" w:rsidRPr="00AE5B5C" w:rsidRDefault="00AE5B5C" w:rsidP="007612B1">
            <w:pPr>
              <w:rPr>
                <w:rFonts w:ascii="Sylfaen" w:hAnsi="Sylfaen"/>
                <w:noProof/>
                <w:sz w:val="16"/>
                <w:szCs w:val="16"/>
                <w:lang w:val="en-GB" w:eastAsia="en-GB"/>
              </w:rPr>
            </w:pPr>
          </w:p>
        </w:tc>
        <w:tc>
          <w:tcPr>
            <w:tcW w:w="1015" w:type="dxa"/>
            <w:gridSpan w:val="2"/>
          </w:tcPr>
          <w:p w14:paraId="0360BBC0" w14:textId="77777777" w:rsidR="00AE5B5C" w:rsidRPr="00AE5B5C" w:rsidRDefault="00AE5B5C" w:rsidP="007612B1">
            <w:pPr>
              <w:rPr>
                <w:rFonts w:ascii="Sylfaen" w:hAnsi="Sylfaen"/>
                <w:noProof/>
                <w:sz w:val="16"/>
                <w:szCs w:val="16"/>
                <w:lang w:val="en-GB" w:eastAsia="en-GB"/>
              </w:rPr>
            </w:pPr>
          </w:p>
        </w:tc>
        <w:tc>
          <w:tcPr>
            <w:tcW w:w="2014" w:type="dxa"/>
          </w:tcPr>
          <w:p w14:paraId="310F7304" w14:textId="77777777" w:rsidR="00AE5B5C" w:rsidRPr="00AE5B5C" w:rsidRDefault="00AE5B5C" w:rsidP="007612B1">
            <w:pPr>
              <w:rPr>
                <w:rFonts w:ascii="Sylfaen" w:hAnsi="Sylfaen"/>
                <w:noProof/>
                <w:sz w:val="16"/>
                <w:szCs w:val="16"/>
                <w:lang w:val="en-GB" w:eastAsia="en-GB"/>
              </w:rPr>
            </w:pPr>
          </w:p>
        </w:tc>
      </w:tr>
      <w:tr w:rsidR="00AE5B5C" w:rsidRPr="00AE5B5C" w14:paraId="2F90E130" w14:textId="77777777" w:rsidTr="00AE5B5C">
        <w:trPr>
          <w:gridAfter w:val="1"/>
          <w:wAfter w:w="88" w:type="dxa"/>
          <w:trHeight w:val="506"/>
        </w:trPr>
        <w:tc>
          <w:tcPr>
            <w:tcW w:w="6110" w:type="dxa"/>
            <w:gridSpan w:val="6"/>
            <w:shd w:val="clear" w:color="auto" w:fill="B8CCE4" w:themeFill="accent1" w:themeFillTint="66"/>
            <w:noWrap/>
            <w:hideMark/>
          </w:tcPr>
          <w:p w14:paraId="27C1C4AC" w14:textId="77777777" w:rsidR="00AE5B5C" w:rsidRPr="00AE5B5C" w:rsidRDefault="00AE5B5C" w:rsidP="007612B1">
            <w:pPr>
              <w:pStyle w:val="A2AContent"/>
              <w:spacing w:line="360" w:lineRule="auto"/>
              <w:jc w:val="center"/>
              <w:rPr>
                <w:rFonts w:ascii="Sylfaen" w:eastAsia="Times New Roman" w:hAnsi="Sylfaen" w:cs="Arial"/>
                <w:b w:val="0"/>
                <w:color w:val="auto"/>
                <w:sz w:val="18"/>
                <w:szCs w:val="16"/>
                <w:lang w:val="en-GB" w:eastAsia="en-GB"/>
              </w:rPr>
            </w:pPr>
            <w:r w:rsidRPr="00AE5B5C">
              <w:rPr>
                <w:rFonts w:ascii="Sylfaen" w:eastAsia="Times New Roman" w:hAnsi="Sylfaen" w:cs="Arial"/>
                <w:b w:val="0"/>
                <w:color w:val="auto"/>
                <w:sz w:val="18"/>
                <w:szCs w:val="16"/>
                <w:lang w:val="en-GB" w:eastAsia="en-GB"/>
              </w:rPr>
              <w:t>Objective 3.3</w:t>
            </w:r>
          </w:p>
        </w:tc>
        <w:tc>
          <w:tcPr>
            <w:tcW w:w="15917" w:type="dxa"/>
            <w:gridSpan w:val="40"/>
            <w:shd w:val="clear" w:color="auto" w:fill="B8CCE4" w:themeFill="accent1" w:themeFillTint="66"/>
            <w:noWrap/>
            <w:hideMark/>
          </w:tcPr>
          <w:p w14:paraId="4FA2B1EE"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8"/>
                <w:szCs w:val="16"/>
                <w:lang w:val="en-GB" w:eastAsia="en-GB"/>
              </w:rPr>
              <w:t>Encourage energy-efficient approaches and installation of energy-efficient lighting in residential, commercial, and public buildings.</w:t>
            </w:r>
          </w:p>
        </w:tc>
      </w:tr>
      <w:tr w:rsidR="00AE5B5C" w:rsidRPr="00AE5B5C" w14:paraId="4E1A6005" w14:textId="77777777" w:rsidTr="00AE5B5C">
        <w:trPr>
          <w:gridAfter w:val="1"/>
          <w:wAfter w:w="88" w:type="dxa"/>
          <w:trHeight w:val="201"/>
        </w:trPr>
        <w:tc>
          <w:tcPr>
            <w:tcW w:w="2156" w:type="dxa"/>
            <w:gridSpan w:val="2"/>
            <w:vMerge w:val="restart"/>
            <w:shd w:val="clear" w:color="auto" w:fill="B8CCE4" w:themeFill="accent1" w:themeFillTint="66"/>
            <w:noWrap/>
          </w:tcPr>
          <w:p w14:paraId="641BAD3A"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3.3.1:</w:t>
            </w:r>
          </w:p>
        </w:tc>
        <w:tc>
          <w:tcPr>
            <w:tcW w:w="3954" w:type="dxa"/>
            <w:gridSpan w:val="4"/>
            <w:vMerge w:val="restart"/>
            <w:shd w:val="clear" w:color="auto" w:fill="B8CCE4" w:themeFill="accent1" w:themeFillTint="66"/>
            <w:noWrap/>
          </w:tcPr>
          <w:p w14:paraId="14D16C28" w14:textId="77777777" w:rsidR="00AE5B5C" w:rsidRPr="00AE5B5C" w:rsidRDefault="00AE5B5C" w:rsidP="007612B1">
            <w:pPr>
              <w:rPr>
                <w:rFonts w:ascii="Sylfaen" w:eastAsia="Times New Roman" w:hAnsi="Sylfaen" w:cs="Arial"/>
                <w:noProof/>
                <w:color w:val="FF0000"/>
                <w:sz w:val="16"/>
                <w:szCs w:val="16"/>
                <w:lang w:val="en-GB" w:eastAsia="en-GB"/>
              </w:rPr>
            </w:pPr>
            <w:r w:rsidRPr="00AE5B5C">
              <w:rPr>
                <w:rFonts w:ascii="Sylfaen" w:eastAsia="Times New Roman" w:hAnsi="Sylfaen" w:cs="Arial"/>
                <w:noProof/>
                <w:sz w:val="16"/>
                <w:szCs w:val="16"/>
                <w:lang w:val="en-GB" w:eastAsia="en-GB"/>
              </w:rPr>
              <w:t>Number of buildings of more than 500 m</w:t>
            </w:r>
            <w:r w:rsidRPr="00AE5B5C">
              <w:rPr>
                <w:rFonts w:ascii="Sylfaen" w:eastAsia="Times New Roman" w:hAnsi="Sylfaen" w:cs="Arial"/>
                <w:noProof/>
                <w:sz w:val="16"/>
                <w:szCs w:val="16"/>
                <w:vertAlign w:val="superscript"/>
                <w:lang w:val="en-GB" w:eastAsia="en-GB"/>
              </w:rPr>
              <w:t>2</w:t>
            </w:r>
            <w:r w:rsidRPr="00AE5B5C">
              <w:rPr>
                <w:rFonts w:ascii="Sylfaen" w:eastAsia="Times New Roman" w:hAnsi="Sylfaen" w:cs="Arial"/>
                <w:noProof/>
                <w:sz w:val="16"/>
                <w:szCs w:val="16"/>
                <w:lang w:val="en-GB" w:eastAsia="en-GB"/>
              </w:rPr>
              <w:t xml:space="preserve"> occupied and owned by the central and municipal governments, with 1% of their total area renewed annually in accordance with the energy efficiency standards</w:t>
            </w:r>
          </w:p>
        </w:tc>
        <w:tc>
          <w:tcPr>
            <w:tcW w:w="1347" w:type="dxa"/>
            <w:gridSpan w:val="3"/>
            <w:shd w:val="clear" w:color="auto" w:fill="B8CCE4" w:themeFill="accent1" w:themeFillTint="66"/>
            <w:noWrap/>
          </w:tcPr>
          <w:p w14:paraId="412EE517" w14:textId="77777777" w:rsidR="00AE5B5C" w:rsidRPr="00AE5B5C" w:rsidRDefault="00AE5B5C" w:rsidP="007612B1">
            <w:pPr>
              <w:rPr>
                <w:rFonts w:ascii="Sylfaen" w:hAnsi="Sylfaen"/>
                <w:noProof/>
                <w:sz w:val="16"/>
                <w:szCs w:val="16"/>
                <w:lang w:val="en-GB" w:eastAsia="en-GB"/>
              </w:rPr>
            </w:pPr>
          </w:p>
        </w:tc>
        <w:tc>
          <w:tcPr>
            <w:tcW w:w="1304" w:type="dxa"/>
            <w:gridSpan w:val="4"/>
            <w:shd w:val="clear" w:color="auto" w:fill="B8CCE4" w:themeFill="accent1" w:themeFillTint="66"/>
          </w:tcPr>
          <w:p w14:paraId="3F1783CA"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Baseline</w:t>
            </w:r>
          </w:p>
        </w:tc>
        <w:tc>
          <w:tcPr>
            <w:tcW w:w="1133" w:type="dxa"/>
            <w:gridSpan w:val="3"/>
            <w:shd w:val="clear" w:color="auto" w:fill="B8CCE4" w:themeFill="accent1" w:themeFillTint="66"/>
            <w:noWrap/>
          </w:tcPr>
          <w:p w14:paraId="0427AD76"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01362984"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noWrap/>
          </w:tcPr>
          <w:p w14:paraId="15E34F6C"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4C6AAAFE"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336" w:type="dxa"/>
            <w:gridSpan w:val="7"/>
            <w:shd w:val="clear" w:color="auto" w:fill="B8CCE4" w:themeFill="accent1" w:themeFillTint="66"/>
            <w:noWrap/>
          </w:tcPr>
          <w:p w14:paraId="332E9F90"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Final target</w:t>
            </w:r>
          </w:p>
        </w:tc>
        <w:tc>
          <w:tcPr>
            <w:tcW w:w="6585" w:type="dxa"/>
            <w:gridSpan w:val="12"/>
            <w:shd w:val="clear" w:color="auto" w:fill="B8CCE4" w:themeFill="accent1" w:themeFillTint="66"/>
          </w:tcPr>
          <w:p w14:paraId="1EAC2BD5"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Sources of verification</w:t>
            </w:r>
          </w:p>
        </w:tc>
      </w:tr>
      <w:tr w:rsidR="00AE5B5C" w:rsidRPr="00AE5B5C" w14:paraId="41BDCAE6" w14:textId="77777777" w:rsidTr="00AE5B5C">
        <w:trPr>
          <w:gridAfter w:val="1"/>
          <w:wAfter w:w="88" w:type="dxa"/>
          <w:trHeight w:val="199"/>
        </w:trPr>
        <w:tc>
          <w:tcPr>
            <w:tcW w:w="2156" w:type="dxa"/>
            <w:gridSpan w:val="2"/>
            <w:vMerge/>
            <w:shd w:val="clear" w:color="auto" w:fill="B8CCE4" w:themeFill="accent1" w:themeFillTint="66"/>
            <w:noWrap/>
          </w:tcPr>
          <w:p w14:paraId="64E29142"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noWrap/>
          </w:tcPr>
          <w:p w14:paraId="62EB6AF7" w14:textId="77777777" w:rsidR="00AE5B5C" w:rsidRPr="00AE5B5C" w:rsidRDefault="00AE5B5C" w:rsidP="007612B1">
            <w:pPr>
              <w:rPr>
                <w:rFonts w:ascii="Sylfaen" w:hAnsi="Sylfaen"/>
                <w:noProof/>
                <w:sz w:val="16"/>
                <w:szCs w:val="16"/>
                <w:lang w:val="en-GB" w:eastAsia="en-GB"/>
              </w:rPr>
            </w:pPr>
          </w:p>
        </w:tc>
        <w:tc>
          <w:tcPr>
            <w:tcW w:w="1347" w:type="dxa"/>
            <w:gridSpan w:val="3"/>
            <w:shd w:val="clear" w:color="auto" w:fill="B8CCE4" w:themeFill="accent1" w:themeFillTint="66"/>
            <w:noWrap/>
          </w:tcPr>
          <w:p w14:paraId="7C736556"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Year</w:t>
            </w:r>
          </w:p>
        </w:tc>
        <w:tc>
          <w:tcPr>
            <w:tcW w:w="1304" w:type="dxa"/>
            <w:gridSpan w:val="4"/>
            <w:shd w:val="clear" w:color="auto" w:fill="B8CCE4" w:themeFill="accent1" w:themeFillTint="66"/>
          </w:tcPr>
          <w:p w14:paraId="72038BC0"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2020</w:t>
            </w:r>
          </w:p>
        </w:tc>
        <w:tc>
          <w:tcPr>
            <w:tcW w:w="1133" w:type="dxa"/>
            <w:gridSpan w:val="3"/>
            <w:shd w:val="clear" w:color="auto" w:fill="B8CCE4" w:themeFill="accent1" w:themeFillTint="66"/>
            <w:noWrap/>
          </w:tcPr>
          <w:p w14:paraId="0D153A2B"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2022</w:t>
            </w:r>
          </w:p>
        </w:tc>
        <w:tc>
          <w:tcPr>
            <w:tcW w:w="803" w:type="dxa"/>
            <w:gridSpan w:val="2"/>
            <w:shd w:val="clear" w:color="auto" w:fill="B8CCE4" w:themeFill="accent1" w:themeFillTint="66"/>
          </w:tcPr>
          <w:p w14:paraId="02652904"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2024</w:t>
            </w:r>
          </w:p>
        </w:tc>
        <w:tc>
          <w:tcPr>
            <w:tcW w:w="1494" w:type="dxa"/>
            <w:gridSpan w:val="6"/>
            <w:shd w:val="clear" w:color="auto" w:fill="B8CCE4" w:themeFill="accent1" w:themeFillTint="66"/>
            <w:noWrap/>
          </w:tcPr>
          <w:p w14:paraId="7DE32410"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2026</w:t>
            </w:r>
          </w:p>
        </w:tc>
        <w:tc>
          <w:tcPr>
            <w:tcW w:w="915" w:type="dxa"/>
            <w:gridSpan w:val="3"/>
            <w:shd w:val="clear" w:color="auto" w:fill="B8CCE4" w:themeFill="accent1" w:themeFillTint="66"/>
          </w:tcPr>
          <w:p w14:paraId="0DEB8110"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2028</w:t>
            </w:r>
          </w:p>
        </w:tc>
        <w:tc>
          <w:tcPr>
            <w:tcW w:w="2336" w:type="dxa"/>
            <w:gridSpan w:val="7"/>
            <w:shd w:val="clear" w:color="auto" w:fill="B8CCE4" w:themeFill="accent1" w:themeFillTint="66"/>
            <w:noWrap/>
          </w:tcPr>
          <w:p w14:paraId="1EC307F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2030</w:t>
            </w:r>
          </w:p>
        </w:tc>
        <w:tc>
          <w:tcPr>
            <w:tcW w:w="6585" w:type="dxa"/>
            <w:gridSpan w:val="12"/>
            <w:vMerge w:val="restart"/>
            <w:shd w:val="clear" w:color="auto" w:fill="B8CCE4" w:themeFill="accent1" w:themeFillTint="66"/>
          </w:tcPr>
          <w:p w14:paraId="3B15A80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Annual report of the Ministry of Economy and Sustainable Development </w:t>
            </w:r>
          </w:p>
          <w:p w14:paraId="48DC2D2C" w14:textId="77777777" w:rsidR="00AE5B5C" w:rsidRPr="00AE5B5C" w:rsidRDefault="00AE5B5C" w:rsidP="007612B1">
            <w:pPr>
              <w:rPr>
                <w:rFonts w:ascii="Sylfaen" w:hAnsi="Sylfaen"/>
                <w:noProof/>
                <w:sz w:val="16"/>
                <w:szCs w:val="16"/>
                <w:lang w:val="en-GB" w:eastAsia="en-GB"/>
              </w:rPr>
            </w:pPr>
          </w:p>
        </w:tc>
      </w:tr>
      <w:tr w:rsidR="00AE5B5C" w:rsidRPr="00AE5B5C" w14:paraId="75019B3D" w14:textId="77777777" w:rsidTr="00AE5B5C">
        <w:trPr>
          <w:gridAfter w:val="1"/>
          <w:wAfter w:w="88" w:type="dxa"/>
          <w:trHeight w:val="199"/>
        </w:trPr>
        <w:tc>
          <w:tcPr>
            <w:tcW w:w="2156" w:type="dxa"/>
            <w:gridSpan w:val="2"/>
            <w:vMerge/>
            <w:shd w:val="clear" w:color="auto" w:fill="B8CCE4" w:themeFill="accent1" w:themeFillTint="66"/>
            <w:noWrap/>
          </w:tcPr>
          <w:p w14:paraId="291DB232"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noWrap/>
          </w:tcPr>
          <w:p w14:paraId="7349FD6E" w14:textId="77777777" w:rsidR="00AE5B5C" w:rsidRPr="00AE5B5C" w:rsidRDefault="00AE5B5C" w:rsidP="007612B1">
            <w:pPr>
              <w:rPr>
                <w:rFonts w:ascii="Sylfaen" w:hAnsi="Sylfaen"/>
                <w:noProof/>
                <w:sz w:val="16"/>
                <w:szCs w:val="16"/>
                <w:lang w:val="en-GB" w:eastAsia="en-GB"/>
              </w:rPr>
            </w:pPr>
          </w:p>
        </w:tc>
        <w:tc>
          <w:tcPr>
            <w:tcW w:w="1347" w:type="dxa"/>
            <w:gridSpan w:val="3"/>
            <w:shd w:val="clear" w:color="auto" w:fill="B8CCE4" w:themeFill="accent1" w:themeFillTint="66"/>
            <w:noWrap/>
          </w:tcPr>
          <w:p w14:paraId="788C59EC"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Value</w:t>
            </w:r>
          </w:p>
        </w:tc>
        <w:tc>
          <w:tcPr>
            <w:tcW w:w="1304" w:type="dxa"/>
            <w:gridSpan w:val="4"/>
            <w:shd w:val="clear" w:color="auto" w:fill="B8CCE4" w:themeFill="accent1" w:themeFillTint="66"/>
          </w:tcPr>
          <w:p w14:paraId="3B62A167"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0</w:t>
            </w:r>
          </w:p>
        </w:tc>
        <w:tc>
          <w:tcPr>
            <w:tcW w:w="1133" w:type="dxa"/>
            <w:gridSpan w:val="3"/>
            <w:shd w:val="clear" w:color="auto" w:fill="B8CCE4" w:themeFill="accent1" w:themeFillTint="66"/>
            <w:noWrap/>
          </w:tcPr>
          <w:p w14:paraId="51D6D13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w:t>
            </w:r>
          </w:p>
        </w:tc>
        <w:tc>
          <w:tcPr>
            <w:tcW w:w="803" w:type="dxa"/>
            <w:gridSpan w:val="2"/>
            <w:shd w:val="clear" w:color="auto" w:fill="B8CCE4" w:themeFill="accent1" w:themeFillTint="66"/>
          </w:tcPr>
          <w:p w14:paraId="392450C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30%</w:t>
            </w:r>
          </w:p>
        </w:tc>
        <w:tc>
          <w:tcPr>
            <w:tcW w:w="1494" w:type="dxa"/>
            <w:gridSpan w:val="6"/>
            <w:shd w:val="clear" w:color="auto" w:fill="B8CCE4" w:themeFill="accent1" w:themeFillTint="66"/>
            <w:noWrap/>
          </w:tcPr>
          <w:p w14:paraId="413B54B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w:t>
            </w:r>
          </w:p>
        </w:tc>
        <w:tc>
          <w:tcPr>
            <w:tcW w:w="915" w:type="dxa"/>
            <w:gridSpan w:val="3"/>
            <w:shd w:val="clear" w:color="auto" w:fill="B8CCE4" w:themeFill="accent1" w:themeFillTint="66"/>
          </w:tcPr>
          <w:p w14:paraId="1C2E687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70%</w:t>
            </w:r>
          </w:p>
        </w:tc>
        <w:tc>
          <w:tcPr>
            <w:tcW w:w="2336" w:type="dxa"/>
            <w:gridSpan w:val="7"/>
            <w:shd w:val="clear" w:color="auto" w:fill="B8CCE4" w:themeFill="accent1" w:themeFillTint="66"/>
            <w:noWrap/>
          </w:tcPr>
          <w:p w14:paraId="3B6B8C74"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 xml:space="preserve"> More than 90%</w:t>
            </w:r>
          </w:p>
        </w:tc>
        <w:tc>
          <w:tcPr>
            <w:tcW w:w="6585" w:type="dxa"/>
            <w:gridSpan w:val="12"/>
            <w:vMerge/>
            <w:shd w:val="clear" w:color="auto" w:fill="B8CCE4" w:themeFill="accent1" w:themeFillTint="66"/>
          </w:tcPr>
          <w:p w14:paraId="27F82073" w14:textId="77777777" w:rsidR="00AE5B5C" w:rsidRPr="00AE5B5C" w:rsidRDefault="00AE5B5C" w:rsidP="007612B1">
            <w:pPr>
              <w:rPr>
                <w:rFonts w:ascii="Sylfaen" w:hAnsi="Sylfaen"/>
                <w:noProof/>
                <w:sz w:val="16"/>
                <w:szCs w:val="16"/>
                <w:lang w:val="en-GB" w:eastAsia="en-GB"/>
              </w:rPr>
            </w:pPr>
          </w:p>
        </w:tc>
      </w:tr>
      <w:tr w:rsidR="00AE5B5C" w:rsidRPr="00AE5B5C" w14:paraId="4F19A1C4" w14:textId="77777777" w:rsidTr="00AE5B5C">
        <w:trPr>
          <w:gridAfter w:val="1"/>
          <w:wAfter w:w="88" w:type="dxa"/>
          <w:trHeight w:val="235"/>
        </w:trPr>
        <w:tc>
          <w:tcPr>
            <w:tcW w:w="2156" w:type="dxa"/>
            <w:gridSpan w:val="2"/>
            <w:vMerge w:val="restart"/>
            <w:shd w:val="clear" w:color="auto" w:fill="B8CCE4" w:themeFill="accent1" w:themeFillTint="66"/>
            <w:noWrap/>
          </w:tcPr>
          <w:p w14:paraId="59AD6D97"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3.3.2:</w:t>
            </w:r>
          </w:p>
        </w:tc>
        <w:tc>
          <w:tcPr>
            <w:tcW w:w="3954" w:type="dxa"/>
            <w:gridSpan w:val="4"/>
            <w:vMerge w:val="restart"/>
            <w:shd w:val="clear" w:color="auto" w:fill="B8CCE4" w:themeFill="accent1" w:themeFillTint="66"/>
          </w:tcPr>
          <w:p w14:paraId="6D5232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of the public buildings that use energy-efficient light bulbs</w:t>
            </w:r>
          </w:p>
        </w:tc>
        <w:tc>
          <w:tcPr>
            <w:tcW w:w="1347" w:type="dxa"/>
            <w:gridSpan w:val="3"/>
            <w:shd w:val="clear" w:color="auto" w:fill="B8CCE4" w:themeFill="accent1" w:themeFillTint="66"/>
            <w:noWrap/>
          </w:tcPr>
          <w:p w14:paraId="056AB00F"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shd w:val="clear" w:color="auto" w:fill="B8CCE4" w:themeFill="accent1" w:themeFillTint="66"/>
          </w:tcPr>
          <w:p w14:paraId="68F0D8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3"/>
            <w:shd w:val="clear" w:color="auto" w:fill="B8CCE4" w:themeFill="accent1" w:themeFillTint="66"/>
          </w:tcPr>
          <w:p w14:paraId="7AB7815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6CEA70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tcPr>
          <w:p w14:paraId="78F736B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3EFB62F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336" w:type="dxa"/>
            <w:gridSpan w:val="7"/>
            <w:shd w:val="clear" w:color="auto" w:fill="B8CCE4" w:themeFill="accent1" w:themeFillTint="66"/>
          </w:tcPr>
          <w:p w14:paraId="4D0FD4F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585" w:type="dxa"/>
            <w:gridSpan w:val="12"/>
            <w:shd w:val="clear" w:color="auto" w:fill="B8CCE4" w:themeFill="accent1" w:themeFillTint="66"/>
          </w:tcPr>
          <w:p w14:paraId="736A465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Sources of verification</w:t>
            </w:r>
          </w:p>
        </w:tc>
      </w:tr>
      <w:tr w:rsidR="00AE5B5C" w:rsidRPr="00AE5B5C" w14:paraId="3A664479" w14:textId="77777777" w:rsidTr="00AE5B5C">
        <w:trPr>
          <w:gridAfter w:val="1"/>
          <w:wAfter w:w="88" w:type="dxa"/>
          <w:trHeight w:val="234"/>
        </w:trPr>
        <w:tc>
          <w:tcPr>
            <w:tcW w:w="2156" w:type="dxa"/>
            <w:gridSpan w:val="2"/>
            <w:vMerge/>
            <w:shd w:val="clear" w:color="auto" w:fill="B8CCE4" w:themeFill="accent1" w:themeFillTint="66"/>
            <w:noWrap/>
          </w:tcPr>
          <w:p w14:paraId="255FC98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66C2F40B"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6019261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3FD6D68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33" w:type="dxa"/>
            <w:gridSpan w:val="3"/>
            <w:shd w:val="clear" w:color="auto" w:fill="B8CCE4" w:themeFill="accent1" w:themeFillTint="66"/>
          </w:tcPr>
          <w:p w14:paraId="2FF116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gridSpan w:val="2"/>
            <w:shd w:val="clear" w:color="auto" w:fill="B8CCE4" w:themeFill="accent1" w:themeFillTint="66"/>
          </w:tcPr>
          <w:p w14:paraId="4EFD84D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6"/>
            <w:shd w:val="clear" w:color="auto" w:fill="B8CCE4" w:themeFill="accent1" w:themeFillTint="66"/>
          </w:tcPr>
          <w:p w14:paraId="6EDEE77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5" w:type="dxa"/>
            <w:gridSpan w:val="3"/>
            <w:shd w:val="clear" w:color="auto" w:fill="B8CCE4" w:themeFill="accent1" w:themeFillTint="66"/>
          </w:tcPr>
          <w:p w14:paraId="7863215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336" w:type="dxa"/>
            <w:gridSpan w:val="7"/>
            <w:shd w:val="clear" w:color="auto" w:fill="B8CCE4" w:themeFill="accent1" w:themeFillTint="66"/>
          </w:tcPr>
          <w:p w14:paraId="0E01ECC8"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2030</w:t>
            </w:r>
          </w:p>
        </w:tc>
        <w:tc>
          <w:tcPr>
            <w:tcW w:w="6585" w:type="dxa"/>
            <w:gridSpan w:val="12"/>
            <w:vMerge w:val="restart"/>
            <w:shd w:val="clear" w:color="auto" w:fill="B8CCE4" w:themeFill="accent1" w:themeFillTint="66"/>
          </w:tcPr>
          <w:p w14:paraId="7AE56B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Annual report of the Ministry of Economy and Sustainable Development </w:t>
            </w:r>
          </w:p>
          <w:p w14:paraId="4E62ABD1"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A79F045" w14:textId="77777777" w:rsidTr="00AE5B5C">
        <w:trPr>
          <w:gridAfter w:val="1"/>
          <w:wAfter w:w="88" w:type="dxa"/>
          <w:trHeight w:val="234"/>
        </w:trPr>
        <w:tc>
          <w:tcPr>
            <w:tcW w:w="2156" w:type="dxa"/>
            <w:gridSpan w:val="2"/>
            <w:vMerge/>
            <w:shd w:val="clear" w:color="auto" w:fill="D9D9D9" w:themeFill="background1" w:themeFillShade="D9"/>
            <w:noWrap/>
          </w:tcPr>
          <w:p w14:paraId="005D9DBE"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D9D9D9" w:themeFill="background1" w:themeFillShade="D9"/>
          </w:tcPr>
          <w:p w14:paraId="227935F3"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1F17806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63A598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w:t>
            </w:r>
          </w:p>
        </w:tc>
        <w:tc>
          <w:tcPr>
            <w:tcW w:w="1133" w:type="dxa"/>
            <w:gridSpan w:val="3"/>
            <w:shd w:val="clear" w:color="auto" w:fill="B8CCE4" w:themeFill="accent1" w:themeFillTint="66"/>
          </w:tcPr>
          <w:p w14:paraId="62C90F7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w:t>
            </w:r>
          </w:p>
        </w:tc>
        <w:tc>
          <w:tcPr>
            <w:tcW w:w="803" w:type="dxa"/>
            <w:gridSpan w:val="2"/>
            <w:shd w:val="clear" w:color="auto" w:fill="B8CCE4" w:themeFill="accent1" w:themeFillTint="66"/>
          </w:tcPr>
          <w:p w14:paraId="5663F3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30%</w:t>
            </w:r>
          </w:p>
        </w:tc>
        <w:tc>
          <w:tcPr>
            <w:tcW w:w="1494" w:type="dxa"/>
            <w:gridSpan w:val="6"/>
            <w:shd w:val="clear" w:color="auto" w:fill="B8CCE4" w:themeFill="accent1" w:themeFillTint="66"/>
          </w:tcPr>
          <w:p w14:paraId="537E34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w:t>
            </w:r>
          </w:p>
        </w:tc>
        <w:tc>
          <w:tcPr>
            <w:tcW w:w="915" w:type="dxa"/>
            <w:gridSpan w:val="3"/>
            <w:shd w:val="clear" w:color="auto" w:fill="B8CCE4" w:themeFill="accent1" w:themeFillTint="66"/>
          </w:tcPr>
          <w:p w14:paraId="2BBF49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60%</w:t>
            </w:r>
          </w:p>
        </w:tc>
        <w:tc>
          <w:tcPr>
            <w:tcW w:w="2336" w:type="dxa"/>
            <w:gridSpan w:val="7"/>
            <w:shd w:val="clear" w:color="auto" w:fill="B8CCE4" w:themeFill="accent1" w:themeFillTint="66"/>
          </w:tcPr>
          <w:p w14:paraId="64744C7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70%</w:t>
            </w:r>
          </w:p>
        </w:tc>
        <w:tc>
          <w:tcPr>
            <w:tcW w:w="6585" w:type="dxa"/>
            <w:gridSpan w:val="12"/>
            <w:vMerge/>
            <w:shd w:val="clear" w:color="auto" w:fill="B8CCE4" w:themeFill="accent1" w:themeFillTint="66"/>
          </w:tcPr>
          <w:p w14:paraId="5CA6EA5E"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1BEC66C4" w14:textId="77777777" w:rsidTr="00AE5B5C">
        <w:trPr>
          <w:gridAfter w:val="1"/>
          <w:wAfter w:w="88" w:type="dxa"/>
          <w:trHeight w:val="234"/>
        </w:trPr>
        <w:tc>
          <w:tcPr>
            <w:tcW w:w="2156" w:type="dxa"/>
            <w:gridSpan w:val="2"/>
            <w:shd w:val="clear" w:color="auto" w:fill="DBE5F1" w:themeFill="accent1" w:themeFillTint="33"/>
            <w:noWrap/>
          </w:tcPr>
          <w:p w14:paraId="03032B8F"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2BAAD209"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534868E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Failure of implementation of the projects dependant on donor funding</w:t>
            </w:r>
          </w:p>
        </w:tc>
      </w:tr>
      <w:tr w:rsidR="00AE5B5C" w:rsidRPr="00AE5B5C" w14:paraId="73B6B908" w14:textId="77777777" w:rsidTr="00AE5B5C">
        <w:trPr>
          <w:gridAfter w:val="1"/>
          <w:wAfter w:w="88" w:type="dxa"/>
          <w:trHeight w:val="440"/>
        </w:trPr>
        <w:tc>
          <w:tcPr>
            <w:tcW w:w="2156" w:type="dxa"/>
            <w:gridSpan w:val="2"/>
            <w:vMerge w:val="restart"/>
            <w:shd w:val="clear" w:color="auto" w:fill="D9D9D9" w:themeFill="background1" w:themeFillShade="D9"/>
            <w:noWrap/>
          </w:tcPr>
          <w:p w14:paraId="572F3DA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tcPr>
          <w:p w14:paraId="4A5DF2D5"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2" w:type="dxa"/>
            <w:vMerge w:val="restart"/>
            <w:shd w:val="clear" w:color="auto" w:fill="D9D9D9" w:themeFill="background1" w:themeFillShade="D9"/>
          </w:tcPr>
          <w:p w14:paraId="1139BF2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tcPr>
          <w:p w14:paraId="6F680D7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05D9928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6D82309"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val="restart"/>
            <w:shd w:val="clear" w:color="auto" w:fill="D9D9D9" w:themeFill="background1" w:themeFillShade="D9"/>
          </w:tcPr>
          <w:p w14:paraId="2CC4D4C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p w14:paraId="1622CAB4"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val="restart"/>
            <w:shd w:val="clear" w:color="auto" w:fill="D9D9D9" w:themeFill="background1" w:themeFillShade="D9"/>
          </w:tcPr>
          <w:p w14:paraId="4FC7260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tcPr>
          <w:p w14:paraId="260A645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5" w:type="dxa"/>
            <w:gridSpan w:val="7"/>
            <w:vMerge w:val="restart"/>
            <w:shd w:val="clear" w:color="auto" w:fill="D9D9D9" w:themeFill="background1" w:themeFillShade="D9"/>
          </w:tcPr>
          <w:p w14:paraId="77B8EF6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9"/>
            <w:shd w:val="clear" w:color="auto" w:fill="D9D9D9" w:themeFill="background1" w:themeFillShade="D9"/>
          </w:tcPr>
          <w:p w14:paraId="0CC4C49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52E1AAC9" w14:textId="77777777" w:rsidTr="00AE5B5C">
        <w:trPr>
          <w:gridAfter w:val="1"/>
          <w:wAfter w:w="88" w:type="dxa"/>
          <w:trHeight w:val="440"/>
        </w:trPr>
        <w:tc>
          <w:tcPr>
            <w:tcW w:w="2156" w:type="dxa"/>
            <w:gridSpan w:val="2"/>
            <w:vMerge/>
            <w:shd w:val="clear" w:color="auto" w:fill="D9D9D9" w:themeFill="background1" w:themeFillShade="D9"/>
            <w:noWrap/>
          </w:tcPr>
          <w:p w14:paraId="43E5627D"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5200358B"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6D12F10E"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0AB6A4F1"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1BE278F6"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5A472CD0"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778F1149"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cPr>
          <w:p w14:paraId="469702AC"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2A4E62B8"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1C2DE55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27C412C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Other</w:t>
            </w:r>
          </w:p>
        </w:tc>
        <w:tc>
          <w:tcPr>
            <w:tcW w:w="2014" w:type="dxa"/>
            <w:vMerge w:val="restart"/>
            <w:shd w:val="clear" w:color="auto" w:fill="D9D9D9" w:themeFill="background1" w:themeFillShade="D9"/>
          </w:tcPr>
          <w:p w14:paraId="2811EDE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0E61FA36" w14:textId="77777777" w:rsidTr="00AE5B5C">
        <w:trPr>
          <w:gridAfter w:val="1"/>
          <w:wAfter w:w="88" w:type="dxa"/>
          <w:trHeight w:val="440"/>
        </w:trPr>
        <w:tc>
          <w:tcPr>
            <w:tcW w:w="2156" w:type="dxa"/>
            <w:gridSpan w:val="2"/>
            <w:vMerge/>
            <w:shd w:val="clear" w:color="auto" w:fill="D9D9D9" w:themeFill="background1" w:themeFillShade="D9"/>
            <w:noWrap/>
          </w:tcPr>
          <w:p w14:paraId="3661CD5E"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61105BA6"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4B98DA9A"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420723FB"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26FC2C73"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33421092"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08826DE2"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cPr>
          <w:p w14:paraId="0EBE3D76"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3348A0D9"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044F7B8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7842A39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19" w:type="dxa"/>
            <w:gridSpan w:val="2"/>
            <w:shd w:val="clear" w:color="auto" w:fill="D9D9D9" w:themeFill="background1" w:themeFillShade="D9"/>
          </w:tcPr>
          <w:p w14:paraId="2F8A9E8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73EFEC8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014" w:type="dxa"/>
            <w:vMerge/>
            <w:shd w:val="clear" w:color="auto" w:fill="D9D9D9" w:themeFill="background1" w:themeFillShade="D9"/>
          </w:tcPr>
          <w:p w14:paraId="5651777E"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593EEF3E" w14:textId="77777777" w:rsidTr="00AE5B5C">
        <w:trPr>
          <w:gridAfter w:val="1"/>
          <w:wAfter w:w="88" w:type="dxa"/>
          <w:cantSplit/>
          <w:trHeight w:val="1134"/>
        </w:trPr>
        <w:tc>
          <w:tcPr>
            <w:tcW w:w="2156" w:type="dxa"/>
            <w:gridSpan w:val="2"/>
            <w:shd w:val="clear" w:color="auto" w:fill="auto"/>
            <w:noWrap/>
          </w:tcPr>
          <w:p w14:paraId="5FC8B07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3.3.1. Ownership of a public institution/installation of energy-efficient lighting in existing buildings.</w:t>
            </w:r>
          </w:p>
        </w:tc>
        <w:tc>
          <w:tcPr>
            <w:tcW w:w="1962" w:type="dxa"/>
            <w:gridSpan w:val="3"/>
            <w:shd w:val="clear" w:color="auto" w:fill="auto"/>
          </w:tcPr>
          <w:p w14:paraId="3127F1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The activity refers to the long-term perspective of 2023, after the launch of the measure, for all new public buildings purchased</w:t>
            </w:r>
          </w:p>
          <w:p w14:paraId="6477BE6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Increasing the share of energy-efficient lamps in lamps to 100%.</w:t>
            </w:r>
          </w:p>
        </w:tc>
        <w:tc>
          <w:tcPr>
            <w:tcW w:w="1992" w:type="dxa"/>
            <w:shd w:val="clear" w:color="auto" w:fill="auto"/>
          </w:tcPr>
          <w:p w14:paraId="60D031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2009/28/EC-2009/28/EC-EPBD Directive; Support for the implementation of the 2012/27/EU EED Directive;</w:t>
            </w:r>
          </w:p>
          <w:p w14:paraId="2E0B1BD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7B38B4F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secure energy);</w:t>
            </w:r>
          </w:p>
          <w:p w14:paraId="4984479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72BB6B7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tc>
        <w:tc>
          <w:tcPr>
            <w:tcW w:w="1347" w:type="dxa"/>
            <w:gridSpan w:val="3"/>
            <w:shd w:val="clear" w:color="auto" w:fill="auto"/>
            <w:noWrap/>
          </w:tcPr>
          <w:p w14:paraId="1B164E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the share of energy-efficient lamps in new light bulbs purchased for all public buildings has increased to 100%.</w:t>
            </w:r>
          </w:p>
        </w:tc>
        <w:tc>
          <w:tcPr>
            <w:tcW w:w="1304" w:type="dxa"/>
            <w:gridSpan w:val="4"/>
            <w:shd w:val="clear" w:color="auto" w:fill="auto"/>
          </w:tcPr>
          <w:p w14:paraId="41C128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2A424E04"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shd w:val="clear" w:color="auto" w:fill="auto"/>
          </w:tcPr>
          <w:p w14:paraId="4CB7A8C6"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Ministry of Economy and Sustainable Development</w:t>
            </w:r>
            <w:r w:rsidRPr="00AE5B5C">
              <w:rPr>
                <w:rFonts w:ascii="Sylfaen" w:hAnsi="Sylfaen" w:cstheme="majorHAnsi"/>
                <w:noProof/>
                <w:sz w:val="16"/>
                <w:szCs w:val="18"/>
                <w:lang w:val="en-GB"/>
              </w:rPr>
              <w:t xml:space="preserve"> </w:t>
            </w:r>
          </w:p>
          <w:p w14:paraId="3CD28C0C"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shd w:val="clear" w:color="auto" w:fill="auto"/>
          </w:tcPr>
          <w:p w14:paraId="74537336"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Ministry of Regional Development and Infrastructure</w:t>
            </w:r>
          </w:p>
          <w:p w14:paraId="4077CA11" w14:textId="77777777" w:rsidR="00AE5B5C" w:rsidRPr="00AE5B5C" w:rsidRDefault="00AE5B5C" w:rsidP="007612B1">
            <w:pPr>
              <w:rPr>
                <w:rFonts w:ascii="Sylfaen" w:hAnsi="Sylfaen" w:cstheme="majorHAnsi"/>
                <w:noProof/>
                <w:sz w:val="16"/>
                <w:szCs w:val="18"/>
                <w:lang w:val="en-GB"/>
              </w:rPr>
            </w:pPr>
          </w:p>
          <w:p w14:paraId="4E8FB3EF"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Town Halls of the respective municipalities</w:t>
            </w:r>
          </w:p>
        </w:tc>
        <w:tc>
          <w:tcPr>
            <w:tcW w:w="1026" w:type="dxa"/>
            <w:gridSpan w:val="3"/>
            <w:shd w:val="clear" w:color="auto" w:fill="auto"/>
          </w:tcPr>
          <w:p w14:paraId="79F6B5C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shd w:val="clear" w:color="auto" w:fill="auto"/>
          </w:tcPr>
          <w:p w14:paraId="08A8B15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621,720.0 GEL</w:t>
            </w:r>
          </w:p>
        </w:tc>
        <w:tc>
          <w:tcPr>
            <w:tcW w:w="828" w:type="dxa"/>
            <w:gridSpan w:val="2"/>
            <w:shd w:val="clear" w:color="auto" w:fill="auto"/>
          </w:tcPr>
          <w:p w14:paraId="4AA74D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621,720.0 GEL</w:t>
            </w:r>
          </w:p>
        </w:tc>
        <w:tc>
          <w:tcPr>
            <w:tcW w:w="814" w:type="dxa"/>
            <w:gridSpan w:val="2"/>
            <w:shd w:val="clear" w:color="auto" w:fill="auto"/>
          </w:tcPr>
          <w:p w14:paraId="0F519EF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25 03 06</w:t>
            </w:r>
          </w:p>
        </w:tc>
        <w:tc>
          <w:tcPr>
            <w:tcW w:w="1519" w:type="dxa"/>
            <w:gridSpan w:val="2"/>
            <w:shd w:val="clear" w:color="auto" w:fill="auto"/>
          </w:tcPr>
          <w:p w14:paraId="494B6FAC"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shd w:val="clear" w:color="auto" w:fill="auto"/>
          </w:tcPr>
          <w:p w14:paraId="6E07F771" w14:textId="77777777" w:rsidR="00AE5B5C" w:rsidRPr="00AE5B5C" w:rsidRDefault="00AE5B5C" w:rsidP="007612B1">
            <w:pPr>
              <w:rPr>
                <w:rFonts w:ascii="Sylfaen" w:eastAsia="Times New Roman" w:hAnsi="Sylfaen" w:cs="Arial"/>
                <w:noProof/>
                <w:sz w:val="16"/>
                <w:szCs w:val="16"/>
                <w:lang w:val="en-GB" w:eastAsia="en-GB"/>
              </w:rPr>
            </w:pPr>
          </w:p>
        </w:tc>
        <w:tc>
          <w:tcPr>
            <w:tcW w:w="2014" w:type="dxa"/>
            <w:shd w:val="clear" w:color="auto" w:fill="auto"/>
          </w:tcPr>
          <w:p w14:paraId="42ACA1B6" w14:textId="77777777" w:rsidR="00AE5B5C" w:rsidRPr="00AE5B5C" w:rsidRDefault="00AE5B5C" w:rsidP="007612B1">
            <w:pPr>
              <w:rPr>
                <w:rFonts w:ascii="Sylfaen" w:eastAsia="Times New Roman" w:hAnsi="Sylfaen" w:cs="Arial"/>
                <w:noProof/>
                <w:sz w:val="16"/>
                <w:szCs w:val="16"/>
                <w:lang w:val="en-GB" w:eastAsia="en-GB"/>
              </w:rPr>
            </w:pPr>
          </w:p>
          <w:p w14:paraId="73C4A01A"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33AA544" w14:textId="77777777" w:rsidTr="00AE5B5C">
        <w:trPr>
          <w:gridAfter w:val="1"/>
          <w:wAfter w:w="88" w:type="dxa"/>
          <w:cantSplit/>
          <w:trHeight w:val="1134"/>
        </w:trPr>
        <w:tc>
          <w:tcPr>
            <w:tcW w:w="2156" w:type="dxa"/>
            <w:gridSpan w:val="2"/>
            <w:shd w:val="clear" w:color="auto" w:fill="auto"/>
            <w:noWrap/>
          </w:tcPr>
          <w:p w14:paraId="5E6D09A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3.3.2. Improvement of external boundary construction in school buildings, installation of energy efficient lamps in schools, improvement/replacement of solid fuel heaters.</w:t>
            </w:r>
          </w:p>
        </w:tc>
        <w:tc>
          <w:tcPr>
            <w:tcW w:w="1962" w:type="dxa"/>
            <w:gridSpan w:val="3"/>
            <w:shd w:val="clear" w:color="auto" w:fill="auto"/>
          </w:tcPr>
          <w:p w14:paraId="1817DC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Improvement of external boundary construction of school buildings, installation of energy efficient lamps, improvement/replacement of solid fuel heaters.</w:t>
            </w:r>
          </w:p>
        </w:tc>
        <w:tc>
          <w:tcPr>
            <w:tcW w:w="1992" w:type="dxa"/>
            <w:shd w:val="clear" w:color="auto" w:fill="auto"/>
          </w:tcPr>
          <w:p w14:paraId="66825B3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31F229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323DF2A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0D9307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5C8AE60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tc>
        <w:tc>
          <w:tcPr>
            <w:tcW w:w="1347" w:type="dxa"/>
            <w:gridSpan w:val="3"/>
            <w:shd w:val="clear" w:color="auto" w:fill="auto"/>
            <w:noWrap/>
          </w:tcPr>
          <w:p w14:paraId="57A6FC4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Each year, 10% of schools implement at least one of the three energy efficiency initiatives – improving the exterior envelope, installing energy-efficient light bulbs and replacing a solid fuel heater.</w:t>
            </w:r>
          </w:p>
        </w:tc>
        <w:tc>
          <w:tcPr>
            <w:tcW w:w="1304" w:type="dxa"/>
            <w:gridSpan w:val="4"/>
            <w:shd w:val="clear" w:color="auto" w:fill="auto"/>
          </w:tcPr>
          <w:p w14:paraId="3C28D4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05703917"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936" w:type="dxa"/>
            <w:gridSpan w:val="5"/>
            <w:shd w:val="clear" w:color="auto" w:fill="auto"/>
          </w:tcPr>
          <w:p w14:paraId="3D4ADC7B"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Ministry of Economy and Sustainable Development</w:t>
            </w:r>
            <w:r w:rsidRPr="00AE5B5C">
              <w:rPr>
                <w:rFonts w:ascii="Sylfaen" w:hAnsi="Sylfaen" w:cstheme="majorHAnsi"/>
                <w:noProof/>
                <w:sz w:val="16"/>
                <w:szCs w:val="18"/>
                <w:lang w:val="en-GB"/>
              </w:rPr>
              <w:t xml:space="preserve"> </w:t>
            </w:r>
          </w:p>
          <w:p w14:paraId="7BF92C34" w14:textId="77777777" w:rsidR="00AE5B5C" w:rsidRPr="00AE5B5C" w:rsidRDefault="00AE5B5C" w:rsidP="007612B1">
            <w:pPr>
              <w:rPr>
                <w:rFonts w:ascii="Sylfaen" w:hAnsi="Sylfaen" w:cstheme="majorHAnsi"/>
                <w:noProof/>
                <w:sz w:val="16"/>
                <w:szCs w:val="18"/>
                <w:lang w:val="en-GB"/>
              </w:rPr>
            </w:pPr>
          </w:p>
          <w:p w14:paraId="2121B8B5" w14:textId="77777777" w:rsidR="00AE5B5C" w:rsidRPr="00AE5B5C" w:rsidRDefault="00AE5B5C" w:rsidP="007612B1">
            <w:pPr>
              <w:rPr>
                <w:rFonts w:ascii="Sylfaen" w:hAnsi="Sylfaen" w:cstheme="majorHAnsi"/>
                <w:noProof/>
                <w:sz w:val="16"/>
                <w:szCs w:val="18"/>
                <w:lang w:val="en-GB"/>
              </w:rPr>
            </w:pPr>
          </w:p>
        </w:tc>
        <w:tc>
          <w:tcPr>
            <w:tcW w:w="2409" w:type="dxa"/>
            <w:gridSpan w:val="9"/>
            <w:shd w:val="clear" w:color="auto" w:fill="auto"/>
          </w:tcPr>
          <w:p w14:paraId="25B7CE4C"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LLP "Municipal Development Fund"</w:t>
            </w:r>
          </w:p>
        </w:tc>
        <w:tc>
          <w:tcPr>
            <w:tcW w:w="1026" w:type="dxa"/>
            <w:gridSpan w:val="3"/>
            <w:shd w:val="clear" w:color="auto" w:fill="auto"/>
          </w:tcPr>
          <w:p w14:paraId="17720B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shd w:val="clear" w:color="auto" w:fill="auto"/>
          </w:tcPr>
          <w:p w14:paraId="0D332208"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 xml:space="preserve">9,808,920.0 </w:t>
            </w:r>
            <w:r w:rsidRPr="00AE5B5C">
              <w:rPr>
                <w:rFonts w:ascii="Sylfaen" w:hAnsi="Sylfaen" w:cstheme="majorHAnsi"/>
                <w:noProof/>
                <w:sz w:val="16"/>
                <w:szCs w:val="18"/>
                <w:lang w:val="en-GB"/>
              </w:rPr>
              <w:t xml:space="preserve">GEL </w:t>
            </w:r>
          </w:p>
          <w:p w14:paraId="7DAD4AA5" w14:textId="77777777" w:rsidR="00AE5B5C" w:rsidRPr="00AE5B5C" w:rsidRDefault="00AE5B5C" w:rsidP="007612B1">
            <w:pPr>
              <w:rPr>
                <w:rFonts w:ascii="Sylfaen" w:hAnsi="Sylfaen" w:cstheme="majorHAnsi"/>
                <w:noProof/>
                <w:sz w:val="16"/>
                <w:szCs w:val="18"/>
                <w:lang w:val="en-GB"/>
              </w:rPr>
            </w:pPr>
          </w:p>
          <w:p w14:paraId="7C158F8D" w14:textId="77777777" w:rsidR="00AE5B5C" w:rsidRPr="00AE5B5C" w:rsidRDefault="00AE5B5C" w:rsidP="007612B1">
            <w:pPr>
              <w:rPr>
                <w:rFonts w:ascii="Sylfaen" w:hAnsi="Sylfaen" w:cstheme="majorHAnsi"/>
                <w:noProof/>
                <w:sz w:val="16"/>
                <w:szCs w:val="18"/>
                <w:lang w:val="en-GB"/>
              </w:rPr>
            </w:pPr>
          </w:p>
        </w:tc>
        <w:tc>
          <w:tcPr>
            <w:tcW w:w="828" w:type="dxa"/>
            <w:gridSpan w:val="2"/>
            <w:shd w:val="clear" w:color="auto" w:fill="auto"/>
          </w:tcPr>
          <w:p w14:paraId="62311EEA"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 xml:space="preserve">154,440.0 </w:t>
            </w:r>
            <w:r w:rsidRPr="00AE5B5C">
              <w:rPr>
                <w:rFonts w:ascii="Sylfaen" w:hAnsi="Sylfaen" w:cstheme="majorHAnsi"/>
                <w:noProof/>
                <w:sz w:val="16"/>
                <w:szCs w:val="18"/>
                <w:lang w:val="en-GB"/>
              </w:rPr>
              <w:t xml:space="preserve">GEL </w:t>
            </w:r>
          </w:p>
          <w:p w14:paraId="117BD93E" w14:textId="77777777" w:rsidR="00AE5B5C" w:rsidRPr="00AE5B5C" w:rsidRDefault="00AE5B5C" w:rsidP="007612B1">
            <w:pPr>
              <w:rPr>
                <w:rFonts w:ascii="Sylfaen" w:hAnsi="Sylfaen" w:cstheme="majorHAnsi"/>
                <w:noProof/>
                <w:sz w:val="16"/>
                <w:szCs w:val="18"/>
                <w:lang w:val="en-GB"/>
              </w:rPr>
            </w:pPr>
          </w:p>
          <w:p w14:paraId="5749D805"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shd w:val="clear" w:color="auto" w:fill="auto"/>
          </w:tcPr>
          <w:p w14:paraId="46F110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25 03 06</w:t>
            </w:r>
          </w:p>
        </w:tc>
        <w:tc>
          <w:tcPr>
            <w:tcW w:w="1519" w:type="dxa"/>
            <w:gridSpan w:val="2"/>
            <w:shd w:val="clear" w:color="auto" w:fill="auto"/>
          </w:tcPr>
          <w:p w14:paraId="28FFEE8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9,654,480.0</w:t>
            </w:r>
          </w:p>
          <w:p w14:paraId="7D6F582F" w14:textId="77777777" w:rsidR="00AE5B5C" w:rsidRPr="00AE5B5C" w:rsidRDefault="00AE5B5C" w:rsidP="007612B1">
            <w:pPr>
              <w:rPr>
                <w:rFonts w:ascii="Sylfaen" w:eastAsia="Times New Roman" w:hAnsi="Sylfaen" w:cs="Arial"/>
                <w:noProof/>
                <w:sz w:val="16"/>
                <w:szCs w:val="16"/>
                <w:lang w:val="en-GB" w:eastAsia="en-GB"/>
              </w:rPr>
            </w:pPr>
          </w:p>
          <w:p w14:paraId="3396EF6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(grant, loan) </w:t>
            </w:r>
          </w:p>
          <w:p w14:paraId="406BCEE3"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shd w:val="clear" w:color="auto" w:fill="auto"/>
          </w:tcPr>
          <w:p w14:paraId="02ECAD57"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 xml:space="preserve">E5P, </w:t>
            </w:r>
          </w:p>
          <w:p w14:paraId="4CC2920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NEFCO</w:t>
            </w:r>
          </w:p>
        </w:tc>
        <w:tc>
          <w:tcPr>
            <w:tcW w:w="2014" w:type="dxa"/>
            <w:shd w:val="clear" w:color="auto" w:fill="auto"/>
          </w:tcPr>
          <w:p w14:paraId="5F693C49"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4077C2D" w14:textId="77777777" w:rsidTr="00AE5B5C">
        <w:trPr>
          <w:gridAfter w:val="1"/>
          <w:wAfter w:w="88" w:type="dxa"/>
          <w:cantSplit/>
          <w:trHeight w:val="1134"/>
        </w:trPr>
        <w:tc>
          <w:tcPr>
            <w:tcW w:w="2156" w:type="dxa"/>
            <w:gridSpan w:val="2"/>
            <w:shd w:val="clear" w:color="auto" w:fill="auto"/>
            <w:noWrap/>
          </w:tcPr>
          <w:p w14:paraId="5BE31F5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3.3.3. Energy-efficient modernization of public sector buildings and preparation of a plan for obtaining an energy performance certificate</w:t>
            </w:r>
          </w:p>
        </w:tc>
        <w:tc>
          <w:tcPr>
            <w:tcW w:w="1962" w:type="dxa"/>
            <w:gridSpan w:val="3"/>
            <w:shd w:val="clear" w:color="auto" w:fill="auto"/>
          </w:tcPr>
          <w:p w14:paraId="3336D7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Planning to achieve the minimum requirements established by the new legislation and the normal primary energy consumption in public buildings through modernization - improvement of the characteristics of the thermal envelope and building service systems, use of renewable energy sources.</w:t>
            </w:r>
          </w:p>
        </w:tc>
        <w:tc>
          <w:tcPr>
            <w:tcW w:w="1992" w:type="dxa"/>
            <w:shd w:val="clear" w:color="auto" w:fill="auto"/>
          </w:tcPr>
          <w:p w14:paraId="59F063B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762F7E3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170ABA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11A3D60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555732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p w14:paraId="0D39FFF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5 (Gender Equality);</w:t>
            </w:r>
          </w:p>
        </w:tc>
        <w:tc>
          <w:tcPr>
            <w:tcW w:w="1347" w:type="dxa"/>
            <w:gridSpan w:val="3"/>
            <w:shd w:val="clear" w:color="auto" w:fill="auto"/>
            <w:noWrap/>
          </w:tcPr>
          <w:p w14:paraId="051CA269"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By 2026, a plan for obtaining an energy performance certificate has been developed, which will cover the area of modernized public buildings (sq.m.), as well as the percentage of modernized buildings in relation to the total area specified in the building register.</w:t>
            </w:r>
          </w:p>
          <w:p w14:paraId="368F522A" w14:textId="77777777" w:rsidR="00AE5B5C" w:rsidRPr="00AE5B5C" w:rsidRDefault="00AE5B5C" w:rsidP="007612B1">
            <w:pPr>
              <w:rPr>
                <w:rFonts w:ascii="Sylfaen" w:hAnsi="Sylfaen" w:cstheme="majorHAnsi"/>
                <w:noProof/>
                <w:sz w:val="16"/>
                <w:szCs w:val="18"/>
                <w:lang w:val="en-GB"/>
              </w:rPr>
            </w:pPr>
          </w:p>
          <w:p w14:paraId="334FDBB1"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The target rate of renewal of buildings per year is 3% in relation to the total area indicated in the register.</w:t>
            </w:r>
          </w:p>
        </w:tc>
        <w:tc>
          <w:tcPr>
            <w:tcW w:w="1304" w:type="dxa"/>
            <w:gridSpan w:val="4"/>
            <w:shd w:val="clear" w:color="auto" w:fill="auto"/>
          </w:tcPr>
          <w:p w14:paraId="19ABE54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Register of public buildings</w:t>
            </w:r>
          </w:p>
          <w:p w14:paraId="72869AD1"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Reports of the Ministry of Economy and Sustainable Development</w:t>
            </w:r>
          </w:p>
        </w:tc>
        <w:tc>
          <w:tcPr>
            <w:tcW w:w="1936" w:type="dxa"/>
            <w:gridSpan w:val="5"/>
            <w:shd w:val="clear" w:color="auto" w:fill="auto"/>
          </w:tcPr>
          <w:p w14:paraId="30EE4A93"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Ministry of Economy and Sustainable Development</w:t>
            </w:r>
          </w:p>
        </w:tc>
        <w:tc>
          <w:tcPr>
            <w:tcW w:w="2409" w:type="dxa"/>
            <w:gridSpan w:val="9"/>
            <w:shd w:val="clear" w:color="auto" w:fill="auto"/>
          </w:tcPr>
          <w:p w14:paraId="40AFAC9D"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Operator of public buildings All other Ministries, Prosecutor's Office, Supreme Court, Chamber of Control, Center. Election commission, town halls</w:t>
            </w:r>
          </w:p>
        </w:tc>
        <w:tc>
          <w:tcPr>
            <w:tcW w:w="1026" w:type="dxa"/>
            <w:gridSpan w:val="3"/>
            <w:shd w:val="clear" w:color="auto" w:fill="auto"/>
          </w:tcPr>
          <w:p w14:paraId="2E7DDA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shd w:val="clear" w:color="auto" w:fill="auto"/>
          </w:tcPr>
          <w:p w14:paraId="2D2AB39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  GEL</w:t>
            </w:r>
          </w:p>
          <w:p w14:paraId="5A37DE93" w14:textId="77777777" w:rsidR="00AE5B5C" w:rsidRPr="00AE5B5C" w:rsidRDefault="00AE5B5C" w:rsidP="007612B1">
            <w:pPr>
              <w:rPr>
                <w:rFonts w:ascii="Sylfaen" w:hAnsi="Sylfaen" w:cstheme="majorHAnsi"/>
                <w:noProof/>
                <w:sz w:val="16"/>
                <w:szCs w:val="18"/>
                <w:lang w:val="en-GB"/>
              </w:rPr>
            </w:pPr>
          </w:p>
          <w:p w14:paraId="2C6294E1" w14:textId="77777777" w:rsidR="00AE5B5C" w:rsidRPr="00AE5B5C" w:rsidRDefault="00AE5B5C" w:rsidP="007612B1">
            <w:pPr>
              <w:rPr>
                <w:rFonts w:ascii="Sylfaen" w:hAnsi="Sylfaen" w:cstheme="majorHAnsi"/>
                <w:noProof/>
                <w:sz w:val="16"/>
                <w:szCs w:val="18"/>
                <w:lang w:val="en-GB"/>
              </w:rPr>
            </w:pPr>
          </w:p>
        </w:tc>
        <w:tc>
          <w:tcPr>
            <w:tcW w:w="828" w:type="dxa"/>
            <w:gridSpan w:val="2"/>
            <w:shd w:val="clear" w:color="auto" w:fill="auto"/>
          </w:tcPr>
          <w:p w14:paraId="5CF64FA8" w14:textId="77777777" w:rsidR="00AE5B5C" w:rsidRPr="00AE5B5C" w:rsidRDefault="00AE5B5C" w:rsidP="007612B1">
            <w:pPr>
              <w:rPr>
                <w:rFonts w:ascii="Sylfaen" w:eastAsia="Times New Roman" w:hAnsi="Sylfaen" w:cs="Arial"/>
                <w:noProof/>
                <w:sz w:val="16"/>
                <w:szCs w:val="16"/>
                <w:lang w:val="en-GB" w:eastAsia="en-GB"/>
              </w:rPr>
            </w:pPr>
          </w:p>
          <w:p w14:paraId="705ACAA7"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shd w:val="clear" w:color="auto" w:fill="auto"/>
          </w:tcPr>
          <w:p w14:paraId="661D54B6"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shd w:val="clear" w:color="auto" w:fill="auto"/>
          </w:tcPr>
          <w:p w14:paraId="0E47C7A0"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shd w:val="clear" w:color="auto" w:fill="auto"/>
          </w:tcPr>
          <w:p w14:paraId="72C2021D" w14:textId="77777777" w:rsidR="00AE5B5C" w:rsidRPr="00AE5B5C" w:rsidRDefault="00AE5B5C" w:rsidP="007612B1">
            <w:pPr>
              <w:rPr>
                <w:rFonts w:ascii="Sylfaen" w:eastAsia="Times New Roman" w:hAnsi="Sylfaen" w:cs="Arial"/>
                <w:noProof/>
                <w:sz w:val="16"/>
                <w:szCs w:val="16"/>
                <w:lang w:val="en-GB" w:eastAsia="en-GB"/>
              </w:rPr>
            </w:pPr>
          </w:p>
        </w:tc>
        <w:tc>
          <w:tcPr>
            <w:tcW w:w="2014" w:type="dxa"/>
            <w:shd w:val="clear" w:color="auto" w:fill="auto"/>
          </w:tcPr>
          <w:p w14:paraId="17D80D3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 GEL</w:t>
            </w:r>
          </w:p>
          <w:p w14:paraId="567EF7FA" w14:textId="77777777" w:rsidR="00AE5B5C" w:rsidRPr="00AE5B5C" w:rsidRDefault="00AE5B5C" w:rsidP="007612B1">
            <w:pPr>
              <w:rPr>
                <w:rFonts w:ascii="Sylfaen" w:hAnsi="Sylfaen" w:cstheme="majorHAnsi"/>
                <w:noProof/>
                <w:sz w:val="16"/>
                <w:szCs w:val="18"/>
                <w:lang w:val="en-GB"/>
              </w:rPr>
            </w:pPr>
          </w:p>
          <w:p w14:paraId="5FFC103A"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800C792" w14:textId="77777777" w:rsidTr="00AE5B5C">
        <w:trPr>
          <w:gridAfter w:val="1"/>
          <w:wAfter w:w="88" w:type="dxa"/>
          <w:cantSplit/>
          <w:trHeight w:val="1134"/>
        </w:trPr>
        <w:tc>
          <w:tcPr>
            <w:tcW w:w="2156" w:type="dxa"/>
            <w:gridSpan w:val="2"/>
            <w:noWrap/>
          </w:tcPr>
          <w:p w14:paraId="0E33B4E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3.3.4. Development of a co-financed modernization plan for achieving the minimum requirements for the energy characteristics of the buildings of the commercial sector with the most intensive energy consumption and in accordance with the energy certification requirements</w:t>
            </w:r>
          </w:p>
        </w:tc>
        <w:tc>
          <w:tcPr>
            <w:tcW w:w="1962" w:type="dxa"/>
            <w:gridSpan w:val="3"/>
          </w:tcPr>
          <w:p w14:paraId="70AF9A4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Develop a plan for the following purpose:</w:t>
            </w:r>
          </w:p>
          <w:p w14:paraId="1BBE242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Identifying buildings with the greatest emissions and promoting full or partial modernization, e.g. hotels in mountain resorts and seaside), where the largest amount of energy is required and actually consumed for the operation of the building during seasonal peaks.</w:t>
            </w:r>
          </w:p>
          <w:p w14:paraId="687ECDC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Survey of building stock and businesses (in terms of energy characteristics)</w:t>
            </w:r>
          </w:p>
          <w:p w14:paraId="63A8452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Achieving the minimum requirements established by the new legislation and the proper primary energy consumption in buildings through modernization: improvement of the characteristics of the thermal envelope and building service systems, use of renewable energy sources.</w:t>
            </w:r>
          </w:p>
          <w:p w14:paraId="49727D9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(target - at least 1 million square meters)</w:t>
            </w:r>
          </w:p>
        </w:tc>
        <w:tc>
          <w:tcPr>
            <w:tcW w:w="1992" w:type="dxa"/>
          </w:tcPr>
          <w:p w14:paraId="4848736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1E7F17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0CA9B38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65591E2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26E5BA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tc>
        <w:tc>
          <w:tcPr>
            <w:tcW w:w="1347" w:type="dxa"/>
            <w:gridSpan w:val="3"/>
            <w:noWrap/>
          </w:tcPr>
          <w:p w14:paraId="563FB40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 co-financed modernization plan has been developed to achieve the minimum requirements for the energy characteristics of the buildings of the commercial sector with the most intensive energy consumption and in accordance with the energy certification requirements.</w:t>
            </w:r>
          </w:p>
        </w:tc>
        <w:tc>
          <w:tcPr>
            <w:tcW w:w="1304" w:type="dxa"/>
            <w:gridSpan w:val="4"/>
          </w:tcPr>
          <w:p w14:paraId="64EABD1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Register of minimum requirements of energy characteristics, certificates and register of energy characteristics</w:t>
            </w:r>
          </w:p>
          <w:p w14:paraId="1C653D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Economic and Sustainable Development Report</w:t>
            </w:r>
          </w:p>
        </w:tc>
        <w:tc>
          <w:tcPr>
            <w:tcW w:w="1936" w:type="dxa"/>
            <w:gridSpan w:val="5"/>
          </w:tcPr>
          <w:p w14:paraId="72EC946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p w14:paraId="7906E5F2"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tcPr>
          <w:p w14:paraId="18B078B7"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Banking institutions, business associations, local municipalities</w:t>
            </w:r>
          </w:p>
          <w:p w14:paraId="4513CB70" w14:textId="77777777" w:rsidR="00AE5B5C" w:rsidRPr="00AE5B5C" w:rsidRDefault="00AE5B5C" w:rsidP="007612B1">
            <w:pPr>
              <w:rPr>
                <w:rFonts w:ascii="Sylfaen" w:hAnsi="Sylfaen"/>
                <w:noProof/>
                <w:sz w:val="16"/>
                <w:szCs w:val="16"/>
                <w:lang w:val="en-GB" w:eastAsia="en-GB"/>
              </w:rPr>
            </w:pPr>
            <w:r w:rsidRPr="00AE5B5C">
              <w:rPr>
                <w:rFonts w:ascii="Sylfaen" w:hAnsi="Sylfaen" w:cstheme="majorHAnsi"/>
                <w:noProof/>
                <w:sz w:val="16"/>
                <w:szCs w:val="18"/>
                <w:lang w:val="en-GB"/>
              </w:rPr>
              <w:t>"Produce in Georgia" program</w:t>
            </w:r>
          </w:p>
        </w:tc>
        <w:tc>
          <w:tcPr>
            <w:tcW w:w="1026" w:type="dxa"/>
            <w:gridSpan w:val="3"/>
          </w:tcPr>
          <w:p w14:paraId="2370620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296E68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400,000 GEL </w:t>
            </w:r>
          </w:p>
          <w:p w14:paraId="0BB7B01C" w14:textId="77777777" w:rsidR="00AE5B5C" w:rsidRPr="00AE5B5C" w:rsidRDefault="00AE5B5C" w:rsidP="007612B1">
            <w:pPr>
              <w:rPr>
                <w:rFonts w:ascii="Sylfaen" w:eastAsia="Times New Roman" w:hAnsi="Sylfaen" w:cs="Arial"/>
                <w:noProof/>
                <w:sz w:val="16"/>
                <w:szCs w:val="16"/>
                <w:lang w:val="en-GB" w:eastAsia="en-GB"/>
              </w:rPr>
            </w:pPr>
          </w:p>
          <w:p w14:paraId="20EBCCA9"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11172280" w14:textId="77777777" w:rsidR="00AE5B5C" w:rsidRPr="00AE5B5C" w:rsidRDefault="00AE5B5C" w:rsidP="007612B1">
            <w:pPr>
              <w:rPr>
                <w:rFonts w:ascii="Sylfaen" w:eastAsia="Times New Roman" w:hAnsi="Sylfaen" w:cs="Arial"/>
                <w:noProof/>
                <w:sz w:val="16"/>
                <w:szCs w:val="16"/>
                <w:lang w:val="en-GB" w:eastAsia="en-GB"/>
              </w:rPr>
            </w:pPr>
          </w:p>
          <w:p w14:paraId="3F933755"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0DBE7F84"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602E90F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p w14:paraId="757B4AE9" w14:textId="77777777" w:rsidR="00AE5B5C" w:rsidRPr="00AE5B5C" w:rsidRDefault="00AE5B5C" w:rsidP="007612B1">
            <w:pPr>
              <w:rPr>
                <w:rFonts w:ascii="Sylfaen" w:eastAsia="Times New Roman" w:hAnsi="Sylfaen" w:cs="Arial"/>
                <w:noProof/>
                <w:sz w:val="16"/>
                <w:szCs w:val="16"/>
                <w:lang w:val="en-GB" w:eastAsia="en-GB"/>
              </w:rPr>
            </w:pPr>
          </w:p>
          <w:p w14:paraId="15F5B2ED"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0DDDDF54"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13CD59F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400,000 GEL</w:t>
            </w:r>
          </w:p>
        </w:tc>
      </w:tr>
      <w:tr w:rsidR="00AE5B5C" w:rsidRPr="00AE5B5C" w14:paraId="6171904E" w14:textId="77777777" w:rsidTr="00AE5B5C">
        <w:trPr>
          <w:gridAfter w:val="1"/>
          <w:wAfter w:w="88" w:type="dxa"/>
          <w:cantSplit/>
          <w:trHeight w:val="1134"/>
        </w:trPr>
        <w:tc>
          <w:tcPr>
            <w:tcW w:w="2156" w:type="dxa"/>
            <w:gridSpan w:val="2"/>
            <w:noWrap/>
          </w:tcPr>
          <w:p w14:paraId="60F5156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3.3.5. Study of the housing stock with the highest emissions and building stock of vulnerable groups and develop a modernization program</w:t>
            </w:r>
          </w:p>
        </w:tc>
        <w:tc>
          <w:tcPr>
            <w:tcW w:w="1962" w:type="dxa"/>
            <w:gridSpan w:val="3"/>
          </w:tcPr>
          <w:p w14:paraId="35425FA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Develop a program to implement the following activities: Identify and promote modernization of housing associations with the highest emissions and buildings of vulnerable groups</w:t>
            </w:r>
          </w:p>
          <w:p w14:paraId="4E5BE6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Building fund research and preparation of technical documentation, achieving the minimum requirements established by the new legislation and the primary energy consumption in buildings through modernization: improving the characteristics of the thermal envelope and building service systems, using renewable energy sources.</w:t>
            </w:r>
          </w:p>
          <w:p w14:paraId="36B5FAF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Both full and partial modernization is possible, e.g. Cracking the shell or installing updates. Target - coverage of the program: 1 million m2 and more per year,</w:t>
            </w:r>
          </w:p>
        </w:tc>
        <w:tc>
          <w:tcPr>
            <w:tcW w:w="1992" w:type="dxa"/>
          </w:tcPr>
          <w:p w14:paraId="7E69C7C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3B21BBF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1833CB4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1609CA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10B688F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p w14:paraId="45B1722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w:t>
            </w:r>
          </w:p>
          <w:p w14:paraId="437516C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5 (Gender Equality);</w:t>
            </w:r>
          </w:p>
        </w:tc>
        <w:tc>
          <w:tcPr>
            <w:tcW w:w="1347" w:type="dxa"/>
            <w:gridSpan w:val="3"/>
            <w:noWrap/>
          </w:tcPr>
          <w:p w14:paraId="7DF7137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 fund account of the highest emitting housing estates and buildings for vulnerable groups has been created. A modernization program for these buildings has been developed. Area of certified fund, area of modernized fund without certification.</w:t>
            </w:r>
          </w:p>
        </w:tc>
        <w:tc>
          <w:tcPr>
            <w:tcW w:w="1304" w:type="dxa"/>
            <w:gridSpan w:val="4"/>
          </w:tcPr>
          <w:p w14:paraId="0AB210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Register of compliance with minimum building requirements and/or register of energy performance certificates</w:t>
            </w:r>
          </w:p>
          <w:p w14:paraId="6C2069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Economy and Sustainable Development Reports, Building Fund Research Report</w:t>
            </w:r>
          </w:p>
        </w:tc>
        <w:tc>
          <w:tcPr>
            <w:tcW w:w="1936" w:type="dxa"/>
            <w:gridSpan w:val="5"/>
          </w:tcPr>
          <w:p w14:paraId="327CF65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Economy and Sustainable Development </w:t>
            </w:r>
          </w:p>
          <w:p w14:paraId="7F047971"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tcPr>
          <w:p w14:paraId="69B3E992" w14:textId="77777777" w:rsidR="00AE5B5C" w:rsidRPr="00AE5B5C" w:rsidRDefault="00AE5B5C" w:rsidP="007612B1">
            <w:pPr>
              <w:rPr>
                <w:rFonts w:ascii="Sylfaen" w:hAnsi="Sylfaen"/>
                <w:noProof/>
                <w:sz w:val="16"/>
                <w:szCs w:val="16"/>
                <w:lang w:val="en-GB" w:eastAsia="en-GB"/>
              </w:rPr>
            </w:pPr>
            <w:r w:rsidRPr="00AE5B5C">
              <w:rPr>
                <w:rFonts w:ascii="Sylfaen" w:hAnsi="Sylfaen" w:cstheme="majorHAnsi"/>
                <w:noProof/>
                <w:sz w:val="16"/>
                <w:szCs w:val="18"/>
                <w:lang w:val="en-GB"/>
              </w:rPr>
              <w:t>Cooperatives, local municipalities, Ministry of Health and Social Security</w:t>
            </w:r>
          </w:p>
        </w:tc>
        <w:tc>
          <w:tcPr>
            <w:tcW w:w="1026" w:type="dxa"/>
            <w:gridSpan w:val="3"/>
          </w:tcPr>
          <w:p w14:paraId="36147A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4AA2DEE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400,000 GEL </w:t>
            </w:r>
          </w:p>
          <w:p w14:paraId="654D8B0C" w14:textId="77777777" w:rsidR="00AE5B5C" w:rsidRPr="00AE5B5C" w:rsidRDefault="00AE5B5C" w:rsidP="007612B1">
            <w:pPr>
              <w:rPr>
                <w:rFonts w:ascii="Sylfaen" w:eastAsia="Times New Roman" w:hAnsi="Sylfaen" w:cs="Arial"/>
                <w:noProof/>
                <w:sz w:val="16"/>
                <w:szCs w:val="16"/>
                <w:lang w:val="en-GB" w:eastAsia="en-GB"/>
              </w:rPr>
            </w:pPr>
          </w:p>
          <w:p w14:paraId="6ADC2A5E"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1B523E47" w14:textId="77777777" w:rsidR="00AE5B5C" w:rsidRPr="00AE5B5C" w:rsidRDefault="00AE5B5C" w:rsidP="007612B1">
            <w:pPr>
              <w:rPr>
                <w:rFonts w:ascii="Sylfaen" w:eastAsia="Times New Roman" w:hAnsi="Sylfaen" w:cs="Arial"/>
                <w:noProof/>
                <w:sz w:val="16"/>
                <w:szCs w:val="16"/>
                <w:lang w:val="en-GB" w:eastAsia="en-GB"/>
              </w:rPr>
            </w:pPr>
          </w:p>
          <w:p w14:paraId="3D2BF373"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5A274B75"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3086A8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p w14:paraId="390231F8" w14:textId="77777777" w:rsidR="00AE5B5C" w:rsidRPr="00AE5B5C" w:rsidRDefault="00AE5B5C" w:rsidP="007612B1">
            <w:pPr>
              <w:rPr>
                <w:rFonts w:ascii="Sylfaen" w:eastAsia="Times New Roman" w:hAnsi="Sylfaen" w:cs="Arial"/>
                <w:noProof/>
                <w:sz w:val="16"/>
                <w:szCs w:val="16"/>
                <w:lang w:val="en-GB" w:eastAsia="en-GB"/>
              </w:rPr>
            </w:pPr>
          </w:p>
          <w:p w14:paraId="2443BC41"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5599D630"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09BAE1B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400,000 GEL</w:t>
            </w:r>
          </w:p>
        </w:tc>
      </w:tr>
      <w:tr w:rsidR="00AE5B5C" w:rsidRPr="00AE5B5C" w14:paraId="1E0074F5" w14:textId="77777777" w:rsidTr="00AE5B5C">
        <w:trPr>
          <w:gridAfter w:val="1"/>
          <w:wAfter w:w="88" w:type="dxa"/>
          <w:trHeight w:val="263"/>
        </w:trPr>
        <w:tc>
          <w:tcPr>
            <w:tcW w:w="6110" w:type="dxa"/>
            <w:gridSpan w:val="6"/>
            <w:shd w:val="clear" w:color="auto" w:fill="B8CCE4" w:themeFill="accent1" w:themeFillTint="66"/>
            <w:noWrap/>
          </w:tcPr>
          <w:p w14:paraId="5CB9D8FA"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3.4</w:t>
            </w:r>
          </w:p>
        </w:tc>
        <w:tc>
          <w:tcPr>
            <w:tcW w:w="15917" w:type="dxa"/>
            <w:gridSpan w:val="40"/>
            <w:shd w:val="clear" w:color="auto" w:fill="B8CCE4" w:themeFill="accent1" w:themeFillTint="66"/>
            <w:noWrap/>
          </w:tcPr>
          <w:p w14:paraId="60C5C41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8"/>
                <w:szCs w:val="16"/>
                <w:lang w:val="en-GB" w:eastAsia="en-GB"/>
              </w:rPr>
              <w:t>Support use of solar energy for water heating and use of energy-efficient stoves</w:t>
            </w:r>
            <w:r w:rsidRPr="00AE5B5C">
              <w:rPr>
                <w:rFonts w:ascii="Sylfaen" w:eastAsia="Times New Roman" w:hAnsi="Sylfaen" w:cs="Arial"/>
                <w:noProof/>
                <w:sz w:val="16"/>
                <w:szCs w:val="16"/>
                <w:lang w:val="en-GB" w:eastAsia="en-GB"/>
              </w:rPr>
              <w:t xml:space="preserve"> </w:t>
            </w:r>
          </w:p>
        </w:tc>
      </w:tr>
      <w:tr w:rsidR="00AE5B5C" w:rsidRPr="00AE5B5C" w14:paraId="2FD25E7C" w14:textId="77777777" w:rsidTr="00AE5B5C">
        <w:trPr>
          <w:gridAfter w:val="1"/>
          <w:wAfter w:w="88" w:type="dxa"/>
          <w:trHeight w:val="235"/>
        </w:trPr>
        <w:tc>
          <w:tcPr>
            <w:tcW w:w="2156" w:type="dxa"/>
            <w:gridSpan w:val="2"/>
            <w:vMerge w:val="restart"/>
            <w:shd w:val="clear" w:color="auto" w:fill="B8CCE4" w:themeFill="accent1" w:themeFillTint="66"/>
            <w:noWrap/>
          </w:tcPr>
          <w:p w14:paraId="1293A33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Outcome indicator of the objective 3.4.1:</w:t>
            </w:r>
          </w:p>
        </w:tc>
        <w:tc>
          <w:tcPr>
            <w:tcW w:w="3954" w:type="dxa"/>
            <w:gridSpan w:val="4"/>
            <w:vMerge w:val="restart"/>
            <w:shd w:val="clear" w:color="auto" w:fill="B8CCE4" w:themeFill="accent1" w:themeFillTint="66"/>
          </w:tcPr>
          <w:p w14:paraId="44EA128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The percentage of the solar water heating systems in systems purchased by individuals/legal entities for individual residential and commercial buildings after the implementation of incentive measures.</w:t>
            </w:r>
          </w:p>
          <w:p w14:paraId="62D5CE29" w14:textId="77777777" w:rsidR="00AE5B5C" w:rsidRPr="00AE5B5C" w:rsidRDefault="00AE5B5C" w:rsidP="007612B1">
            <w:pPr>
              <w:rPr>
                <w:rFonts w:ascii="Sylfaen" w:eastAsia="Times New Roman" w:hAnsi="Sylfaen" w:cs="Arial"/>
                <w:noProof/>
                <w:sz w:val="16"/>
                <w:szCs w:val="16"/>
                <w:lang w:val="en-GB" w:eastAsia="en-GB"/>
              </w:rPr>
            </w:pPr>
          </w:p>
          <w:p w14:paraId="3F52E42B"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6A082753"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shd w:val="clear" w:color="auto" w:fill="B8CCE4" w:themeFill="accent1" w:themeFillTint="66"/>
          </w:tcPr>
          <w:p w14:paraId="55D995F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3"/>
            <w:shd w:val="clear" w:color="auto" w:fill="B8CCE4" w:themeFill="accent1" w:themeFillTint="66"/>
          </w:tcPr>
          <w:p w14:paraId="175ACD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1178EE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tcPr>
          <w:p w14:paraId="6756CDC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08212E6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484" w:type="dxa"/>
            <w:gridSpan w:val="9"/>
            <w:shd w:val="clear" w:color="auto" w:fill="B8CCE4" w:themeFill="accent1" w:themeFillTint="66"/>
          </w:tcPr>
          <w:p w14:paraId="7BFECA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437" w:type="dxa"/>
            <w:gridSpan w:val="10"/>
            <w:shd w:val="clear" w:color="auto" w:fill="B8CCE4" w:themeFill="accent1" w:themeFillTint="66"/>
          </w:tcPr>
          <w:p w14:paraId="78BE19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1C2BE313" w14:textId="77777777" w:rsidTr="00AE5B5C">
        <w:trPr>
          <w:gridAfter w:val="1"/>
          <w:wAfter w:w="88" w:type="dxa"/>
          <w:trHeight w:val="234"/>
        </w:trPr>
        <w:tc>
          <w:tcPr>
            <w:tcW w:w="2156" w:type="dxa"/>
            <w:gridSpan w:val="2"/>
            <w:vMerge/>
            <w:shd w:val="clear" w:color="auto" w:fill="B8CCE4" w:themeFill="accent1" w:themeFillTint="66"/>
            <w:noWrap/>
          </w:tcPr>
          <w:p w14:paraId="347F7F2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1A3DFFA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578515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27A2A13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33" w:type="dxa"/>
            <w:gridSpan w:val="3"/>
            <w:shd w:val="clear" w:color="auto" w:fill="B8CCE4" w:themeFill="accent1" w:themeFillTint="66"/>
          </w:tcPr>
          <w:p w14:paraId="2510380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gridSpan w:val="2"/>
            <w:shd w:val="clear" w:color="auto" w:fill="B8CCE4" w:themeFill="accent1" w:themeFillTint="66"/>
          </w:tcPr>
          <w:p w14:paraId="7A41B44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6"/>
            <w:shd w:val="clear" w:color="auto" w:fill="B8CCE4" w:themeFill="accent1" w:themeFillTint="66"/>
          </w:tcPr>
          <w:p w14:paraId="45AE559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5" w:type="dxa"/>
            <w:gridSpan w:val="3"/>
            <w:shd w:val="clear" w:color="auto" w:fill="B8CCE4" w:themeFill="accent1" w:themeFillTint="66"/>
          </w:tcPr>
          <w:p w14:paraId="4C178D6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484" w:type="dxa"/>
            <w:gridSpan w:val="9"/>
            <w:shd w:val="clear" w:color="auto" w:fill="B8CCE4" w:themeFill="accent1" w:themeFillTint="66"/>
          </w:tcPr>
          <w:p w14:paraId="3E987D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6437" w:type="dxa"/>
            <w:gridSpan w:val="10"/>
            <w:vMerge w:val="restart"/>
            <w:shd w:val="clear" w:color="auto" w:fill="B8CCE4" w:themeFill="accent1" w:themeFillTint="66"/>
          </w:tcPr>
          <w:p w14:paraId="7B1A978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Household survey of the National Statistics Office</w:t>
            </w:r>
          </w:p>
          <w:p w14:paraId="4634515D" w14:textId="77777777" w:rsidR="00AE5B5C" w:rsidRPr="00AE5B5C" w:rsidRDefault="00AE5B5C" w:rsidP="007612B1">
            <w:pPr>
              <w:rPr>
                <w:rFonts w:ascii="Sylfaen" w:eastAsia="Times New Roman" w:hAnsi="Sylfaen" w:cs="Arial"/>
                <w:noProof/>
                <w:sz w:val="16"/>
                <w:szCs w:val="16"/>
                <w:lang w:val="en-GB" w:eastAsia="en-GB"/>
              </w:rPr>
            </w:pPr>
          </w:p>
          <w:p w14:paraId="60223A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National Energy Balance</w:t>
            </w:r>
          </w:p>
        </w:tc>
      </w:tr>
      <w:tr w:rsidR="00AE5B5C" w:rsidRPr="00AE5B5C" w14:paraId="2894A2CC" w14:textId="77777777" w:rsidTr="00AE5B5C">
        <w:trPr>
          <w:gridAfter w:val="1"/>
          <w:wAfter w:w="88" w:type="dxa"/>
          <w:trHeight w:val="77"/>
        </w:trPr>
        <w:tc>
          <w:tcPr>
            <w:tcW w:w="2156" w:type="dxa"/>
            <w:gridSpan w:val="2"/>
            <w:vMerge/>
            <w:shd w:val="clear" w:color="auto" w:fill="B8CCE4" w:themeFill="accent1" w:themeFillTint="66"/>
            <w:noWrap/>
          </w:tcPr>
          <w:p w14:paraId="5AB312D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22E5974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5CE9068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72AB9E4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w:t>
            </w:r>
          </w:p>
        </w:tc>
        <w:tc>
          <w:tcPr>
            <w:tcW w:w="1133" w:type="dxa"/>
            <w:gridSpan w:val="3"/>
            <w:shd w:val="clear" w:color="auto" w:fill="B8CCE4" w:themeFill="accent1" w:themeFillTint="66"/>
          </w:tcPr>
          <w:p w14:paraId="3CE365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w:t>
            </w:r>
          </w:p>
        </w:tc>
        <w:tc>
          <w:tcPr>
            <w:tcW w:w="803" w:type="dxa"/>
            <w:gridSpan w:val="2"/>
            <w:shd w:val="clear" w:color="auto" w:fill="B8CCE4" w:themeFill="accent1" w:themeFillTint="66"/>
          </w:tcPr>
          <w:p w14:paraId="7AC928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w:t>
            </w:r>
          </w:p>
        </w:tc>
        <w:tc>
          <w:tcPr>
            <w:tcW w:w="1494" w:type="dxa"/>
            <w:gridSpan w:val="6"/>
            <w:shd w:val="clear" w:color="auto" w:fill="B8CCE4" w:themeFill="accent1" w:themeFillTint="66"/>
          </w:tcPr>
          <w:p w14:paraId="1227AC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30%</w:t>
            </w:r>
          </w:p>
        </w:tc>
        <w:tc>
          <w:tcPr>
            <w:tcW w:w="915" w:type="dxa"/>
            <w:gridSpan w:val="3"/>
            <w:shd w:val="clear" w:color="auto" w:fill="B8CCE4" w:themeFill="accent1" w:themeFillTint="66"/>
          </w:tcPr>
          <w:p w14:paraId="170DF36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w:t>
            </w:r>
          </w:p>
        </w:tc>
        <w:tc>
          <w:tcPr>
            <w:tcW w:w="2484" w:type="dxa"/>
            <w:gridSpan w:val="9"/>
            <w:shd w:val="clear" w:color="auto" w:fill="B8CCE4" w:themeFill="accent1" w:themeFillTint="66"/>
          </w:tcPr>
          <w:p w14:paraId="0D3FF6F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60%</w:t>
            </w:r>
          </w:p>
        </w:tc>
        <w:tc>
          <w:tcPr>
            <w:tcW w:w="6437" w:type="dxa"/>
            <w:gridSpan w:val="10"/>
            <w:vMerge/>
            <w:shd w:val="clear" w:color="auto" w:fill="B8CCE4" w:themeFill="accent1" w:themeFillTint="66"/>
          </w:tcPr>
          <w:p w14:paraId="69F2F457"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EA8D273" w14:textId="77777777" w:rsidTr="00AE5B5C">
        <w:trPr>
          <w:gridAfter w:val="1"/>
          <w:wAfter w:w="88" w:type="dxa"/>
          <w:trHeight w:val="77"/>
        </w:trPr>
        <w:tc>
          <w:tcPr>
            <w:tcW w:w="2156" w:type="dxa"/>
            <w:gridSpan w:val="2"/>
            <w:shd w:val="clear" w:color="auto" w:fill="DBE5F1" w:themeFill="accent1" w:themeFillTint="33"/>
            <w:noWrap/>
          </w:tcPr>
          <w:p w14:paraId="693622E1"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5CE50979"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59A94AD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Delay in implementation of incentive measures</w:t>
            </w:r>
          </w:p>
        </w:tc>
      </w:tr>
      <w:tr w:rsidR="00AE5B5C" w:rsidRPr="00AE5B5C" w14:paraId="192B29A8" w14:textId="77777777" w:rsidTr="00AE5B5C">
        <w:trPr>
          <w:gridAfter w:val="1"/>
          <w:wAfter w:w="88" w:type="dxa"/>
          <w:trHeight w:val="440"/>
        </w:trPr>
        <w:tc>
          <w:tcPr>
            <w:tcW w:w="2156" w:type="dxa"/>
            <w:gridSpan w:val="2"/>
            <w:vMerge w:val="restart"/>
            <w:shd w:val="clear" w:color="auto" w:fill="D9D9D9" w:themeFill="background1" w:themeFillShade="D9"/>
            <w:noWrap/>
          </w:tcPr>
          <w:p w14:paraId="3D9E7665"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tcPr>
          <w:p w14:paraId="0330DAC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2" w:type="dxa"/>
            <w:vMerge w:val="restart"/>
            <w:shd w:val="clear" w:color="auto" w:fill="D9D9D9" w:themeFill="background1" w:themeFillShade="D9"/>
          </w:tcPr>
          <w:p w14:paraId="044504B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tcPr>
          <w:p w14:paraId="66D1C7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18D8C7D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4F78121F"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val="restart"/>
            <w:shd w:val="clear" w:color="auto" w:fill="D9D9D9" w:themeFill="background1" w:themeFillShade="D9"/>
          </w:tcPr>
          <w:p w14:paraId="4C5C08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9" w:type="dxa"/>
            <w:gridSpan w:val="9"/>
            <w:vMerge w:val="restart"/>
            <w:shd w:val="clear" w:color="auto" w:fill="D9D9D9" w:themeFill="background1" w:themeFillShade="D9"/>
          </w:tcPr>
          <w:p w14:paraId="01CD5C8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tcPr>
          <w:p w14:paraId="3E62A6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5" w:type="dxa"/>
            <w:gridSpan w:val="7"/>
            <w:vMerge w:val="restart"/>
            <w:shd w:val="clear" w:color="auto" w:fill="D9D9D9" w:themeFill="background1" w:themeFillShade="D9"/>
          </w:tcPr>
          <w:p w14:paraId="699EC88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9"/>
            <w:shd w:val="clear" w:color="auto" w:fill="D9D9D9" w:themeFill="background1" w:themeFillShade="D9"/>
          </w:tcPr>
          <w:p w14:paraId="0B7EC3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2656D228" w14:textId="77777777" w:rsidTr="00AE5B5C">
        <w:trPr>
          <w:gridAfter w:val="1"/>
          <w:wAfter w:w="88" w:type="dxa"/>
          <w:trHeight w:val="440"/>
        </w:trPr>
        <w:tc>
          <w:tcPr>
            <w:tcW w:w="2156" w:type="dxa"/>
            <w:gridSpan w:val="2"/>
            <w:vMerge/>
            <w:shd w:val="clear" w:color="auto" w:fill="D9D9D9" w:themeFill="background1" w:themeFillShade="D9"/>
            <w:noWrap/>
          </w:tcPr>
          <w:p w14:paraId="27E9C7C2"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4EA11A0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157002AB"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05230D3A"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2CBF18E7"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3A2B1D8D"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23197694"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extDirection w:val="btLr"/>
          </w:tcPr>
          <w:p w14:paraId="22E6C2C4"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09CA991F"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3C60EB6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6D34215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014" w:type="dxa"/>
            <w:vMerge w:val="restart"/>
            <w:shd w:val="clear" w:color="auto" w:fill="D9D9D9" w:themeFill="background1" w:themeFillShade="D9"/>
          </w:tcPr>
          <w:p w14:paraId="03EFECA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0A711E36" w14:textId="77777777" w:rsidTr="00AE5B5C">
        <w:trPr>
          <w:gridAfter w:val="1"/>
          <w:wAfter w:w="88" w:type="dxa"/>
          <w:trHeight w:val="440"/>
        </w:trPr>
        <w:tc>
          <w:tcPr>
            <w:tcW w:w="2156" w:type="dxa"/>
            <w:gridSpan w:val="2"/>
            <w:vMerge/>
            <w:shd w:val="clear" w:color="auto" w:fill="D9D9D9" w:themeFill="background1" w:themeFillShade="D9"/>
            <w:noWrap/>
          </w:tcPr>
          <w:p w14:paraId="6BC91C4C"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1D4F92A9"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10BA2B66"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511F9EE7"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451FDC42"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7251AFBB"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42CF9E62"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extDirection w:val="btLr"/>
          </w:tcPr>
          <w:p w14:paraId="31FBDC69"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26437493"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04DBE95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03949D4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19" w:type="dxa"/>
            <w:gridSpan w:val="2"/>
            <w:shd w:val="clear" w:color="auto" w:fill="D9D9D9" w:themeFill="background1" w:themeFillShade="D9"/>
          </w:tcPr>
          <w:p w14:paraId="7763913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41C73A6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014" w:type="dxa"/>
            <w:vMerge/>
            <w:shd w:val="clear" w:color="auto" w:fill="D9D9D9" w:themeFill="background1" w:themeFillShade="D9"/>
          </w:tcPr>
          <w:p w14:paraId="1317930D"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52B00FC" w14:textId="77777777" w:rsidTr="00AE5B5C">
        <w:trPr>
          <w:gridAfter w:val="1"/>
          <w:wAfter w:w="88" w:type="dxa"/>
          <w:cantSplit/>
          <w:trHeight w:val="1134"/>
        </w:trPr>
        <w:tc>
          <w:tcPr>
            <w:tcW w:w="2156" w:type="dxa"/>
            <w:gridSpan w:val="2"/>
            <w:noWrap/>
          </w:tcPr>
          <w:p w14:paraId="30A0B1D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3.4.1. Development of a financial incentive mechanism for the installation of solar water heating systems in buildings.</w:t>
            </w:r>
          </w:p>
        </w:tc>
        <w:tc>
          <w:tcPr>
            <w:tcW w:w="1962" w:type="dxa"/>
            <w:gridSpan w:val="3"/>
          </w:tcPr>
          <w:p w14:paraId="1FD376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Develop financial incentive mechanisms for using solar energy to heat water, which will reduce pressure on forests and provide a more energy-efficient alternative.</w:t>
            </w:r>
          </w:p>
        </w:tc>
        <w:tc>
          <w:tcPr>
            <w:tcW w:w="1992" w:type="dxa"/>
          </w:tcPr>
          <w:p w14:paraId="0E6673A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the directive 2009/28/EC-EPBD; Directive 2012/27/EU EED;</w:t>
            </w:r>
          </w:p>
          <w:p w14:paraId="0B6E93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2C0DF4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2E7C254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w:t>
            </w:r>
          </w:p>
          <w:p w14:paraId="6BAF55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(Responsible consumption and production).</w:t>
            </w:r>
          </w:p>
        </w:tc>
        <w:tc>
          <w:tcPr>
            <w:tcW w:w="1347" w:type="dxa"/>
            <w:gridSpan w:val="3"/>
            <w:noWrap/>
          </w:tcPr>
          <w:p w14:paraId="4061DD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 financial incentive mechanism is introduced.</w:t>
            </w:r>
          </w:p>
          <w:p w14:paraId="057F5EA6"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tcPr>
          <w:p w14:paraId="025EC9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Economy and Sustainable Development.</w:t>
            </w:r>
          </w:p>
          <w:p w14:paraId="09740387"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tcPr>
          <w:p w14:paraId="42B8016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Economy and Sustainable Development</w:t>
            </w:r>
          </w:p>
        </w:tc>
        <w:tc>
          <w:tcPr>
            <w:tcW w:w="2409" w:type="dxa"/>
            <w:gridSpan w:val="9"/>
          </w:tcPr>
          <w:p w14:paraId="281A8F1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Ministry of Finance</w:t>
            </w:r>
          </w:p>
          <w:p w14:paraId="1DF06F9A" w14:textId="77777777" w:rsidR="00AE5B5C" w:rsidRPr="00AE5B5C" w:rsidRDefault="00AE5B5C" w:rsidP="007612B1">
            <w:pPr>
              <w:rPr>
                <w:rFonts w:ascii="Sylfaen" w:hAnsi="Sylfaen"/>
                <w:noProof/>
                <w:sz w:val="16"/>
                <w:szCs w:val="16"/>
                <w:lang w:val="en-GB" w:eastAsia="en-GB"/>
              </w:rPr>
            </w:pPr>
          </w:p>
          <w:p w14:paraId="2BF61F4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1C1B4A81" w14:textId="77777777" w:rsidR="00AE5B5C" w:rsidRPr="00AE5B5C" w:rsidRDefault="00AE5B5C" w:rsidP="007612B1">
            <w:pPr>
              <w:rPr>
                <w:rFonts w:ascii="Sylfaen" w:hAnsi="Sylfaen"/>
                <w:noProof/>
                <w:sz w:val="16"/>
                <w:szCs w:val="16"/>
                <w:lang w:val="en-GB" w:eastAsia="en-GB"/>
              </w:rPr>
            </w:pPr>
          </w:p>
        </w:tc>
        <w:tc>
          <w:tcPr>
            <w:tcW w:w="1026" w:type="dxa"/>
            <w:gridSpan w:val="3"/>
          </w:tcPr>
          <w:p w14:paraId="5E05EA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24047CE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178,200.0 GEL</w:t>
            </w:r>
          </w:p>
          <w:p w14:paraId="5B3803DA" w14:textId="77777777" w:rsidR="00AE5B5C" w:rsidRPr="00AE5B5C" w:rsidRDefault="00AE5B5C" w:rsidP="007612B1">
            <w:pPr>
              <w:rPr>
                <w:rFonts w:ascii="Sylfaen" w:eastAsia="Times New Roman" w:hAnsi="Sylfaen" w:cs="Arial"/>
                <w:noProof/>
                <w:sz w:val="16"/>
                <w:szCs w:val="16"/>
                <w:lang w:val="en-GB" w:eastAsia="en-GB"/>
              </w:rPr>
            </w:pPr>
          </w:p>
          <w:p w14:paraId="0EF8B7E9" w14:textId="77777777" w:rsidR="00AE5B5C" w:rsidRPr="00AE5B5C" w:rsidRDefault="00AE5B5C" w:rsidP="007612B1">
            <w:pPr>
              <w:rPr>
                <w:rFonts w:ascii="Sylfaen" w:eastAsia="Times New Roman" w:hAnsi="Sylfaen" w:cs="Arial"/>
                <w:noProof/>
                <w:sz w:val="16"/>
                <w:szCs w:val="16"/>
                <w:lang w:val="en-GB" w:eastAsia="en-GB"/>
              </w:rPr>
            </w:pPr>
          </w:p>
          <w:p w14:paraId="76B426D4"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78429444"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2D3EDB48"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5F6F2642"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461B884B"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294888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178,200.0 GEL</w:t>
            </w:r>
          </w:p>
          <w:p w14:paraId="5EB0301C" w14:textId="77777777" w:rsidR="00AE5B5C" w:rsidRPr="00AE5B5C" w:rsidRDefault="00AE5B5C" w:rsidP="007612B1">
            <w:pPr>
              <w:rPr>
                <w:rFonts w:ascii="Sylfaen" w:eastAsia="Times New Roman" w:hAnsi="Sylfaen" w:cs="Arial"/>
                <w:noProof/>
                <w:sz w:val="16"/>
                <w:szCs w:val="16"/>
                <w:lang w:val="en-GB" w:eastAsia="en-GB"/>
              </w:rPr>
            </w:pPr>
          </w:p>
          <w:p w14:paraId="28328527"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2100765D" w14:textId="77777777" w:rsidTr="00AE5B5C">
        <w:trPr>
          <w:gridAfter w:val="1"/>
          <w:wAfter w:w="88" w:type="dxa"/>
          <w:cantSplit/>
          <w:trHeight w:val="1134"/>
        </w:trPr>
        <w:tc>
          <w:tcPr>
            <w:tcW w:w="2156" w:type="dxa"/>
            <w:gridSpan w:val="2"/>
            <w:noWrap/>
          </w:tcPr>
          <w:p w14:paraId="4DD198E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3.4.2. Encourage using of energy-efficient firewood stoves.</w:t>
            </w:r>
          </w:p>
        </w:tc>
        <w:tc>
          <w:tcPr>
            <w:tcW w:w="1962" w:type="dxa"/>
            <w:gridSpan w:val="3"/>
          </w:tcPr>
          <w:p w14:paraId="7CE3386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cs="Times"/>
                <w:noProof/>
                <w:color w:val="0D0D0D"/>
                <w:sz w:val="16"/>
                <w:szCs w:val="16"/>
                <w:lang w:val="en-GB"/>
              </w:rPr>
              <w:t>Until 2027 mechanism of financial stimulus/incentives will be elaborated and introduced by the state and financial institutions. Information campaigns will be implemented for the encouragement of using energy-efficient stoves that will reduce pressure on forests and will improve utilization of waste biomass.</w:t>
            </w:r>
          </w:p>
        </w:tc>
        <w:tc>
          <w:tcPr>
            <w:tcW w:w="1992" w:type="dxa"/>
          </w:tcPr>
          <w:p w14:paraId="33F7652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Support implementation of directives 2009/28/EC-EPBD and 2012/27/EU EED; </w:t>
            </w:r>
          </w:p>
          <w:p w14:paraId="34F0DA7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16F907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6A9819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w:t>
            </w:r>
          </w:p>
          <w:p w14:paraId="680A1DD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(Responsible consumption and production).</w:t>
            </w:r>
          </w:p>
        </w:tc>
        <w:tc>
          <w:tcPr>
            <w:tcW w:w="1347" w:type="dxa"/>
            <w:gridSpan w:val="3"/>
            <w:noWrap/>
          </w:tcPr>
          <w:p w14:paraId="6727F38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an information campaign about energy-efficient stoves and auxiliary financial support programs has been conducted.</w:t>
            </w:r>
          </w:p>
        </w:tc>
        <w:tc>
          <w:tcPr>
            <w:tcW w:w="1304" w:type="dxa"/>
            <w:gridSpan w:val="4"/>
          </w:tcPr>
          <w:p w14:paraId="02B5AE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Report on the implementation of the </w:t>
            </w:r>
            <w:r w:rsidRPr="00AE5B5C">
              <w:rPr>
                <w:rFonts w:ascii="Sylfaen" w:eastAsia="Times New Roman" w:hAnsi="Sylfaen" w:cs="Arial"/>
                <w:bCs/>
                <w:noProof/>
                <w:sz w:val="16"/>
                <w:szCs w:val="16"/>
                <w:lang w:val="en-GB" w:eastAsia="en-GB"/>
              </w:rPr>
              <w:t>project</w:t>
            </w:r>
            <w:r w:rsidRPr="00AE5B5C">
              <w:rPr>
                <w:rFonts w:ascii="Sylfaen" w:eastAsia="Times New Roman" w:hAnsi="Sylfaen" w:cs="Arial"/>
                <w:noProof/>
                <w:sz w:val="16"/>
                <w:szCs w:val="16"/>
                <w:lang w:val="en-GB" w:eastAsia="en-GB"/>
              </w:rPr>
              <w:t> “</w:t>
            </w:r>
            <w:r w:rsidRPr="00AE5B5C">
              <w:rPr>
                <w:rFonts w:ascii="Sylfaen" w:eastAsia="Times New Roman" w:hAnsi="Sylfaen" w:cs="Arial"/>
                <w:bCs/>
                <w:noProof/>
                <w:sz w:val="16"/>
                <w:szCs w:val="16"/>
                <w:lang w:val="en-GB" w:eastAsia="en-GB"/>
              </w:rPr>
              <w:t>Supporting Forest</w:t>
            </w:r>
            <w:r w:rsidRPr="00AE5B5C">
              <w:rPr>
                <w:rFonts w:ascii="Sylfaen" w:eastAsia="Times New Roman" w:hAnsi="Sylfaen" w:cs="Arial"/>
                <w:noProof/>
                <w:sz w:val="16"/>
                <w:szCs w:val="16"/>
                <w:lang w:val="en-GB" w:eastAsia="en-GB"/>
              </w:rPr>
              <w:t> Sector </w:t>
            </w:r>
            <w:r w:rsidRPr="00AE5B5C">
              <w:rPr>
                <w:rFonts w:ascii="Sylfaen" w:eastAsia="Times New Roman" w:hAnsi="Sylfaen" w:cs="Arial"/>
                <w:bCs/>
                <w:noProof/>
                <w:sz w:val="16"/>
                <w:szCs w:val="16"/>
                <w:lang w:val="en-GB" w:eastAsia="en-GB"/>
              </w:rPr>
              <w:t>Reform in Georgia</w:t>
            </w:r>
            <w:r w:rsidRPr="00AE5B5C">
              <w:rPr>
                <w:rFonts w:ascii="Sylfaen" w:eastAsia="Times New Roman" w:hAnsi="Sylfaen" w:cs="Arial"/>
                <w:noProof/>
                <w:sz w:val="16"/>
                <w:szCs w:val="16"/>
                <w:lang w:val="en-GB" w:eastAsia="en-GB"/>
              </w:rPr>
              <w:t> to Reduce Greenhouse Gas Emissions Due to </w:t>
            </w:r>
            <w:r w:rsidRPr="00AE5B5C">
              <w:rPr>
                <w:rFonts w:ascii="Sylfaen" w:eastAsia="Times New Roman" w:hAnsi="Sylfaen" w:cs="Arial"/>
                <w:bCs/>
                <w:noProof/>
                <w:sz w:val="16"/>
                <w:szCs w:val="16"/>
                <w:lang w:val="en-GB" w:eastAsia="en-GB"/>
              </w:rPr>
              <w:t>Forest</w:t>
            </w:r>
            <w:r w:rsidRPr="00AE5B5C">
              <w:rPr>
                <w:rFonts w:ascii="Sylfaen" w:eastAsia="Times New Roman" w:hAnsi="Sylfaen" w:cs="Arial"/>
                <w:noProof/>
                <w:sz w:val="16"/>
                <w:szCs w:val="16"/>
                <w:lang w:val="en-GB" w:eastAsia="en-GB"/>
              </w:rPr>
              <w:t> Degradation”</w:t>
            </w:r>
          </w:p>
          <w:p w14:paraId="0EFCC9A6"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tcPr>
          <w:p w14:paraId="12D0A20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tc>
        <w:tc>
          <w:tcPr>
            <w:tcW w:w="2409" w:type="dxa"/>
            <w:gridSpan w:val="9"/>
          </w:tcPr>
          <w:p w14:paraId="68E3A96C"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Ltd “Environmental Information and Education Center”</w:t>
            </w:r>
          </w:p>
          <w:p w14:paraId="00E782C2" w14:textId="77777777" w:rsidR="00AE5B5C" w:rsidRPr="00AE5B5C" w:rsidRDefault="00AE5B5C" w:rsidP="007612B1">
            <w:pPr>
              <w:rPr>
                <w:rFonts w:ascii="Sylfaen" w:hAnsi="Sylfaen"/>
                <w:noProof/>
                <w:sz w:val="16"/>
                <w:szCs w:val="16"/>
                <w:lang w:val="en-GB" w:eastAsia="en-GB"/>
              </w:rPr>
            </w:pPr>
          </w:p>
          <w:p w14:paraId="4C8FFCE1"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 xml:space="preserve">ltd “National Forestry Agency” </w:t>
            </w:r>
          </w:p>
          <w:p w14:paraId="4AE52A9E" w14:textId="77777777" w:rsidR="00AE5B5C" w:rsidRPr="00AE5B5C" w:rsidRDefault="00AE5B5C" w:rsidP="007612B1">
            <w:pPr>
              <w:rPr>
                <w:rFonts w:ascii="Sylfaen" w:hAnsi="Sylfaen"/>
                <w:noProof/>
                <w:sz w:val="16"/>
                <w:szCs w:val="16"/>
                <w:lang w:val="en-GB" w:eastAsia="en-GB"/>
              </w:rPr>
            </w:pPr>
          </w:p>
          <w:p w14:paraId="54A0BD66"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 xml:space="preserve">NNLE “Agriculture and Rural Development Agency” </w:t>
            </w:r>
          </w:p>
          <w:p w14:paraId="358ECF44" w14:textId="77777777" w:rsidR="00AE5B5C" w:rsidRPr="00AE5B5C" w:rsidRDefault="00AE5B5C" w:rsidP="007612B1">
            <w:pPr>
              <w:rPr>
                <w:rFonts w:ascii="Sylfaen" w:hAnsi="Sylfaen"/>
                <w:noProof/>
                <w:sz w:val="16"/>
                <w:szCs w:val="16"/>
                <w:lang w:val="en-GB" w:eastAsia="en-GB"/>
              </w:rPr>
            </w:pPr>
          </w:p>
          <w:p w14:paraId="42B23C0B" w14:textId="77777777" w:rsidR="00AE5B5C" w:rsidRPr="00AE5B5C" w:rsidRDefault="00AE5B5C" w:rsidP="007612B1">
            <w:pPr>
              <w:rPr>
                <w:rFonts w:ascii="Sylfaen" w:hAnsi="Sylfaen"/>
                <w:noProof/>
                <w:sz w:val="16"/>
                <w:szCs w:val="16"/>
                <w:lang w:val="en-GB" w:eastAsia="en-GB"/>
              </w:rPr>
            </w:pPr>
          </w:p>
        </w:tc>
        <w:tc>
          <w:tcPr>
            <w:tcW w:w="1026" w:type="dxa"/>
            <w:gridSpan w:val="3"/>
          </w:tcPr>
          <w:p w14:paraId="4AB651C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4F6B383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33,660,000.0 GEL </w:t>
            </w:r>
          </w:p>
          <w:p w14:paraId="5F57C342" w14:textId="77777777" w:rsidR="00AE5B5C" w:rsidRPr="00AE5B5C" w:rsidRDefault="00AE5B5C" w:rsidP="007612B1">
            <w:pPr>
              <w:rPr>
                <w:rFonts w:ascii="Sylfaen" w:eastAsia="Times New Roman" w:hAnsi="Sylfaen" w:cs="Arial"/>
                <w:noProof/>
                <w:sz w:val="16"/>
                <w:szCs w:val="16"/>
                <w:lang w:val="en-GB" w:eastAsia="en-GB"/>
              </w:rPr>
            </w:pPr>
          </w:p>
          <w:p w14:paraId="44EAA6CC"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790DC88E"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20D3F7BC"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7ED39C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33,660,000.0 GEL </w:t>
            </w:r>
          </w:p>
          <w:p w14:paraId="1724ACC2" w14:textId="77777777" w:rsidR="00AE5B5C" w:rsidRPr="00AE5B5C" w:rsidRDefault="00AE5B5C" w:rsidP="007612B1">
            <w:pPr>
              <w:rPr>
                <w:rFonts w:ascii="Sylfaen" w:eastAsia="Times New Roman" w:hAnsi="Sylfaen" w:cs="Arial"/>
                <w:noProof/>
                <w:sz w:val="16"/>
                <w:szCs w:val="16"/>
                <w:lang w:val="en-GB" w:eastAsia="en-GB"/>
              </w:rPr>
            </w:pPr>
          </w:p>
          <w:p w14:paraId="750459E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(grant)</w:t>
            </w:r>
          </w:p>
          <w:p w14:paraId="42FAD5EE" w14:textId="77777777" w:rsidR="00AE5B5C" w:rsidRPr="00AE5B5C" w:rsidRDefault="00AE5B5C" w:rsidP="007612B1">
            <w:pPr>
              <w:rPr>
                <w:rFonts w:ascii="Sylfaen" w:eastAsia="Times New Roman" w:hAnsi="Sylfaen" w:cs="Arial"/>
                <w:noProof/>
                <w:sz w:val="16"/>
                <w:szCs w:val="16"/>
                <w:lang w:val="en-GB" w:eastAsia="en-GB"/>
              </w:rPr>
            </w:pPr>
          </w:p>
          <w:p w14:paraId="2BEDD69E"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5E4F25F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GCF, Government of Germany, Government of Sweden</w:t>
            </w:r>
          </w:p>
        </w:tc>
        <w:tc>
          <w:tcPr>
            <w:tcW w:w="2014" w:type="dxa"/>
          </w:tcPr>
          <w:p w14:paraId="1D715CC3"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E18AAA5" w14:textId="77777777" w:rsidTr="00AE5B5C">
        <w:trPr>
          <w:gridAfter w:val="1"/>
          <w:wAfter w:w="88" w:type="dxa"/>
          <w:cantSplit/>
          <w:trHeight w:val="1134"/>
        </w:trPr>
        <w:tc>
          <w:tcPr>
            <w:tcW w:w="2156" w:type="dxa"/>
            <w:gridSpan w:val="2"/>
            <w:noWrap/>
          </w:tcPr>
          <w:p w14:paraId="29C9993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3.4.3. Develop a program to increase the availability and widespread use of technology across the country</w:t>
            </w:r>
          </w:p>
        </w:tc>
        <w:tc>
          <w:tcPr>
            <w:tcW w:w="1962" w:type="dxa"/>
            <w:gridSpan w:val="3"/>
          </w:tcPr>
          <w:p w14:paraId="36088FA1"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Develop a program to implement the following activities:</w:t>
            </w:r>
          </w:p>
          <w:p w14:paraId="017ADE7F"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conducting a technical-economic study of providing technologies for improving the energy characteristics of buildings in Georgia;</w:t>
            </w:r>
          </w:p>
          <w:p w14:paraId="61B65ACB" w14:textId="77777777" w:rsidR="00AE5B5C" w:rsidRPr="00AE5B5C" w:rsidRDefault="00AE5B5C" w:rsidP="007612B1">
            <w:pPr>
              <w:rPr>
                <w:rFonts w:ascii="Sylfaen" w:hAnsi="Sylfaen" w:cs="Times"/>
                <w:noProof/>
                <w:color w:val="0D0D0D"/>
                <w:sz w:val="16"/>
                <w:szCs w:val="16"/>
                <w:lang w:val="en-GB"/>
              </w:rPr>
            </w:pPr>
          </w:p>
          <w:p w14:paraId="2BC6017A"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Increasing the share of local products in the market (identifying critical areas and creating and promoting enterprises)</w:t>
            </w:r>
          </w:p>
          <w:p w14:paraId="6633818E"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development of production and installation of local products;</w:t>
            </w:r>
          </w:p>
          <w:p w14:paraId="60FE156D" w14:textId="77777777" w:rsidR="00AE5B5C" w:rsidRPr="00AE5B5C" w:rsidRDefault="00AE5B5C" w:rsidP="007612B1">
            <w:pPr>
              <w:rPr>
                <w:rFonts w:ascii="Sylfaen" w:hAnsi="Sylfaen" w:cs="Times"/>
                <w:noProof/>
                <w:color w:val="0D0D0D"/>
                <w:sz w:val="16"/>
                <w:szCs w:val="16"/>
                <w:lang w:val="en-GB"/>
              </w:rPr>
            </w:pPr>
          </w:p>
          <w:p w14:paraId="0E88E592"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strengthening the country's engineering capabilities;</w:t>
            </w:r>
          </w:p>
          <w:p w14:paraId="34DBC5E4" w14:textId="77777777" w:rsidR="00AE5B5C" w:rsidRPr="00AE5B5C" w:rsidRDefault="00AE5B5C" w:rsidP="007612B1">
            <w:pPr>
              <w:rPr>
                <w:rFonts w:ascii="Sylfaen" w:hAnsi="Sylfaen" w:cs="Times"/>
                <w:noProof/>
                <w:color w:val="0D0D0D"/>
                <w:sz w:val="16"/>
                <w:szCs w:val="16"/>
                <w:lang w:val="en-GB"/>
              </w:rPr>
            </w:pPr>
          </w:p>
          <w:p w14:paraId="6E4389FA"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strengthening enforcement capacity;</w:t>
            </w:r>
          </w:p>
          <w:p w14:paraId="301126F8" w14:textId="77777777" w:rsidR="00AE5B5C" w:rsidRPr="00AE5B5C" w:rsidRDefault="00AE5B5C" w:rsidP="007612B1">
            <w:pPr>
              <w:rPr>
                <w:rFonts w:ascii="Sylfaen" w:hAnsi="Sylfaen" w:cs="Times"/>
                <w:noProof/>
                <w:color w:val="0D0D0D"/>
                <w:sz w:val="16"/>
                <w:szCs w:val="16"/>
                <w:lang w:val="en-GB"/>
              </w:rPr>
            </w:pPr>
          </w:p>
          <w:p w14:paraId="1D10C858"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Market-oriented policies and incentive systems for enterprises, promoting the production of local products;</w:t>
            </w:r>
          </w:p>
          <w:p w14:paraId="27E2A00D" w14:textId="77777777" w:rsidR="00AE5B5C" w:rsidRPr="00AE5B5C" w:rsidRDefault="00AE5B5C" w:rsidP="007612B1">
            <w:pPr>
              <w:rPr>
                <w:rFonts w:ascii="Sylfaen" w:hAnsi="Sylfaen" w:cs="Times"/>
                <w:noProof/>
                <w:color w:val="0D0D0D"/>
                <w:sz w:val="16"/>
                <w:szCs w:val="16"/>
                <w:lang w:val="en-GB"/>
              </w:rPr>
            </w:pPr>
          </w:p>
          <w:p w14:paraId="3C22E286"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Creation of professional associations and promotion of existing ones.</w:t>
            </w:r>
          </w:p>
          <w:p w14:paraId="2158F351" w14:textId="77777777" w:rsidR="00AE5B5C" w:rsidRPr="00AE5B5C" w:rsidRDefault="00AE5B5C" w:rsidP="007612B1">
            <w:pPr>
              <w:rPr>
                <w:rFonts w:ascii="Sylfaen" w:hAnsi="Sylfaen" w:cs="Times"/>
                <w:noProof/>
                <w:color w:val="0D0D0D"/>
                <w:sz w:val="16"/>
                <w:szCs w:val="16"/>
                <w:lang w:val="en-GB"/>
              </w:rPr>
            </w:pPr>
          </w:p>
          <w:p w14:paraId="6C7B2C9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cs="Times"/>
                <w:noProof/>
                <w:color w:val="0D0D0D"/>
                <w:sz w:val="16"/>
                <w:szCs w:val="16"/>
                <w:lang w:val="en-GB"/>
              </w:rPr>
              <w:t>Program coverage - &gt;= USD 50 million investment planning</w:t>
            </w:r>
          </w:p>
        </w:tc>
        <w:tc>
          <w:tcPr>
            <w:tcW w:w="1992" w:type="dxa"/>
          </w:tcPr>
          <w:p w14:paraId="4C6A5F3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27D4A4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23C9709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01F1616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p w14:paraId="243221E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p w14:paraId="324C70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w:t>
            </w:r>
          </w:p>
          <w:p w14:paraId="3990EC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w:t>
            </w:r>
          </w:p>
        </w:tc>
        <w:tc>
          <w:tcPr>
            <w:tcW w:w="1347" w:type="dxa"/>
            <w:gridSpan w:val="3"/>
            <w:noWrap/>
          </w:tcPr>
          <w:p w14:paraId="07BE63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 program to increase the ability to provide and widely use technologies across the country has been prepared</w:t>
            </w:r>
          </w:p>
        </w:tc>
        <w:tc>
          <w:tcPr>
            <w:tcW w:w="1304" w:type="dxa"/>
            <w:gridSpan w:val="4"/>
          </w:tcPr>
          <w:p w14:paraId="2E02F9E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Program Report, Ministry of Economy and Sustainable Development Reports </w:t>
            </w:r>
          </w:p>
        </w:tc>
        <w:tc>
          <w:tcPr>
            <w:tcW w:w="1936" w:type="dxa"/>
            <w:gridSpan w:val="5"/>
          </w:tcPr>
          <w:p w14:paraId="433AF2A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Economy and Sustainable Development</w:t>
            </w:r>
          </w:p>
        </w:tc>
        <w:tc>
          <w:tcPr>
            <w:tcW w:w="2409" w:type="dxa"/>
            <w:gridSpan w:val="9"/>
          </w:tcPr>
          <w:p w14:paraId="477AFC2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Banking institutions, business associations, local municipalities</w:t>
            </w:r>
          </w:p>
          <w:p w14:paraId="54285310"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Organizations producing construction products</w:t>
            </w:r>
          </w:p>
          <w:p w14:paraId="2A07600F"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Engineering organizations</w:t>
            </w:r>
          </w:p>
        </w:tc>
        <w:tc>
          <w:tcPr>
            <w:tcW w:w="1026" w:type="dxa"/>
            <w:gridSpan w:val="3"/>
          </w:tcPr>
          <w:p w14:paraId="77FCF1B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3DD20A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400,000 GEL </w:t>
            </w:r>
          </w:p>
          <w:p w14:paraId="3DEE2318" w14:textId="77777777" w:rsidR="00AE5B5C" w:rsidRPr="00AE5B5C" w:rsidRDefault="00AE5B5C" w:rsidP="007612B1">
            <w:pPr>
              <w:rPr>
                <w:rFonts w:ascii="Sylfaen" w:eastAsia="Times New Roman" w:hAnsi="Sylfaen" w:cs="Arial"/>
                <w:noProof/>
                <w:sz w:val="16"/>
                <w:szCs w:val="16"/>
                <w:lang w:val="en-GB" w:eastAsia="en-GB"/>
              </w:rPr>
            </w:pPr>
          </w:p>
          <w:p w14:paraId="73C5256F"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6D3A0BBB"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66E1013D"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60F9682F" w14:textId="77777777" w:rsidR="00AE5B5C" w:rsidRPr="00AE5B5C" w:rsidRDefault="00AE5B5C" w:rsidP="007612B1">
            <w:pPr>
              <w:rPr>
                <w:rFonts w:ascii="Sylfaen" w:eastAsia="Times New Roman" w:hAnsi="Sylfaen" w:cs="Arial"/>
                <w:noProof/>
                <w:sz w:val="16"/>
                <w:szCs w:val="16"/>
                <w:lang w:val="en-GB" w:eastAsia="en-GB"/>
              </w:rPr>
            </w:pPr>
          </w:p>
          <w:p w14:paraId="5B1EC9E9"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4734CCA1"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4F9B264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400,000 GEL</w:t>
            </w:r>
          </w:p>
        </w:tc>
      </w:tr>
      <w:tr w:rsidR="00AE5B5C" w:rsidRPr="00AE5B5C" w14:paraId="0BE3C764" w14:textId="77777777" w:rsidTr="00AE5B5C">
        <w:trPr>
          <w:gridAfter w:val="1"/>
          <w:wAfter w:w="88" w:type="dxa"/>
          <w:cantSplit/>
          <w:trHeight w:val="1134"/>
        </w:trPr>
        <w:tc>
          <w:tcPr>
            <w:tcW w:w="2156" w:type="dxa"/>
            <w:gridSpan w:val="2"/>
            <w:noWrap/>
          </w:tcPr>
          <w:p w14:paraId="6357338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3.4.4. Development of a comprehensive feasibility study plan for the building fund</w:t>
            </w:r>
          </w:p>
        </w:tc>
        <w:tc>
          <w:tcPr>
            <w:tcW w:w="1962" w:type="dxa"/>
            <w:gridSpan w:val="3"/>
          </w:tcPr>
          <w:p w14:paraId="2361066F"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Develop a plan to implement the following activities:</w:t>
            </w:r>
          </w:p>
          <w:p w14:paraId="5C4086DF" w14:textId="77777777" w:rsidR="00AE5B5C" w:rsidRPr="00AE5B5C" w:rsidRDefault="00AE5B5C" w:rsidP="007612B1">
            <w:pPr>
              <w:rPr>
                <w:rFonts w:ascii="Sylfaen" w:hAnsi="Sylfaen" w:cs="Times"/>
                <w:noProof/>
                <w:color w:val="0D0D0D"/>
                <w:sz w:val="16"/>
                <w:szCs w:val="16"/>
                <w:lang w:val="en-GB"/>
              </w:rPr>
            </w:pPr>
          </w:p>
          <w:p w14:paraId="3282FBD8"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Detailed inventory of public facilities and in-depth assessment of technical condition - development of a detailed plan for the modernization of public buildings</w:t>
            </w:r>
          </w:p>
          <w:p w14:paraId="66045759" w14:textId="77777777" w:rsidR="00AE5B5C" w:rsidRPr="00AE5B5C" w:rsidRDefault="00AE5B5C" w:rsidP="007612B1">
            <w:pPr>
              <w:rPr>
                <w:rFonts w:ascii="Sylfaen" w:hAnsi="Sylfaen" w:cs="Times"/>
                <w:noProof/>
                <w:color w:val="0D0D0D"/>
                <w:sz w:val="16"/>
                <w:szCs w:val="16"/>
                <w:lang w:val="en-GB"/>
              </w:rPr>
            </w:pPr>
          </w:p>
          <w:p w14:paraId="4F97CEEB"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Stock inventory and quality survey of commercial buildings</w:t>
            </w:r>
          </w:p>
          <w:p w14:paraId="0DE9E231" w14:textId="77777777" w:rsidR="00AE5B5C" w:rsidRPr="00AE5B5C" w:rsidRDefault="00AE5B5C" w:rsidP="007612B1">
            <w:pPr>
              <w:rPr>
                <w:rFonts w:ascii="Sylfaen" w:hAnsi="Sylfaen" w:cs="Times"/>
                <w:noProof/>
                <w:color w:val="0D0D0D"/>
                <w:sz w:val="16"/>
                <w:szCs w:val="16"/>
                <w:lang w:val="en-GB"/>
              </w:rPr>
            </w:pPr>
          </w:p>
          <w:p w14:paraId="60973CF4"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Housing stock inventory and qualitative research</w:t>
            </w:r>
          </w:p>
          <w:p w14:paraId="250A3D9A" w14:textId="77777777" w:rsidR="00AE5B5C" w:rsidRPr="00AE5B5C" w:rsidRDefault="00AE5B5C" w:rsidP="007612B1">
            <w:pPr>
              <w:rPr>
                <w:rFonts w:ascii="Sylfaen" w:hAnsi="Sylfaen" w:cs="Times"/>
                <w:noProof/>
                <w:color w:val="0D0D0D"/>
                <w:sz w:val="16"/>
                <w:szCs w:val="16"/>
                <w:lang w:val="en-GB"/>
              </w:rPr>
            </w:pPr>
          </w:p>
          <w:p w14:paraId="14E9F213"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Social and environmental research related to the energy performance of buildings</w:t>
            </w:r>
          </w:p>
          <w:p w14:paraId="6DF86E0F" w14:textId="77777777" w:rsidR="00AE5B5C" w:rsidRPr="00AE5B5C" w:rsidRDefault="00AE5B5C" w:rsidP="007612B1">
            <w:pPr>
              <w:rPr>
                <w:rFonts w:ascii="Sylfaen" w:hAnsi="Sylfaen" w:cs="Times"/>
                <w:noProof/>
                <w:color w:val="0D0D0D"/>
                <w:sz w:val="16"/>
                <w:szCs w:val="16"/>
                <w:lang w:val="en-GB"/>
              </w:rPr>
            </w:pPr>
          </w:p>
          <w:p w14:paraId="6EA32743"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Research-based feasibility studies for projects in the public and commercial sectors, planning, budgeting, long-term strategy and planning for building renovation (as required by the Energy Efficiency and Energy Performance of Buildings Directives)</w:t>
            </w:r>
          </w:p>
          <w:p w14:paraId="04263240" w14:textId="77777777" w:rsidR="00AE5B5C" w:rsidRPr="00AE5B5C" w:rsidRDefault="00AE5B5C" w:rsidP="007612B1">
            <w:pPr>
              <w:rPr>
                <w:rFonts w:ascii="Sylfaen" w:hAnsi="Sylfaen" w:cs="Times"/>
                <w:noProof/>
                <w:color w:val="0D0D0D"/>
                <w:sz w:val="16"/>
                <w:szCs w:val="16"/>
                <w:lang w:val="en-GB"/>
              </w:rPr>
            </w:pPr>
          </w:p>
          <w:p w14:paraId="48626CE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cs="Times"/>
                <w:noProof/>
                <w:color w:val="0D0D0D"/>
                <w:sz w:val="16"/>
                <w:szCs w:val="16"/>
                <w:lang w:val="en-GB"/>
              </w:rPr>
              <w:t>Note: This activity is similar to the Public Building Register, but applies to all other buildings and includes qualitative parameters as well.</w:t>
            </w:r>
          </w:p>
        </w:tc>
        <w:tc>
          <w:tcPr>
            <w:tcW w:w="1992" w:type="dxa"/>
          </w:tcPr>
          <w:p w14:paraId="02F9E2B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477A804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development of cities and settlements);</w:t>
            </w:r>
          </w:p>
        </w:tc>
        <w:tc>
          <w:tcPr>
            <w:tcW w:w="1347" w:type="dxa"/>
            <w:gridSpan w:val="3"/>
            <w:noWrap/>
          </w:tcPr>
          <w:p w14:paraId="41983E2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 comprehensive feasibility study plan for the building fund has been developed until 2026.</w:t>
            </w:r>
          </w:p>
        </w:tc>
        <w:tc>
          <w:tcPr>
            <w:tcW w:w="1304" w:type="dxa"/>
            <w:gridSpan w:val="4"/>
          </w:tcPr>
          <w:p w14:paraId="0895092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Plan Report, Ministry of Economy and Sustainable Development Reports</w:t>
            </w:r>
          </w:p>
        </w:tc>
        <w:tc>
          <w:tcPr>
            <w:tcW w:w="1936" w:type="dxa"/>
            <w:gridSpan w:val="5"/>
          </w:tcPr>
          <w:p w14:paraId="588DE73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Economy and Sustainable Development</w:t>
            </w:r>
          </w:p>
        </w:tc>
        <w:tc>
          <w:tcPr>
            <w:tcW w:w="2409" w:type="dxa"/>
            <w:gridSpan w:val="9"/>
          </w:tcPr>
          <w:p w14:paraId="56EC7AC7"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All other ministries, business associations, town halls of municipalities</w:t>
            </w:r>
          </w:p>
        </w:tc>
        <w:tc>
          <w:tcPr>
            <w:tcW w:w="1026" w:type="dxa"/>
            <w:gridSpan w:val="3"/>
          </w:tcPr>
          <w:p w14:paraId="492F14E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2E4208B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130,000 GEL </w:t>
            </w:r>
          </w:p>
          <w:p w14:paraId="3654EE55" w14:textId="77777777" w:rsidR="00AE5B5C" w:rsidRPr="00AE5B5C" w:rsidRDefault="00AE5B5C" w:rsidP="007612B1">
            <w:pPr>
              <w:rPr>
                <w:rFonts w:ascii="Sylfaen" w:eastAsia="Times New Roman" w:hAnsi="Sylfaen" w:cs="Arial"/>
                <w:noProof/>
                <w:sz w:val="16"/>
                <w:szCs w:val="16"/>
                <w:lang w:val="en-GB" w:eastAsia="en-GB"/>
              </w:rPr>
            </w:pPr>
          </w:p>
          <w:p w14:paraId="7347FFE7"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2C3136A2"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7709A61C"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48368864" w14:textId="77777777" w:rsidR="00AE5B5C" w:rsidRPr="00AE5B5C" w:rsidRDefault="00AE5B5C" w:rsidP="007612B1">
            <w:pPr>
              <w:rPr>
                <w:rFonts w:ascii="Sylfaen" w:eastAsia="Times New Roman" w:hAnsi="Sylfaen" w:cs="Arial"/>
                <w:noProof/>
                <w:sz w:val="16"/>
                <w:szCs w:val="16"/>
                <w:lang w:val="en-GB" w:eastAsia="en-GB"/>
              </w:rPr>
            </w:pPr>
          </w:p>
          <w:p w14:paraId="6F1B46DB"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047A3A4C"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601B17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130,000 GEL </w:t>
            </w:r>
          </w:p>
          <w:p w14:paraId="0A5221B5"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06C1497" w14:textId="77777777" w:rsidTr="00AE5B5C">
        <w:trPr>
          <w:gridAfter w:val="1"/>
          <w:wAfter w:w="88" w:type="dxa"/>
          <w:cantSplit/>
          <w:trHeight w:val="1134"/>
        </w:trPr>
        <w:tc>
          <w:tcPr>
            <w:tcW w:w="2156" w:type="dxa"/>
            <w:gridSpan w:val="2"/>
            <w:noWrap/>
          </w:tcPr>
          <w:p w14:paraId="3C65085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3.4.5. Development of a state subsidy program for energy-efficient building technologies (both for supply and demand side)</w:t>
            </w:r>
          </w:p>
        </w:tc>
        <w:tc>
          <w:tcPr>
            <w:tcW w:w="1962" w:type="dxa"/>
            <w:gridSpan w:val="3"/>
          </w:tcPr>
          <w:p w14:paraId="0AFECB1A"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Program development in the following areas:</w:t>
            </w:r>
          </w:p>
          <w:p w14:paraId="6BC26CD3"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(a) Local manufacture, engineering and installation</w:t>
            </w:r>
          </w:p>
          <w:p w14:paraId="1CD5C654" w14:textId="77777777" w:rsidR="00AE5B5C" w:rsidRPr="00AE5B5C" w:rsidRDefault="00AE5B5C" w:rsidP="007612B1">
            <w:pPr>
              <w:rPr>
                <w:rFonts w:ascii="Sylfaen" w:hAnsi="Sylfaen" w:cs="Times"/>
                <w:noProof/>
                <w:color w:val="0D0D0D"/>
                <w:sz w:val="16"/>
                <w:szCs w:val="16"/>
                <w:lang w:val="en-GB"/>
              </w:rPr>
            </w:pPr>
          </w:p>
          <w:p w14:paraId="502638BD" w14:textId="77777777" w:rsidR="00AE5B5C" w:rsidRPr="00AE5B5C" w:rsidRDefault="00AE5B5C" w:rsidP="007612B1">
            <w:pPr>
              <w:rPr>
                <w:rFonts w:ascii="Sylfaen" w:hAnsi="Sylfaen" w:cs="Times"/>
                <w:noProof/>
                <w:color w:val="0D0D0D"/>
                <w:sz w:val="16"/>
                <w:szCs w:val="16"/>
                <w:lang w:val="en-GB"/>
              </w:rPr>
            </w:pPr>
            <w:r w:rsidRPr="00AE5B5C">
              <w:rPr>
                <w:rFonts w:ascii="Sylfaen" w:hAnsi="Sylfaen" w:cs="Times"/>
                <w:noProof/>
                <w:color w:val="0D0D0D"/>
                <w:sz w:val="16"/>
                <w:szCs w:val="16"/>
                <w:lang w:val="en-GB"/>
              </w:rPr>
              <w:t>(b) improving existing funding mechanisms, funding programs or obtaining co-participation</w:t>
            </w:r>
          </w:p>
          <w:p w14:paraId="655B9BA6" w14:textId="77777777" w:rsidR="00AE5B5C" w:rsidRPr="00AE5B5C" w:rsidRDefault="00AE5B5C" w:rsidP="007612B1">
            <w:pPr>
              <w:rPr>
                <w:rFonts w:ascii="Sylfaen" w:hAnsi="Sylfaen" w:cs="Times"/>
                <w:noProof/>
                <w:color w:val="0D0D0D"/>
                <w:sz w:val="16"/>
                <w:szCs w:val="16"/>
                <w:lang w:val="en-GB"/>
              </w:rPr>
            </w:pPr>
          </w:p>
          <w:p w14:paraId="066F2C3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cs="Times"/>
                <w:noProof/>
                <w:color w:val="0D0D0D"/>
                <w:sz w:val="16"/>
                <w:szCs w:val="16"/>
                <w:lang w:val="en-GB"/>
              </w:rPr>
              <w:t>(c) establishment of financing programs, joint financing by donors and the state, financing of interest on credits</w:t>
            </w:r>
          </w:p>
        </w:tc>
        <w:tc>
          <w:tcPr>
            <w:tcW w:w="1992" w:type="dxa"/>
          </w:tcPr>
          <w:p w14:paraId="71FFE59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0117A0C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027EF04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12 (Sane consumption and production).</w:t>
            </w:r>
          </w:p>
          <w:p w14:paraId="5AD5417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w:t>
            </w:r>
          </w:p>
          <w:p w14:paraId="423D5DD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w:t>
            </w:r>
          </w:p>
        </w:tc>
        <w:tc>
          <w:tcPr>
            <w:tcW w:w="1347" w:type="dxa"/>
            <w:gridSpan w:val="3"/>
            <w:noWrap/>
          </w:tcPr>
          <w:p w14:paraId="4746BA8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 state subsidy program for energy-efficient building technologies has been developed</w:t>
            </w:r>
          </w:p>
        </w:tc>
        <w:tc>
          <w:tcPr>
            <w:tcW w:w="1304" w:type="dxa"/>
            <w:gridSpan w:val="4"/>
          </w:tcPr>
          <w:p w14:paraId="7F6EC5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Program Report, Ministry of Economy and Sustainable Development Reports</w:t>
            </w:r>
          </w:p>
        </w:tc>
        <w:tc>
          <w:tcPr>
            <w:tcW w:w="1936" w:type="dxa"/>
            <w:gridSpan w:val="5"/>
          </w:tcPr>
          <w:p w14:paraId="57A2689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Economy and Sustainable Development</w:t>
            </w:r>
          </w:p>
        </w:tc>
        <w:tc>
          <w:tcPr>
            <w:tcW w:w="2409" w:type="dxa"/>
            <w:gridSpan w:val="9"/>
          </w:tcPr>
          <w:p w14:paraId="0C946F76"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Banking institutions, business associations, local municipalities</w:t>
            </w:r>
          </w:p>
          <w:p w14:paraId="3584B139" w14:textId="77777777" w:rsidR="00AE5B5C" w:rsidRPr="00AE5B5C" w:rsidRDefault="00AE5B5C" w:rsidP="007612B1">
            <w:pPr>
              <w:rPr>
                <w:rFonts w:ascii="Sylfaen" w:hAnsi="Sylfaen"/>
                <w:noProof/>
                <w:sz w:val="16"/>
                <w:szCs w:val="16"/>
                <w:lang w:val="en-GB" w:eastAsia="en-GB"/>
              </w:rPr>
            </w:pPr>
          </w:p>
        </w:tc>
        <w:tc>
          <w:tcPr>
            <w:tcW w:w="1026" w:type="dxa"/>
            <w:gridSpan w:val="3"/>
          </w:tcPr>
          <w:p w14:paraId="3E8FA9C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IV quarter.</w:t>
            </w:r>
          </w:p>
        </w:tc>
        <w:tc>
          <w:tcPr>
            <w:tcW w:w="1705" w:type="dxa"/>
            <w:gridSpan w:val="7"/>
          </w:tcPr>
          <w:p w14:paraId="287026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400,000 GEL</w:t>
            </w:r>
          </w:p>
          <w:p w14:paraId="71944B2A"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61147E3F"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6A3C179E"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1E62F559" w14:textId="77777777" w:rsidR="00AE5B5C" w:rsidRPr="00AE5B5C" w:rsidRDefault="00AE5B5C" w:rsidP="007612B1">
            <w:pPr>
              <w:rPr>
                <w:rFonts w:ascii="Sylfaen" w:eastAsia="Times New Roman" w:hAnsi="Sylfaen" w:cs="Arial"/>
                <w:noProof/>
                <w:sz w:val="16"/>
                <w:szCs w:val="16"/>
                <w:lang w:val="en-GB" w:eastAsia="en-GB"/>
              </w:rPr>
            </w:pPr>
          </w:p>
          <w:p w14:paraId="556B0EDA"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0725B1E4"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4C26327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400,000 GEL</w:t>
            </w:r>
          </w:p>
        </w:tc>
      </w:tr>
      <w:tr w:rsidR="00AE5B5C" w:rsidRPr="00AE5B5C" w14:paraId="3625B4FF" w14:textId="77777777" w:rsidTr="00AE5B5C">
        <w:trPr>
          <w:gridAfter w:val="1"/>
          <w:wAfter w:w="88" w:type="dxa"/>
          <w:trHeight w:val="204"/>
        </w:trPr>
        <w:tc>
          <w:tcPr>
            <w:tcW w:w="6110" w:type="dxa"/>
            <w:gridSpan w:val="6"/>
            <w:shd w:val="clear" w:color="auto" w:fill="B8CCE4" w:themeFill="accent1" w:themeFillTint="66"/>
            <w:noWrap/>
          </w:tcPr>
          <w:p w14:paraId="7D5ED89E"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3.5.</w:t>
            </w:r>
          </w:p>
        </w:tc>
        <w:tc>
          <w:tcPr>
            <w:tcW w:w="15917" w:type="dxa"/>
            <w:gridSpan w:val="40"/>
            <w:shd w:val="clear" w:color="auto" w:fill="B8CCE4" w:themeFill="accent1" w:themeFillTint="66"/>
            <w:noWrap/>
          </w:tcPr>
          <w:p w14:paraId="3AA917AA"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 xml:space="preserve"> Train highly professional personnel in energy efficiency</w:t>
            </w:r>
          </w:p>
          <w:p w14:paraId="03FDAEC0" w14:textId="77777777" w:rsidR="00AE5B5C" w:rsidRPr="00AE5B5C" w:rsidRDefault="00AE5B5C" w:rsidP="007612B1">
            <w:pPr>
              <w:rPr>
                <w:rFonts w:ascii="Sylfaen" w:eastAsia="Times New Roman" w:hAnsi="Sylfaen" w:cs="Arial"/>
                <w:noProof/>
                <w:sz w:val="18"/>
                <w:szCs w:val="16"/>
                <w:lang w:val="en-GB" w:eastAsia="en-GB"/>
              </w:rPr>
            </w:pPr>
          </w:p>
        </w:tc>
      </w:tr>
      <w:tr w:rsidR="00AE5B5C" w:rsidRPr="00AE5B5C" w14:paraId="6D59CD11" w14:textId="77777777" w:rsidTr="00AE5B5C">
        <w:trPr>
          <w:gridAfter w:val="1"/>
          <w:wAfter w:w="88" w:type="dxa"/>
          <w:trHeight w:val="179"/>
        </w:trPr>
        <w:tc>
          <w:tcPr>
            <w:tcW w:w="2156" w:type="dxa"/>
            <w:gridSpan w:val="2"/>
            <w:vMerge w:val="restart"/>
            <w:shd w:val="clear" w:color="auto" w:fill="B8CCE4" w:themeFill="accent1" w:themeFillTint="66"/>
            <w:noWrap/>
          </w:tcPr>
          <w:p w14:paraId="5F9D6BC8"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Outcome indicator of the objective 3.5.1:</w:t>
            </w:r>
          </w:p>
        </w:tc>
        <w:tc>
          <w:tcPr>
            <w:tcW w:w="3954" w:type="dxa"/>
            <w:gridSpan w:val="4"/>
            <w:vMerge w:val="restart"/>
            <w:shd w:val="clear" w:color="auto" w:fill="B8CCE4" w:themeFill="accent1" w:themeFillTint="66"/>
          </w:tcPr>
          <w:p w14:paraId="353CCCF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Total percentage of the certified and diplomaed specialists in heating, cooling, ventilation systems, and energy efficiency issues of the buildings.</w:t>
            </w:r>
          </w:p>
        </w:tc>
        <w:tc>
          <w:tcPr>
            <w:tcW w:w="1347" w:type="dxa"/>
            <w:gridSpan w:val="3"/>
            <w:shd w:val="clear" w:color="auto" w:fill="B8CCE4" w:themeFill="accent1" w:themeFillTint="66"/>
            <w:noWrap/>
          </w:tcPr>
          <w:p w14:paraId="78911758"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shd w:val="clear" w:color="auto" w:fill="B8CCE4" w:themeFill="accent1" w:themeFillTint="66"/>
          </w:tcPr>
          <w:p w14:paraId="71397A7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3"/>
            <w:shd w:val="clear" w:color="auto" w:fill="B8CCE4" w:themeFill="accent1" w:themeFillTint="66"/>
          </w:tcPr>
          <w:p w14:paraId="451BE57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5A4010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tcPr>
          <w:p w14:paraId="66D456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7AF8703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336" w:type="dxa"/>
            <w:gridSpan w:val="7"/>
            <w:shd w:val="clear" w:color="auto" w:fill="B8CCE4" w:themeFill="accent1" w:themeFillTint="66"/>
          </w:tcPr>
          <w:p w14:paraId="27F624C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585" w:type="dxa"/>
            <w:gridSpan w:val="12"/>
            <w:shd w:val="clear" w:color="auto" w:fill="B8CCE4" w:themeFill="accent1" w:themeFillTint="66"/>
          </w:tcPr>
          <w:p w14:paraId="28EED47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7B35B6F4" w14:textId="77777777" w:rsidTr="00AE5B5C">
        <w:trPr>
          <w:gridAfter w:val="1"/>
          <w:wAfter w:w="88" w:type="dxa"/>
          <w:trHeight w:val="234"/>
        </w:trPr>
        <w:tc>
          <w:tcPr>
            <w:tcW w:w="2156" w:type="dxa"/>
            <w:gridSpan w:val="2"/>
            <w:vMerge/>
            <w:shd w:val="clear" w:color="auto" w:fill="B8CCE4" w:themeFill="accent1" w:themeFillTint="66"/>
            <w:noWrap/>
          </w:tcPr>
          <w:p w14:paraId="291CFE56"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5855F824"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751D612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032615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33" w:type="dxa"/>
            <w:gridSpan w:val="3"/>
            <w:shd w:val="clear" w:color="auto" w:fill="B8CCE4" w:themeFill="accent1" w:themeFillTint="66"/>
          </w:tcPr>
          <w:p w14:paraId="670CF57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gridSpan w:val="2"/>
            <w:shd w:val="clear" w:color="auto" w:fill="B8CCE4" w:themeFill="accent1" w:themeFillTint="66"/>
          </w:tcPr>
          <w:p w14:paraId="773251D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6"/>
            <w:shd w:val="clear" w:color="auto" w:fill="B8CCE4" w:themeFill="accent1" w:themeFillTint="66"/>
          </w:tcPr>
          <w:p w14:paraId="607A93F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5" w:type="dxa"/>
            <w:gridSpan w:val="3"/>
            <w:shd w:val="clear" w:color="auto" w:fill="B8CCE4" w:themeFill="accent1" w:themeFillTint="66"/>
          </w:tcPr>
          <w:p w14:paraId="598C973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336" w:type="dxa"/>
            <w:gridSpan w:val="7"/>
            <w:shd w:val="clear" w:color="auto" w:fill="B8CCE4" w:themeFill="accent1" w:themeFillTint="66"/>
          </w:tcPr>
          <w:p w14:paraId="01931E2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6585" w:type="dxa"/>
            <w:gridSpan w:val="12"/>
            <w:vMerge w:val="restart"/>
            <w:shd w:val="clear" w:color="auto" w:fill="B8CCE4" w:themeFill="accent1" w:themeFillTint="66"/>
          </w:tcPr>
          <w:p w14:paraId="03F8CF4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Database of independent experts published on the website of the Ministry of Economy and Sustainable Development</w:t>
            </w:r>
          </w:p>
        </w:tc>
      </w:tr>
      <w:tr w:rsidR="00AE5B5C" w:rsidRPr="00AE5B5C" w14:paraId="40D1B9DA" w14:textId="77777777" w:rsidTr="00AE5B5C">
        <w:trPr>
          <w:gridAfter w:val="1"/>
          <w:wAfter w:w="88" w:type="dxa"/>
          <w:trHeight w:val="234"/>
        </w:trPr>
        <w:tc>
          <w:tcPr>
            <w:tcW w:w="2156" w:type="dxa"/>
            <w:gridSpan w:val="2"/>
            <w:vMerge/>
            <w:shd w:val="clear" w:color="auto" w:fill="B8CCE4" w:themeFill="accent1" w:themeFillTint="66"/>
            <w:noWrap/>
          </w:tcPr>
          <w:p w14:paraId="56B8AF4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0628078A"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48B5F21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0714C4E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0% of target contingent</w:t>
            </w:r>
          </w:p>
        </w:tc>
        <w:tc>
          <w:tcPr>
            <w:tcW w:w="1133" w:type="dxa"/>
            <w:gridSpan w:val="3"/>
            <w:shd w:val="clear" w:color="auto" w:fill="B8CCE4" w:themeFill="accent1" w:themeFillTint="66"/>
          </w:tcPr>
          <w:p w14:paraId="42D2B16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0% of target contingent</w:t>
            </w:r>
          </w:p>
        </w:tc>
        <w:tc>
          <w:tcPr>
            <w:tcW w:w="803" w:type="dxa"/>
            <w:gridSpan w:val="2"/>
            <w:shd w:val="clear" w:color="auto" w:fill="B8CCE4" w:themeFill="accent1" w:themeFillTint="66"/>
          </w:tcPr>
          <w:p w14:paraId="27EB997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30% of target contingent</w:t>
            </w:r>
          </w:p>
        </w:tc>
        <w:tc>
          <w:tcPr>
            <w:tcW w:w="1494" w:type="dxa"/>
            <w:gridSpan w:val="6"/>
            <w:shd w:val="clear" w:color="auto" w:fill="B8CCE4" w:themeFill="accent1" w:themeFillTint="66"/>
          </w:tcPr>
          <w:p w14:paraId="146AA7FF"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60% of target contingent</w:t>
            </w:r>
          </w:p>
        </w:tc>
        <w:tc>
          <w:tcPr>
            <w:tcW w:w="915" w:type="dxa"/>
            <w:gridSpan w:val="3"/>
            <w:shd w:val="clear" w:color="auto" w:fill="B8CCE4" w:themeFill="accent1" w:themeFillTint="66"/>
          </w:tcPr>
          <w:p w14:paraId="5ABBA59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80% of target contingent</w:t>
            </w:r>
          </w:p>
        </w:tc>
        <w:tc>
          <w:tcPr>
            <w:tcW w:w="2336" w:type="dxa"/>
            <w:gridSpan w:val="7"/>
            <w:shd w:val="clear" w:color="auto" w:fill="B8CCE4" w:themeFill="accent1" w:themeFillTint="66"/>
          </w:tcPr>
          <w:p w14:paraId="6BCCAEC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100% of target contingent</w:t>
            </w:r>
          </w:p>
        </w:tc>
        <w:tc>
          <w:tcPr>
            <w:tcW w:w="6585" w:type="dxa"/>
            <w:gridSpan w:val="12"/>
            <w:vMerge/>
            <w:shd w:val="clear" w:color="auto" w:fill="B8CCE4" w:themeFill="accent1" w:themeFillTint="66"/>
          </w:tcPr>
          <w:p w14:paraId="26590997"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9F0CE62" w14:textId="77777777" w:rsidTr="00AE5B5C">
        <w:trPr>
          <w:gridAfter w:val="1"/>
          <w:wAfter w:w="88" w:type="dxa"/>
          <w:trHeight w:val="234"/>
        </w:trPr>
        <w:tc>
          <w:tcPr>
            <w:tcW w:w="2156" w:type="dxa"/>
            <w:gridSpan w:val="2"/>
            <w:shd w:val="clear" w:color="auto" w:fill="DBE5F1" w:themeFill="accent1" w:themeFillTint="33"/>
            <w:noWrap/>
          </w:tcPr>
          <w:p w14:paraId="48D3AB6C"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7B64362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4E7E9A4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Postponing the enactment of the mentioned secondary legal acts</w:t>
            </w:r>
          </w:p>
        </w:tc>
      </w:tr>
      <w:tr w:rsidR="00AE5B5C" w:rsidRPr="00AE5B5C" w14:paraId="4CBADE7D" w14:textId="77777777" w:rsidTr="00AE5B5C">
        <w:trPr>
          <w:gridAfter w:val="1"/>
          <w:wAfter w:w="88" w:type="dxa"/>
          <w:cantSplit/>
          <w:trHeight w:val="470"/>
        </w:trPr>
        <w:tc>
          <w:tcPr>
            <w:tcW w:w="2156" w:type="dxa"/>
            <w:gridSpan w:val="2"/>
            <w:vMerge w:val="restart"/>
            <w:shd w:val="clear" w:color="auto" w:fill="D9D9D9" w:themeFill="background1" w:themeFillShade="D9"/>
            <w:noWrap/>
          </w:tcPr>
          <w:p w14:paraId="562A81D5"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tcPr>
          <w:p w14:paraId="37C3A85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2" w:type="dxa"/>
            <w:vMerge w:val="restart"/>
            <w:shd w:val="clear" w:color="auto" w:fill="D9D9D9" w:themeFill="background1" w:themeFillShade="D9"/>
          </w:tcPr>
          <w:p w14:paraId="681EC5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tcPr>
          <w:p w14:paraId="7F882D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2654D75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1FD542D4"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val="restart"/>
            <w:shd w:val="clear" w:color="auto" w:fill="D9D9D9" w:themeFill="background1" w:themeFillShade="D9"/>
          </w:tcPr>
          <w:p w14:paraId="537170E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9" w:type="dxa"/>
            <w:gridSpan w:val="9"/>
            <w:vMerge w:val="restart"/>
            <w:shd w:val="clear" w:color="auto" w:fill="D9D9D9" w:themeFill="background1" w:themeFillShade="D9"/>
          </w:tcPr>
          <w:p w14:paraId="4205C0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tcPr>
          <w:p w14:paraId="71A9C81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5" w:type="dxa"/>
            <w:gridSpan w:val="7"/>
            <w:vMerge w:val="restart"/>
            <w:shd w:val="clear" w:color="auto" w:fill="D9D9D9" w:themeFill="background1" w:themeFillShade="D9"/>
          </w:tcPr>
          <w:p w14:paraId="196E53C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9"/>
            <w:shd w:val="clear" w:color="auto" w:fill="D9D9D9" w:themeFill="background1" w:themeFillShade="D9"/>
          </w:tcPr>
          <w:p w14:paraId="3891CEE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4BF1A0FE" w14:textId="77777777" w:rsidTr="00AE5B5C">
        <w:trPr>
          <w:gridAfter w:val="1"/>
          <w:wAfter w:w="88" w:type="dxa"/>
          <w:cantSplit/>
          <w:trHeight w:val="470"/>
        </w:trPr>
        <w:tc>
          <w:tcPr>
            <w:tcW w:w="2156" w:type="dxa"/>
            <w:gridSpan w:val="2"/>
            <w:vMerge/>
            <w:shd w:val="clear" w:color="auto" w:fill="D9D9D9" w:themeFill="background1" w:themeFillShade="D9"/>
            <w:noWrap/>
          </w:tcPr>
          <w:p w14:paraId="37F63D33"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7C96948E"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37CE1348"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77C68932"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168A2D6A"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4DFD04DD"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7EB06574"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extDirection w:val="btLr"/>
          </w:tcPr>
          <w:p w14:paraId="503104CE"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extDirection w:val="btLr"/>
          </w:tcPr>
          <w:p w14:paraId="039241CF"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1CF3560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3E38FE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014" w:type="dxa"/>
            <w:vMerge w:val="restart"/>
            <w:shd w:val="clear" w:color="auto" w:fill="D9D9D9" w:themeFill="background1" w:themeFillShade="D9"/>
          </w:tcPr>
          <w:p w14:paraId="2B969C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4C0D195B" w14:textId="77777777" w:rsidTr="00AE5B5C">
        <w:trPr>
          <w:gridAfter w:val="1"/>
          <w:wAfter w:w="88" w:type="dxa"/>
          <w:cantSplit/>
          <w:trHeight w:val="470"/>
        </w:trPr>
        <w:tc>
          <w:tcPr>
            <w:tcW w:w="2156" w:type="dxa"/>
            <w:gridSpan w:val="2"/>
            <w:vMerge/>
            <w:shd w:val="clear" w:color="auto" w:fill="D9D9D9" w:themeFill="background1" w:themeFillShade="D9"/>
            <w:noWrap/>
          </w:tcPr>
          <w:p w14:paraId="0FBA10C9"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7022A0B2"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7B7BB6E9"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5424F85D"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2958DB08"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50D7942D"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795C6D1E"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extDirection w:val="btLr"/>
          </w:tcPr>
          <w:p w14:paraId="69D311E1"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extDirection w:val="btLr"/>
          </w:tcPr>
          <w:p w14:paraId="6161D9D9"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01EF565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55D103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19" w:type="dxa"/>
            <w:gridSpan w:val="2"/>
            <w:shd w:val="clear" w:color="auto" w:fill="D9D9D9" w:themeFill="background1" w:themeFillShade="D9"/>
          </w:tcPr>
          <w:p w14:paraId="4E779E4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5E00C2D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2014" w:type="dxa"/>
            <w:vMerge/>
            <w:shd w:val="clear" w:color="auto" w:fill="D9D9D9" w:themeFill="background1" w:themeFillShade="D9"/>
          </w:tcPr>
          <w:p w14:paraId="5E3FAE43"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E5AF7A9" w14:textId="77777777" w:rsidTr="00AE5B5C">
        <w:trPr>
          <w:gridAfter w:val="1"/>
          <w:wAfter w:w="88" w:type="dxa"/>
          <w:cantSplit/>
          <w:trHeight w:val="1134"/>
        </w:trPr>
        <w:tc>
          <w:tcPr>
            <w:tcW w:w="2156" w:type="dxa"/>
            <w:gridSpan w:val="2"/>
            <w:noWrap/>
          </w:tcPr>
          <w:p w14:paraId="2D9289C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3.5.1. Development of educational programs and trainings for energy consultants.</w:t>
            </w:r>
          </w:p>
        </w:tc>
        <w:tc>
          <w:tcPr>
            <w:tcW w:w="1962" w:type="dxa"/>
            <w:gridSpan w:val="3"/>
          </w:tcPr>
          <w:p w14:paraId="69BD843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Development of programs to improve the skills and competence of engineers in the field of energy, energy audit, on the basis of which relevant experts will be trained. On the basis of the mentioned programs, the above-mentioned experts will be certified.</w:t>
            </w:r>
          </w:p>
        </w:tc>
        <w:tc>
          <w:tcPr>
            <w:tcW w:w="1992" w:type="dxa"/>
          </w:tcPr>
          <w:p w14:paraId="26853C4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the 2009/28/EC-EPBD Directive; Support for the implementation of the 2012/27/EU EED Directive;</w:t>
            </w:r>
          </w:p>
          <w:p w14:paraId="6065EF3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 (no poverty);</w:t>
            </w:r>
          </w:p>
          <w:p w14:paraId="4196199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4 (quality education);</w:t>
            </w:r>
          </w:p>
          <w:p w14:paraId="3661B50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5 (Gender Equality);</w:t>
            </w:r>
          </w:p>
          <w:p w14:paraId="5D6B170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7 (affordable and clean energy);</w:t>
            </w:r>
          </w:p>
          <w:p w14:paraId="705F2B9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w:t>
            </w:r>
          </w:p>
          <w:p w14:paraId="0E17A3E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10 (reduced inequality).</w:t>
            </w:r>
          </w:p>
        </w:tc>
        <w:tc>
          <w:tcPr>
            <w:tcW w:w="1347" w:type="dxa"/>
            <w:gridSpan w:val="3"/>
            <w:noWrap/>
          </w:tcPr>
          <w:p w14:paraId="3BF7DEB6"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100% of experts entering the market until 2026 are certified and have undergone training programs.</w:t>
            </w:r>
          </w:p>
        </w:tc>
        <w:tc>
          <w:tcPr>
            <w:tcW w:w="1304" w:type="dxa"/>
            <w:gridSpan w:val="4"/>
          </w:tcPr>
          <w:p w14:paraId="2F27C762" w14:textId="77777777" w:rsidR="00AE5B5C" w:rsidRPr="00AE5B5C" w:rsidRDefault="00AE5B5C" w:rsidP="007612B1">
            <w:pPr>
              <w:rPr>
                <w:rFonts w:ascii="Sylfaen" w:hAnsi="Sylfaen" w:cstheme="majorHAnsi"/>
                <w:noProof/>
                <w:sz w:val="16"/>
                <w:szCs w:val="18"/>
                <w:lang w:val="en-GB"/>
              </w:rPr>
            </w:pPr>
            <w:r w:rsidRPr="00AE5B5C">
              <w:rPr>
                <w:rFonts w:ascii="Sylfaen" w:eastAsia="Times New Roman" w:hAnsi="Sylfaen" w:cs="Arial"/>
                <w:noProof/>
                <w:sz w:val="16"/>
                <w:szCs w:val="16"/>
                <w:lang w:val="en-GB" w:eastAsia="en-GB"/>
              </w:rPr>
              <w:t>Published expert list</w:t>
            </w:r>
          </w:p>
        </w:tc>
        <w:tc>
          <w:tcPr>
            <w:tcW w:w="1936" w:type="dxa"/>
            <w:gridSpan w:val="5"/>
          </w:tcPr>
          <w:p w14:paraId="2418B738"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Ministry of Economy and Sustainable Development</w:t>
            </w:r>
          </w:p>
          <w:p w14:paraId="6339B728" w14:textId="77777777" w:rsidR="00AE5B5C" w:rsidRPr="00AE5B5C" w:rsidRDefault="00AE5B5C" w:rsidP="007612B1">
            <w:pPr>
              <w:rPr>
                <w:rFonts w:ascii="Sylfaen" w:hAnsi="Sylfaen" w:cstheme="majorHAnsi"/>
                <w:noProof/>
                <w:sz w:val="16"/>
                <w:szCs w:val="18"/>
                <w:lang w:val="en-GB"/>
              </w:rPr>
            </w:pPr>
          </w:p>
        </w:tc>
        <w:tc>
          <w:tcPr>
            <w:tcW w:w="2409" w:type="dxa"/>
            <w:gridSpan w:val="9"/>
          </w:tcPr>
          <w:p w14:paraId="3834753D" w14:textId="77777777" w:rsidR="00AE5B5C" w:rsidRPr="00AE5B5C" w:rsidRDefault="00AE5B5C" w:rsidP="007612B1">
            <w:pPr>
              <w:rPr>
                <w:rFonts w:ascii="Sylfaen" w:hAnsi="Sylfaen" w:cstheme="majorHAnsi"/>
                <w:noProof/>
                <w:sz w:val="16"/>
                <w:szCs w:val="18"/>
                <w:lang w:val="en-GB"/>
              </w:rPr>
            </w:pPr>
            <w:r w:rsidRPr="00AE5B5C">
              <w:rPr>
                <w:rFonts w:ascii="Sylfaen" w:hAnsi="Sylfaen" w:cstheme="majorHAnsi"/>
                <w:noProof/>
                <w:sz w:val="16"/>
                <w:szCs w:val="18"/>
                <w:lang w:val="en-GB"/>
              </w:rPr>
              <w:t>National Center for Education Quality</w:t>
            </w:r>
          </w:p>
        </w:tc>
        <w:tc>
          <w:tcPr>
            <w:tcW w:w="1026" w:type="dxa"/>
            <w:gridSpan w:val="3"/>
          </w:tcPr>
          <w:p w14:paraId="4F827A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705" w:type="dxa"/>
            <w:gridSpan w:val="7"/>
          </w:tcPr>
          <w:p w14:paraId="5BAB1C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Administrative costs</w:t>
            </w:r>
          </w:p>
        </w:tc>
        <w:tc>
          <w:tcPr>
            <w:tcW w:w="828" w:type="dxa"/>
            <w:gridSpan w:val="2"/>
          </w:tcPr>
          <w:p w14:paraId="4E5FB01B"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47F3DB0B"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712709AA"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01AAA257" w14:textId="77777777" w:rsidR="00AE5B5C" w:rsidRPr="00AE5B5C" w:rsidRDefault="00AE5B5C" w:rsidP="007612B1">
            <w:pPr>
              <w:rPr>
                <w:rFonts w:ascii="Sylfaen" w:eastAsia="Times New Roman" w:hAnsi="Sylfaen" w:cs="Arial"/>
                <w:noProof/>
                <w:sz w:val="16"/>
                <w:szCs w:val="16"/>
                <w:lang w:val="en-GB" w:eastAsia="en-GB"/>
              </w:rPr>
            </w:pPr>
          </w:p>
        </w:tc>
        <w:tc>
          <w:tcPr>
            <w:tcW w:w="2014" w:type="dxa"/>
          </w:tcPr>
          <w:p w14:paraId="0A22A6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tc>
      </w:tr>
      <w:tr w:rsidR="00AE5B5C" w:rsidRPr="00AE5B5C" w14:paraId="234FA2B4" w14:textId="77777777" w:rsidTr="00AE5B5C">
        <w:trPr>
          <w:gridAfter w:val="1"/>
          <w:wAfter w:w="88" w:type="dxa"/>
          <w:trHeight w:val="204"/>
        </w:trPr>
        <w:tc>
          <w:tcPr>
            <w:tcW w:w="6110" w:type="dxa"/>
            <w:gridSpan w:val="6"/>
            <w:shd w:val="clear" w:color="auto" w:fill="92CDDC" w:themeFill="accent5" w:themeFillTint="99"/>
            <w:noWrap/>
            <w:hideMark/>
          </w:tcPr>
          <w:p w14:paraId="45B83A22" w14:textId="77777777" w:rsidR="00AE5B5C" w:rsidRPr="00AE5B5C" w:rsidRDefault="00AE5B5C" w:rsidP="007612B1">
            <w:pPr>
              <w:jc w:val="center"/>
              <w:rPr>
                <w:rFonts w:ascii="Sylfaen" w:eastAsia="Times New Roman" w:hAnsi="Sylfaen" w:cs="Arial"/>
                <w:noProof/>
                <w:sz w:val="20"/>
                <w:szCs w:val="20"/>
                <w:lang w:val="en-GB" w:eastAsia="en-GB"/>
              </w:rPr>
            </w:pPr>
            <w:r w:rsidRPr="00AE5B5C">
              <w:rPr>
                <w:rFonts w:ascii="Sylfaen" w:eastAsia="Times New Roman" w:hAnsi="Sylfaen" w:cs="Arial"/>
                <w:noProof/>
                <w:sz w:val="20"/>
                <w:szCs w:val="20"/>
                <w:lang w:val="en-GB" w:eastAsia="en-GB"/>
              </w:rPr>
              <w:t>Goal 4</w:t>
            </w:r>
          </w:p>
        </w:tc>
        <w:tc>
          <w:tcPr>
            <w:tcW w:w="15917" w:type="dxa"/>
            <w:gridSpan w:val="40"/>
            <w:shd w:val="clear" w:color="auto" w:fill="92CDDC" w:themeFill="accent5" w:themeFillTint="99"/>
            <w:noWrap/>
            <w:hideMark/>
          </w:tcPr>
          <w:p w14:paraId="479B13B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21"/>
                <w:szCs w:val="16"/>
                <w:lang w:val="en-GB" w:eastAsia="en-GB"/>
              </w:rPr>
              <w:t xml:space="preserve">Support the low carbon development of the industry sector by </w:t>
            </w:r>
            <w:r w:rsidRPr="00AE5B5C">
              <w:rPr>
                <w:rFonts w:ascii="Sylfaen" w:eastAsia="Times New Roman" w:hAnsi="Sylfaen" w:cs="Arial"/>
                <w:bCs/>
                <w:noProof/>
                <w:sz w:val="21"/>
                <w:szCs w:val="16"/>
                <w:lang w:val="en-GB" w:eastAsia="en-GB"/>
              </w:rPr>
              <w:t>encouraging climate-friendly innovative technologies and services to achieve a 5% emissions reduction</w:t>
            </w:r>
            <w:r w:rsidRPr="00AE5B5C">
              <w:rPr>
                <w:rFonts w:ascii="Sylfaen" w:eastAsia="Times New Roman" w:hAnsi="Sylfaen" w:cs="Arial"/>
                <w:noProof/>
                <w:sz w:val="21"/>
                <w:szCs w:val="16"/>
                <w:lang w:val="en-GB" w:eastAsia="en-GB"/>
              </w:rPr>
              <w:t xml:space="preserve"> compared to emissions projected under a reference scenario by 2030</w:t>
            </w:r>
          </w:p>
        </w:tc>
      </w:tr>
      <w:tr w:rsidR="00AE5B5C" w:rsidRPr="00AE5B5C" w14:paraId="07409716" w14:textId="77777777" w:rsidTr="00AE5B5C">
        <w:trPr>
          <w:gridAfter w:val="1"/>
          <w:wAfter w:w="88" w:type="dxa"/>
          <w:trHeight w:val="204"/>
        </w:trPr>
        <w:tc>
          <w:tcPr>
            <w:tcW w:w="6110" w:type="dxa"/>
            <w:gridSpan w:val="6"/>
            <w:shd w:val="clear" w:color="auto" w:fill="92CDDC" w:themeFill="accent5" w:themeFillTint="99"/>
            <w:noWrap/>
            <w:hideMark/>
          </w:tcPr>
          <w:p w14:paraId="4121A3B7"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SDGs</w:t>
            </w:r>
          </w:p>
        </w:tc>
        <w:tc>
          <w:tcPr>
            <w:tcW w:w="15917" w:type="dxa"/>
            <w:gridSpan w:val="40"/>
            <w:shd w:val="clear" w:color="auto" w:fill="92CDDC" w:themeFill="accent5" w:themeFillTint="99"/>
            <w:noWrap/>
            <w:hideMark/>
          </w:tcPr>
          <w:p w14:paraId="4292728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SDGs 8, 9, 11, 12</w:t>
            </w:r>
          </w:p>
        </w:tc>
      </w:tr>
      <w:tr w:rsidR="00AE5B5C" w:rsidRPr="00AE5B5C" w14:paraId="3DFC297E" w14:textId="77777777" w:rsidTr="00AE5B5C">
        <w:trPr>
          <w:gridAfter w:val="1"/>
          <w:wAfter w:w="88" w:type="dxa"/>
          <w:trHeight w:val="204"/>
        </w:trPr>
        <w:tc>
          <w:tcPr>
            <w:tcW w:w="2156" w:type="dxa"/>
            <w:gridSpan w:val="2"/>
            <w:vMerge w:val="restart"/>
            <w:shd w:val="clear" w:color="auto" w:fill="92CDDC" w:themeFill="accent5" w:themeFillTint="99"/>
            <w:hideMark/>
          </w:tcPr>
          <w:p w14:paraId="53F0EC00"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indicator 4.1:</w:t>
            </w:r>
          </w:p>
        </w:tc>
        <w:tc>
          <w:tcPr>
            <w:tcW w:w="3954" w:type="dxa"/>
            <w:gridSpan w:val="4"/>
            <w:vMerge w:val="restart"/>
            <w:shd w:val="clear" w:color="auto" w:fill="92CDDC" w:themeFill="accent5" w:themeFillTint="99"/>
            <w:hideMark/>
          </w:tcPr>
          <w:p w14:paraId="5C9AA10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GHG emissions of the industry sector (ktCO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445" w:type="dxa"/>
            <w:gridSpan w:val="5"/>
            <w:shd w:val="clear" w:color="auto" w:fill="92CDDC" w:themeFill="accent5" w:themeFillTint="99"/>
            <w:noWrap/>
            <w:hideMark/>
          </w:tcPr>
          <w:p w14:paraId="331F778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206" w:type="dxa"/>
            <w:gridSpan w:val="2"/>
            <w:shd w:val="clear" w:color="auto" w:fill="92CDDC" w:themeFill="accent5" w:themeFillTint="99"/>
          </w:tcPr>
          <w:p w14:paraId="59388F6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1133" w:type="dxa"/>
            <w:gridSpan w:val="3"/>
            <w:shd w:val="clear" w:color="auto" w:fill="92CDDC" w:themeFill="accent5" w:themeFillTint="99"/>
            <w:noWrap/>
            <w:hideMark/>
          </w:tcPr>
          <w:p w14:paraId="69E1CF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549" w:type="dxa"/>
            <w:gridSpan w:val="4"/>
            <w:shd w:val="clear" w:color="auto" w:fill="92CDDC" w:themeFill="accent5" w:themeFillTint="99"/>
          </w:tcPr>
          <w:p w14:paraId="16CF7E3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20" w:type="dxa"/>
            <w:gridSpan w:val="3"/>
            <w:shd w:val="clear" w:color="auto" w:fill="92CDDC" w:themeFill="accent5" w:themeFillTint="99"/>
            <w:noWrap/>
          </w:tcPr>
          <w:p w14:paraId="312982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88" w:type="dxa"/>
            <w:gridSpan w:val="2"/>
            <w:shd w:val="clear" w:color="auto" w:fill="92CDDC" w:themeFill="accent5" w:themeFillTint="99"/>
          </w:tcPr>
          <w:p w14:paraId="2071314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reference scenario projection</w:t>
            </w:r>
          </w:p>
        </w:tc>
        <w:tc>
          <w:tcPr>
            <w:tcW w:w="1081" w:type="dxa"/>
            <w:gridSpan w:val="5"/>
            <w:shd w:val="clear" w:color="auto" w:fill="92CDDC" w:themeFill="accent5" w:themeFillTint="99"/>
          </w:tcPr>
          <w:p w14:paraId="317B769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895" w:type="dxa"/>
            <w:gridSpan w:val="16"/>
            <w:shd w:val="clear" w:color="auto" w:fill="92CDDC" w:themeFill="accent5" w:themeFillTint="99"/>
            <w:noWrap/>
            <w:hideMark/>
          </w:tcPr>
          <w:p w14:paraId="6881288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62319985" w14:textId="77777777" w:rsidTr="00AE5B5C">
        <w:trPr>
          <w:gridAfter w:val="1"/>
          <w:wAfter w:w="88" w:type="dxa"/>
          <w:trHeight w:val="204"/>
        </w:trPr>
        <w:tc>
          <w:tcPr>
            <w:tcW w:w="2156" w:type="dxa"/>
            <w:gridSpan w:val="2"/>
            <w:vMerge/>
            <w:shd w:val="clear" w:color="auto" w:fill="92CDDC" w:themeFill="accent5" w:themeFillTint="99"/>
            <w:hideMark/>
          </w:tcPr>
          <w:p w14:paraId="0DD0A2F0"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92CDDC" w:themeFill="accent5" w:themeFillTint="99"/>
            <w:hideMark/>
          </w:tcPr>
          <w:p w14:paraId="180794B3" w14:textId="77777777" w:rsidR="00AE5B5C" w:rsidRPr="00AE5B5C" w:rsidRDefault="00AE5B5C" w:rsidP="007612B1">
            <w:pPr>
              <w:rPr>
                <w:rFonts w:ascii="Sylfaen" w:eastAsia="Times New Roman" w:hAnsi="Sylfaen" w:cs="Arial"/>
                <w:noProof/>
                <w:sz w:val="16"/>
                <w:szCs w:val="16"/>
                <w:lang w:val="en-GB" w:eastAsia="en-GB"/>
              </w:rPr>
            </w:pPr>
          </w:p>
        </w:tc>
        <w:tc>
          <w:tcPr>
            <w:tcW w:w="1445" w:type="dxa"/>
            <w:gridSpan w:val="5"/>
            <w:shd w:val="clear" w:color="auto" w:fill="92CDDC" w:themeFill="accent5" w:themeFillTint="99"/>
            <w:noWrap/>
            <w:hideMark/>
          </w:tcPr>
          <w:p w14:paraId="75E063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06" w:type="dxa"/>
            <w:gridSpan w:val="2"/>
            <w:shd w:val="clear" w:color="auto" w:fill="92CDDC" w:themeFill="accent5" w:themeFillTint="99"/>
          </w:tcPr>
          <w:p w14:paraId="3C5FBCF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tc>
        <w:tc>
          <w:tcPr>
            <w:tcW w:w="1133" w:type="dxa"/>
            <w:gridSpan w:val="3"/>
            <w:shd w:val="clear" w:color="auto" w:fill="92CDDC" w:themeFill="accent5" w:themeFillTint="99"/>
            <w:noWrap/>
            <w:hideMark/>
          </w:tcPr>
          <w:p w14:paraId="3FE0AE6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549" w:type="dxa"/>
            <w:gridSpan w:val="4"/>
            <w:shd w:val="clear" w:color="auto" w:fill="92CDDC" w:themeFill="accent5" w:themeFillTint="99"/>
          </w:tcPr>
          <w:p w14:paraId="298EEC5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720" w:type="dxa"/>
            <w:gridSpan w:val="3"/>
            <w:shd w:val="clear" w:color="auto" w:fill="92CDDC" w:themeFill="accent5" w:themeFillTint="99"/>
            <w:noWrap/>
          </w:tcPr>
          <w:p w14:paraId="6B0CF6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888" w:type="dxa"/>
            <w:gridSpan w:val="2"/>
            <w:shd w:val="clear" w:color="auto" w:fill="92CDDC" w:themeFill="accent5" w:themeFillTint="99"/>
          </w:tcPr>
          <w:p w14:paraId="6B500E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081" w:type="dxa"/>
            <w:gridSpan w:val="5"/>
            <w:shd w:val="clear" w:color="auto" w:fill="92CDDC" w:themeFill="accent5" w:themeFillTint="99"/>
          </w:tcPr>
          <w:p w14:paraId="7939EA4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5" w:type="dxa"/>
            <w:gridSpan w:val="16"/>
            <w:vMerge w:val="restart"/>
            <w:shd w:val="clear" w:color="auto" w:fill="92CDDC" w:themeFill="accent5" w:themeFillTint="99"/>
            <w:noWrap/>
            <w:hideMark/>
          </w:tcPr>
          <w:p w14:paraId="3DDCFF0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2030 National GHG Inventory </w:t>
            </w:r>
          </w:p>
        </w:tc>
      </w:tr>
      <w:tr w:rsidR="00AE5B5C" w:rsidRPr="00AE5B5C" w14:paraId="6A43A73F" w14:textId="77777777" w:rsidTr="00AE5B5C">
        <w:trPr>
          <w:gridAfter w:val="1"/>
          <w:wAfter w:w="88" w:type="dxa"/>
          <w:trHeight w:val="204"/>
        </w:trPr>
        <w:tc>
          <w:tcPr>
            <w:tcW w:w="2156" w:type="dxa"/>
            <w:gridSpan w:val="2"/>
            <w:vMerge/>
            <w:hideMark/>
          </w:tcPr>
          <w:p w14:paraId="23DB7090"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hideMark/>
          </w:tcPr>
          <w:p w14:paraId="347A17B5" w14:textId="77777777" w:rsidR="00AE5B5C" w:rsidRPr="00AE5B5C" w:rsidRDefault="00AE5B5C" w:rsidP="007612B1">
            <w:pPr>
              <w:rPr>
                <w:rFonts w:ascii="Sylfaen" w:eastAsia="Times New Roman" w:hAnsi="Sylfaen" w:cs="Arial"/>
                <w:noProof/>
                <w:sz w:val="16"/>
                <w:szCs w:val="16"/>
                <w:lang w:val="en-GB" w:eastAsia="en-GB"/>
              </w:rPr>
            </w:pPr>
          </w:p>
        </w:tc>
        <w:tc>
          <w:tcPr>
            <w:tcW w:w="1445" w:type="dxa"/>
            <w:gridSpan w:val="5"/>
            <w:shd w:val="clear" w:color="auto" w:fill="92CDDC" w:themeFill="accent5" w:themeFillTint="99"/>
            <w:noWrap/>
            <w:hideMark/>
          </w:tcPr>
          <w:p w14:paraId="4AEC5AF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06" w:type="dxa"/>
            <w:gridSpan w:val="2"/>
            <w:shd w:val="clear" w:color="auto" w:fill="92CDDC" w:themeFill="accent5" w:themeFillTint="99"/>
          </w:tcPr>
          <w:p w14:paraId="686A71E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11,445</w:t>
            </w:r>
          </w:p>
        </w:tc>
        <w:tc>
          <w:tcPr>
            <w:tcW w:w="1133" w:type="dxa"/>
            <w:gridSpan w:val="3"/>
            <w:shd w:val="clear" w:color="auto" w:fill="92CDDC" w:themeFill="accent5" w:themeFillTint="99"/>
            <w:noWrap/>
            <w:hideMark/>
          </w:tcPr>
          <w:p w14:paraId="56A058EC"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3,123</w:t>
            </w:r>
          </w:p>
        </w:tc>
        <w:tc>
          <w:tcPr>
            <w:tcW w:w="1549" w:type="dxa"/>
            <w:gridSpan w:val="4"/>
            <w:shd w:val="clear" w:color="auto" w:fill="92CDDC" w:themeFill="accent5" w:themeFillTint="99"/>
          </w:tcPr>
          <w:p w14:paraId="608043C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4,474</w:t>
            </w:r>
          </w:p>
        </w:tc>
        <w:tc>
          <w:tcPr>
            <w:tcW w:w="720" w:type="dxa"/>
            <w:gridSpan w:val="3"/>
            <w:shd w:val="clear" w:color="auto" w:fill="92CDDC" w:themeFill="accent5" w:themeFillTint="99"/>
            <w:noWrap/>
          </w:tcPr>
          <w:p w14:paraId="33B6092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5,289</w:t>
            </w:r>
          </w:p>
        </w:tc>
        <w:tc>
          <w:tcPr>
            <w:tcW w:w="888" w:type="dxa"/>
            <w:gridSpan w:val="2"/>
            <w:shd w:val="clear" w:color="auto" w:fill="92CDDC" w:themeFill="accent5" w:themeFillTint="99"/>
          </w:tcPr>
          <w:p w14:paraId="698A1CC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5,986</w:t>
            </w:r>
          </w:p>
        </w:tc>
        <w:tc>
          <w:tcPr>
            <w:tcW w:w="1081" w:type="dxa"/>
            <w:gridSpan w:val="5"/>
            <w:shd w:val="clear" w:color="auto" w:fill="92CDDC" w:themeFill="accent5" w:themeFillTint="99"/>
          </w:tcPr>
          <w:p w14:paraId="727E983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&lt; 5,690 (-5%)</w:t>
            </w:r>
          </w:p>
          <w:p w14:paraId="7DA27056" w14:textId="77777777" w:rsidR="00AE5B5C" w:rsidRPr="00AE5B5C" w:rsidRDefault="00AE5B5C" w:rsidP="007612B1">
            <w:pPr>
              <w:rPr>
                <w:rFonts w:ascii="Sylfaen" w:hAnsi="Sylfaen" w:cs="Calibri"/>
                <w:noProof/>
                <w:color w:val="000000"/>
                <w:lang w:val="en-GB"/>
              </w:rPr>
            </w:pPr>
            <w:r w:rsidRPr="00AE5B5C">
              <w:rPr>
                <w:rFonts w:ascii="Sylfaen" w:hAnsi="Sylfaen" w:cs="Calibri"/>
                <w:noProof/>
                <w:color w:val="000000"/>
                <w:sz w:val="22"/>
                <w:szCs w:val="22"/>
                <w:lang w:val="en-GB"/>
              </w:rPr>
              <w:t xml:space="preserve">       </w:t>
            </w:r>
          </w:p>
        </w:tc>
        <w:tc>
          <w:tcPr>
            <w:tcW w:w="7895" w:type="dxa"/>
            <w:gridSpan w:val="16"/>
            <w:vMerge/>
            <w:shd w:val="clear" w:color="auto" w:fill="92CDDC" w:themeFill="accent5" w:themeFillTint="99"/>
            <w:hideMark/>
          </w:tcPr>
          <w:p w14:paraId="5BBC84E8"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944A763" w14:textId="77777777" w:rsidTr="00AE5B5C">
        <w:trPr>
          <w:gridAfter w:val="1"/>
          <w:wAfter w:w="88" w:type="dxa"/>
          <w:trHeight w:val="204"/>
        </w:trPr>
        <w:tc>
          <w:tcPr>
            <w:tcW w:w="6110" w:type="dxa"/>
            <w:gridSpan w:val="6"/>
            <w:shd w:val="clear" w:color="auto" w:fill="B8CCE4" w:themeFill="accent1" w:themeFillTint="66"/>
            <w:noWrap/>
            <w:hideMark/>
          </w:tcPr>
          <w:p w14:paraId="40741C77"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4.1</w:t>
            </w:r>
          </w:p>
        </w:tc>
        <w:tc>
          <w:tcPr>
            <w:tcW w:w="15917" w:type="dxa"/>
            <w:gridSpan w:val="40"/>
            <w:shd w:val="clear" w:color="auto" w:fill="B8CCE4" w:themeFill="accent1" w:themeFillTint="66"/>
            <w:noWrap/>
            <w:hideMark/>
          </w:tcPr>
          <w:p w14:paraId="4174CF62"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Reduce the level of greenhouse gas emissions from industrial processes and energy consumption of industrial facilities by introducing modern technologies</w:t>
            </w:r>
          </w:p>
        </w:tc>
      </w:tr>
      <w:tr w:rsidR="00AE5B5C" w:rsidRPr="00AE5B5C" w14:paraId="65956260" w14:textId="77777777" w:rsidTr="00AE5B5C">
        <w:trPr>
          <w:gridAfter w:val="1"/>
          <w:wAfter w:w="88" w:type="dxa"/>
          <w:trHeight w:val="204"/>
        </w:trPr>
        <w:tc>
          <w:tcPr>
            <w:tcW w:w="2156" w:type="dxa"/>
            <w:gridSpan w:val="2"/>
            <w:vMerge w:val="restart"/>
            <w:shd w:val="clear" w:color="auto" w:fill="B8CCE4" w:themeFill="accent1" w:themeFillTint="66"/>
            <w:hideMark/>
          </w:tcPr>
          <w:p w14:paraId="19D65111"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4.1.1:</w:t>
            </w:r>
          </w:p>
        </w:tc>
        <w:tc>
          <w:tcPr>
            <w:tcW w:w="3954" w:type="dxa"/>
            <w:gridSpan w:val="4"/>
            <w:vMerge w:val="restart"/>
            <w:shd w:val="clear" w:color="auto" w:fill="B8CCE4" w:themeFill="accent1" w:themeFillTint="66"/>
            <w:hideMark/>
          </w:tcPr>
          <w:p w14:paraId="4DF0B35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GHG emissions of cement production (</w:t>
            </w:r>
            <w:r w:rsidRPr="00AE5B5C">
              <w:rPr>
                <w:rFonts w:ascii="Sylfaen" w:hAnsi="Sylfaen" w:cstheme="majorHAnsi"/>
                <w:noProof/>
                <w:sz w:val="16"/>
                <w:szCs w:val="16"/>
                <w:lang w:val="en-GB"/>
              </w:rPr>
              <w:t>ktCO</w:t>
            </w:r>
            <w:r w:rsidRPr="00AE5B5C">
              <w:rPr>
                <w:rFonts w:ascii="Sylfaen" w:hAnsi="Sylfaen" w:cstheme="majorHAnsi"/>
                <w:noProof/>
                <w:sz w:val="16"/>
                <w:szCs w:val="16"/>
                <w:vertAlign w:val="subscript"/>
                <w:lang w:val="en-GB"/>
              </w:rPr>
              <w:t>2</w:t>
            </w:r>
            <w:r w:rsidRPr="00AE5B5C">
              <w:rPr>
                <w:rFonts w:ascii="Sylfaen" w:hAnsi="Sylfaen" w:cstheme="majorHAnsi"/>
                <w:noProof/>
                <w:sz w:val="16"/>
                <w:szCs w:val="16"/>
                <w:lang w:val="en-GB"/>
              </w:rPr>
              <w:t>e.</w:t>
            </w:r>
            <w:r w:rsidRPr="00AE5B5C">
              <w:rPr>
                <w:rFonts w:ascii="Sylfaen" w:eastAsia="Times New Roman" w:hAnsi="Sylfaen" w:cs="Arial"/>
                <w:noProof/>
                <w:sz w:val="16"/>
                <w:szCs w:val="16"/>
                <w:lang w:val="en-GB" w:eastAsia="en-GB"/>
              </w:rPr>
              <w:t>)</w:t>
            </w:r>
          </w:p>
        </w:tc>
        <w:tc>
          <w:tcPr>
            <w:tcW w:w="1347" w:type="dxa"/>
            <w:gridSpan w:val="3"/>
            <w:shd w:val="clear" w:color="auto" w:fill="B8CCE4" w:themeFill="accent1" w:themeFillTint="66"/>
            <w:noWrap/>
            <w:hideMark/>
          </w:tcPr>
          <w:p w14:paraId="261C28D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gridSpan w:val="4"/>
            <w:shd w:val="clear" w:color="auto" w:fill="B8CCE4" w:themeFill="accent1" w:themeFillTint="66"/>
          </w:tcPr>
          <w:p w14:paraId="2157374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936" w:type="dxa"/>
            <w:gridSpan w:val="5"/>
            <w:shd w:val="clear" w:color="auto" w:fill="B8CCE4" w:themeFill="accent1" w:themeFillTint="66"/>
            <w:noWrap/>
          </w:tcPr>
          <w:p w14:paraId="29EFF4E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409" w:type="dxa"/>
            <w:gridSpan w:val="9"/>
            <w:shd w:val="clear" w:color="auto" w:fill="B8CCE4" w:themeFill="accent1" w:themeFillTint="66"/>
            <w:noWrap/>
            <w:hideMark/>
          </w:tcPr>
          <w:p w14:paraId="759353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8921" w:type="dxa"/>
            <w:gridSpan w:val="19"/>
            <w:shd w:val="clear" w:color="auto" w:fill="B8CCE4" w:themeFill="accent1" w:themeFillTint="66"/>
            <w:noWrap/>
            <w:hideMark/>
          </w:tcPr>
          <w:p w14:paraId="3005B24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2C1B22CE" w14:textId="77777777" w:rsidTr="00AE5B5C">
        <w:trPr>
          <w:gridAfter w:val="1"/>
          <w:wAfter w:w="88" w:type="dxa"/>
          <w:trHeight w:val="204"/>
        </w:trPr>
        <w:tc>
          <w:tcPr>
            <w:tcW w:w="2156" w:type="dxa"/>
            <w:gridSpan w:val="2"/>
            <w:vMerge/>
            <w:shd w:val="clear" w:color="auto" w:fill="B8CCE4" w:themeFill="accent1" w:themeFillTint="66"/>
            <w:hideMark/>
          </w:tcPr>
          <w:p w14:paraId="2EEBDE22"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29B58F5A"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354930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53DF693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936" w:type="dxa"/>
            <w:gridSpan w:val="5"/>
            <w:shd w:val="clear" w:color="auto" w:fill="B8CCE4" w:themeFill="accent1" w:themeFillTint="66"/>
            <w:noWrap/>
          </w:tcPr>
          <w:p w14:paraId="3CD584A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2409" w:type="dxa"/>
            <w:gridSpan w:val="9"/>
            <w:shd w:val="clear" w:color="auto" w:fill="B8CCE4" w:themeFill="accent1" w:themeFillTint="66"/>
            <w:noWrap/>
            <w:hideMark/>
          </w:tcPr>
          <w:p w14:paraId="664E00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2023</w:t>
            </w:r>
          </w:p>
        </w:tc>
        <w:tc>
          <w:tcPr>
            <w:tcW w:w="8921" w:type="dxa"/>
            <w:gridSpan w:val="19"/>
            <w:vMerge w:val="restart"/>
            <w:shd w:val="clear" w:color="auto" w:fill="B8CCE4" w:themeFill="accent1" w:themeFillTint="66"/>
            <w:hideMark/>
          </w:tcPr>
          <w:p w14:paraId="5968FF6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3D8F325F" w14:textId="77777777" w:rsidTr="00AE5B5C">
        <w:trPr>
          <w:gridAfter w:val="1"/>
          <w:wAfter w:w="88" w:type="dxa"/>
          <w:trHeight w:val="204"/>
        </w:trPr>
        <w:tc>
          <w:tcPr>
            <w:tcW w:w="2156" w:type="dxa"/>
            <w:gridSpan w:val="2"/>
            <w:vMerge/>
            <w:shd w:val="clear" w:color="auto" w:fill="B8CCE4" w:themeFill="accent1" w:themeFillTint="66"/>
            <w:hideMark/>
          </w:tcPr>
          <w:p w14:paraId="28131380"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7EDFE718"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6EB17C8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2A02333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968</w:t>
            </w:r>
          </w:p>
        </w:tc>
        <w:tc>
          <w:tcPr>
            <w:tcW w:w="1936" w:type="dxa"/>
            <w:gridSpan w:val="5"/>
            <w:shd w:val="clear" w:color="auto" w:fill="B8CCE4" w:themeFill="accent1" w:themeFillTint="66"/>
            <w:noWrap/>
          </w:tcPr>
          <w:p w14:paraId="31736A1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1083</w:t>
            </w:r>
          </w:p>
        </w:tc>
        <w:tc>
          <w:tcPr>
            <w:tcW w:w="2409" w:type="dxa"/>
            <w:gridSpan w:val="9"/>
            <w:shd w:val="clear" w:color="auto" w:fill="B8CCE4" w:themeFill="accent1" w:themeFillTint="66"/>
            <w:noWrap/>
            <w:hideMark/>
          </w:tcPr>
          <w:p w14:paraId="33B90B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cstheme="majorHAnsi"/>
                <w:noProof/>
                <w:sz w:val="16"/>
                <w:szCs w:val="16"/>
                <w:lang w:val="en-GB"/>
              </w:rPr>
              <w:t xml:space="preserve">1139 </w:t>
            </w:r>
          </w:p>
          <w:p w14:paraId="5CE816BA" w14:textId="77777777" w:rsidR="00AE5B5C" w:rsidRPr="00AE5B5C" w:rsidRDefault="00AE5B5C" w:rsidP="007612B1">
            <w:pPr>
              <w:rPr>
                <w:rFonts w:ascii="Sylfaen" w:eastAsia="Times New Roman" w:hAnsi="Sylfaen" w:cs="Arial"/>
                <w:noProof/>
                <w:sz w:val="16"/>
                <w:szCs w:val="16"/>
                <w:lang w:val="en-GB" w:eastAsia="en-GB"/>
              </w:rPr>
            </w:pPr>
          </w:p>
        </w:tc>
        <w:tc>
          <w:tcPr>
            <w:tcW w:w="8921" w:type="dxa"/>
            <w:gridSpan w:val="19"/>
            <w:vMerge/>
            <w:shd w:val="clear" w:color="auto" w:fill="B8CCE4" w:themeFill="accent1" w:themeFillTint="66"/>
            <w:hideMark/>
          </w:tcPr>
          <w:p w14:paraId="4EBCD6F4"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6E47F18" w14:textId="77777777" w:rsidTr="00AE5B5C">
        <w:trPr>
          <w:gridAfter w:val="1"/>
          <w:wAfter w:w="88" w:type="dxa"/>
          <w:trHeight w:val="188"/>
        </w:trPr>
        <w:tc>
          <w:tcPr>
            <w:tcW w:w="2156" w:type="dxa"/>
            <w:gridSpan w:val="2"/>
            <w:vMerge w:val="restart"/>
            <w:shd w:val="clear" w:color="auto" w:fill="B8CCE4" w:themeFill="accent1" w:themeFillTint="66"/>
            <w:noWrap/>
          </w:tcPr>
          <w:p w14:paraId="398C3749"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4.1.2:</w:t>
            </w:r>
          </w:p>
        </w:tc>
        <w:tc>
          <w:tcPr>
            <w:tcW w:w="3954" w:type="dxa"/>
            <w:gridSpan w:val="4"/>
            <w:vMerge w:val="restart"/>
            <w:shd w:val="clear" w:color="auto" w:fill="B8CCE4" w:themeFill="accent1" w:themeFillTint="66"/>
          </w:tcPr>
          <w:p w14:paraId="5331BE0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GHG emissions of chemical production (kt</w:t>
            </w:r>
            <w:r w:rsidRPr="00AE5B5C">
              <w:rPr>
                <w:rFonts w:ascii="Sylfaen" w:hAnsi="Sylfaen" w:cstheme="majorHAnsi"/>
                <w:noProof/>
                <w:sz w:val="16"/>
                <w:szCs w:val="16"/>
                <w:lang w:val="en-GB"/>
              </w:rPr>
              <w:t>CO</w:t>
            </w:r>
            <w:r w:rsidRPr="00AE5B5C">
              <w:rPr>
                <w:rFonts w:ascii="Sylfaen" w:hAnsi="Sylfaen" w:cstheme="majorHAnsi"/>
                <w:noProof/>
                <w:sz w:val="16"/>
                <w:szCs w:val="16"/>
                <w:vertAlign w:val="subscript"/>
                <w:lang w:val="en-GB"/>
              </w:rPr>
              <w:t>2</w:t>
            </w:r>
            <w:r w:rsidRPr="00AE5B5C">
              <w:rPr>
                <w:rFonts w:ascii="Sylfaen" w:hAnsi="Sylfaen" w:cstheme="majorHAnsi"/>
                <w:noProof/>
                <w:sz w:val="16"/>
                <w:szCs w:val="16"/>
                <w:lang w:val="en-GB"/>
              </w:rPr>
              <w:t>e.)</w:t>
            </w:r>
          </w:p>
        </w:tc>
        <w:tc>
          <w:tcPr>
            <w:tcW w:w="1347" w:type="dxa"/>
            <w:gridSpan w:val="3"/>
            <w:shd w:val="clear" w:color="auto" w:fill="B8CCE4" w:themeFill="accent1" w:themeFillTint="66"/>
            <w:noWrap/>
          </w:tcPr>
          <w:p w14:paraId="365378C5"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shd w:val="clear" w:color="auto" w:fill="B8CCE4" w:themeFill="accent1" w:themeFillTint="66"/>
          </w:tcPr>
          <w:p w14:paraId="3B4CE4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936" w:type="dxa"/>
            <w:gridSpan w:val="5"/>
            <w:shd w:val="clear" w:color="auto" w:fill="B8CCE4" w:themeFill="accent1" w:themeFillTint="66"/>
          </w:tcPr>
          <w:p w14:paraId="0FF3428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409" w:type="dxa"/>
            <w:gridSpan w:val="9"/>
            <w:shd w:val="clear" w:color="auto" w:fill="B8CCE4" w:themeFill="accent1" w:themeFillTint="66"/>
          </w:tcPr>
          <w:p w14:paraId="024C00A6"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Final target</w:t>
            </w:r>
          </w:p>
        </w:tc>
        <w:tc>
          <w:tcPr>
            <w:tcW w:w="8921" w:type="dxa"/>
            <w:gridSpan w:val="19"/>
            <w:shd w:val="clear" w:color="auto" w:fill="B8CCE4" w:themeFill="accent1" w:themeFillTint="66"/>
          </w:tcPr>
          <w:p w14:paraId="38C19E5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4AEAFBE9" w14:textId="77777777" w:rsidTr="00AE5B5C">
        <w:trPr>
          <w:gridAfter w:val="1"/>
          <w:wAfter w:w="88" w:type="dxa"/>
          <w:trHeight w:val="186"/>
        </w:trPr>
        <w:tc>
          <w:tcPr>
            <w:tcW w:w="2156" w:type="dxa"/>
            <w:gridSpan w:val="2"/>
            <w:vMerge/>
            <w:shd w:val="clear" w:color="auto" w:fill="B8CCE4" w:themeFill="accent1" w:themeFillTint="66"/>
            <w:noWrap/>
          </w:tcPr>
          <w:p w14:paraId="36ECA67E"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2FBC0378"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5ADDE84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0E26171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936" w:type="dxa"/>
            <w:gridSpan w:val="5"/>
            <w:shd w:val="clear" w:color="auto" w:fill="B8CCE4" w:themeFill="accent1" w:themeFillTint="66"/>
          </w:tcPr>
          <w:p w14:paraId="6651630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2409" w:type="dxa"/>
            <w:gridSpan w:val="9"/>
            <w:shd w:val="clear" w:color="auto" w:fill="B8CCE4" w:themeFill="accent1" w:themeFillTint="66"/>
          </w:tcPr>
          <w:p w14:paraId="5B51569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2023</w:t>
            </w:r>
          </w:p>
        </w:tc>
        <w:tc>
          <w:tcPr>
            <w:tcW w:w="8921" w:type="dxa"/>
            <w:gridSpan w:val="19"/>
            <w:vMerge w:val="restart"/>
            <w:shd w:val="clear" w:color="auto" w:fill="B8CCE4" w:themeFill="accent1" w:themeFillTint="66"/>
          </w:tcPr>
          <w:p w14:paraId="5A74B90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0F476BDC" w14:textId="77777777" w:rsidTr="00AE5B5C">
        <w:trPr>
          <w:gridAfter w:val="1"/>
          <w:wAfter w:w="88" w:type="dxa"/>
          <w:trHeight w:val="186"/>
        </w:trPr>
        <w:tc>
          <w:tcPr>
            <w:tcW w:w="2156" w:type="dxa"/>
            <w:gridSpan w:val="2"/>
            <w:vMerge/>
            <w:shd w:val="clear" w:color="auto" w:fill="D9D9D9" w:themeFill="background1" w:themeFillShade="D9"/>
            <w:noWrap/>
          </w:tcPr>
          <w:p w14:paraId="33CF069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tcPr>
          <w:p w14:paraId="283CACBE"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tcPr>
          <w:p w14:paraId="3ABBBF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4FA8C0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2547</w:t>
            </w:r>
          </w:p>
        </w:tc>
        <w:tc>
          <w:tcPr>
            <w:tcW w:w="1936" w:type="dxa"/>
            <w:gridSpan w:val="5"/>
            <w:shd w:val="clear" w:color="auto" w:fill="B8CCE4" w:themeFill="accent1" w:themeFillTint="66"/>
          </w:tcPr>
          <w:p w14:paraId="17F6820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2919</w:t>
            </w:r>
          </w:p>
          <w:p w14:paraId="66E713F1"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shd w:val="clear" w:color="auto" w:fill="B8CCE4" w:themeFill="accent1" w:themeFillTint="66"/>
          </w:tcPr>
          <w:p w14:paraId="49F4F6BE"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 xml:space="preserve">3105 </w:t>
            </w:r>
          </w:p>
        </w:tc>
        <w:tc>
          <w:tcPr>
            <w:tcW w:w="8921" w:type="dxa"/>
            <w:gridSpan w:val="19"/>
            <w:vMerge/>
            <w:shd w:val="clear" w:color="auto" w:fill="D9D9D9" w:themeFill="background1" w:themeFillShade="D9"/>
          </w:tcPr>
          <w:p w14:paraId="55AAA9F8"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54B9F235" w14:textId="77777777" w:rsidTr="00AE5B5C">
        <w:trPr>
          <w:gridAfter w:val="1"/>
          <w:wAfter w:w="88" w:type="dxa"/>
          <w:trHeight w:val="186"/>
        </w:trPr>
        <w:tc>
          <w:tcPr>
            <w:tcW w:w="2156" w:type="dxa"/>
            <w:gridSpan w:val="2"/>
            <w:shd w:val="clear" w:color="auto" w:fill="DBE5F1" w:themeFill="accent1" w:themeFillTint="33"/>
            <w:noWrap/>
          </w:tcPr>
          <w:p w14:paraId="42018574"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4F698543"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1E2A382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Low interest of the private sector; Due to the Coronavirus pandemic, delay in conducting necessary research within the project (including mobilization of a group of foreign experts), and introduction of technologies.</w:t>
            </w:r>
          </w:p>
        </w:tc>
      </w:tr>
      <w:tr w:rsidR="00AE5B5C" w:rsidRPr="00AE5B5C" w14:paraId="51A33D31" w14:textId="77777777" w:rsidTr="00AE5B5C">
        <w:trPr>
          <w:gridAfter w:val="1"/>
          <w:wAfter w:w="88" w:type="dxa"/>
          <w:trHeight w:val="440"/>
        </w:trPr>
        <w:tc>
          <w:tcPr>
            <w:tcW w:w="2156" w:type="dxa"/>
            <w:gridSpan w:val="2"/>
            <w:vMerge w:val="restart"/>
            <w:shd w:val="clear" w:color="auto" w:fill="D9D9D9" w:themeFill="background1" w:themeFillShade="D9"/>
            <w:noWrap/>
          </w:tcPr>
          <w:p w14:paraId="7C8DCF9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tcPr>
          <w:p w14:paraId="6762BD9B"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1992" w:type="dxa"/>
            <w:vMerge w:val="restart"/>
            <w:shd w:val="clear" w:color="auto" w:fill="D9D9D9" w:themeFill="background1" w:themeFillShade="D9"/>
          </w:tcPr>
          <w:p w14:paraId="5210E20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tcPr>
          <w:p w14:paraId="6CBB6CD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6D4B9F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942C12F"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val="restart"/>
            <w:shd w:val="clear" w:color="auto" w:fill="D9D9D9" w:themeFill="background1" w:themeFillShade="D9"/>
          </w:tcPr>
          <w:p w14:paraId="60F9CE3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409" w:type="dxa"/>
            <w:gridSpan w:val="9"/>
            <w:vMerge w:val="restart"/>
            <w:shd w:val="clear" w:color="auto" w:fill="D9D9D9" w:themeFill="background1" w:themeFillShade="D9"/>
          </w:tcPr>
          <w:p w14:paraId="6A68D8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tcPr>
          <w:p w14:paraId="535667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705" w:type="dxa"/>
            <w:gridSpan w:val="7"/>
            <w:vMerge w:val="restart"/>
            <w:shd w:val="clear" w:color="auto" w:fill="D9D9D9" w:themeFill="background1" w:themeFillShade="D9"/>
          </w:tcPr>
          <w:p w14:paraId="34BBE94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190" w:type="dxa"/>
            <w:gridSpan w:val="9"/>
            <w:shd w:val="clear" w:color="auto" w:fill="D9D9D9" w:themeFill="background1" w:themeFillShade="D9"/>
          </w:tcPr>
          <w:p w14:paraId="27F088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7206767D" w14:textId="77777777" w:rsidTr="00AE5B5C">
        <w:trPr>
          <w:gridAfter w:val="1"/>
          <w:wAfter w:w="88" w:type="dxa"/>
          <w:trHeight w:val="440"/>
        </w:trPr>
        <w:tc>
          <w:tcPr>
            <w:tcW w:w="2156" w:type="dxa"/>
            <w:gridSpan w:val="2"/>
            <w:vMerge/>
            <w:shd w:val="clear" w:color="auto" w:fill="D9D9D9" w:themeFill="background1" w:themeFillShade="D9"/>
            <w:noWrap/>
          </w:tcPr>
          <w:p w14:paraId="7E6F6D8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13C976AA"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32DA083D"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717AD3A4"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10161F5C"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3BBDCBBD"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7B3DD7CA"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cPr>
          <w:p w14:paraId="0E8C6130"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3A792B34"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557B4FA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76AB3A0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014" w:type="dxa"/>
            <w:vMerge w:val="restart"/>
            <w:shd w:val="clear" w:color="auto" w:fill="D9D9D9" w:themeFill="background1" w:themeFillShade="D9"/>
          </w:tcPr>
          <w:p w14:paraId="21DE8E5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5DBA04AD" w14:textId="77777777" w:rsidTr="00AE5B5C">
        <w:trPr>
          <w:gridAfter w:val="1"/>
          <w:wAfter w:w="88" w:type="dxa"/>
          <w:trHeight w:val="440"/>
        </w:trPr>
        <w:tc>
          <w:tcPr>
            <w:tcW w:w="2156" w:type="dxa"/>
            <w:gridSpan w:val="2"/>
            <w:vMerge/>
            <w:shd w:val="clear" w:color="auto" w:fill="D9D9D9" w:themeFill="background1" w:themeFillShade="D9"/>
            <w:noWrap/>
          </w:tcPr>
          <w:p w14:paraId="7CFC9B0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tcPr>
          <w:p w14:paraId="01D48B6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92" w:type="dxa"/>
            <w:vMerge/>
            <w:shd w:val="clear" w:color="auto" w:fill="D9D9D9" w:themeFill="background1" w:themeFillShade="D9"/>
          </w:tcPr>
          <w:p w14:paraId="51F4ADE2"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32BF8B2D"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794B002E"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tcPr>
          <w:p w14:paraId="4D52E5D0"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tcPr>
          <w:p w14:paraId="00473535"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tcPr>
          <w:p w14:paraId="46D0E129"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vMerge/>
            <w:shd w:val="clear" w:color="auto" w:fill="D9D9D9" w:themeFill="background1" w:themeFillShade="D9"/>
          </w:tcPr>
          <w:p w14:paraId="565AB07F"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shd w:val="clear" w:color="auto" w:fill="D9D9D9" w:themeFill="background1" w:themeFillShade="D9"/>
          </w:tcPr>
          <w:p w14:paraId="7031CE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41D59B0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19" w:type="dxa"/>
            <w:gridSpan w:val="2"/>
            <w:shd w:val="clear" w:color="auto" w:fill="D9D9D9" w:themeFill="background1" w:themeFillShade="D9"/>
          </w:tcPr>
          <w:p w14:paraId="3AAA32F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2E710CA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014" w:type="dxa"/>
            <w:vMerge/>
            <w:shd w:val="clear" w:color="auto" w:fill="D9D9D9" w:themeFill="background1" w:themeFillShade="D9"/>
          </w:tcPr>
          <w:p w14:paraId="41FE8ED3"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CD23A55" w14:textId="77777777" w:rsidTr="00AE5B5C">
        <w:trPr>
          <w:gridAfter w:val="1"/>
          <w:wAfter w:w="88" w:type="dxa"/>
          <w:cantSplit/>
          <w:trHeight w:val="1134"/>
        </w:trPr>
        <w:tc>
          <w:tcPr>
            <w:tcW w:w="2156" w:type="dxa"/>
            <w:gridSpan w:val="2"/>
            <w:noWrap/>
          </w:tcPr>
          <w:p w14:paraId="44523A6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 xml:space="preserve">4.1.1. Supporting the low-emission production of </w:t>
            </w:r>
            <w:r w:rsidRPr="00AE5B5C">
              <w:rPr>
                <w:rFonts w:ascii="Sylfaen" w:eastAsia="Times New Roman" w:hAnsi="Sylfaen" w:cs="Arial"/>
                <w:bCs/>
                <w:noProof/>
                <w:sz w:val="16"/>
                <w:szCs w:val="16"/>
                <w:lang w:val="en-GB" w:eastAsia="en-GB"/>
              </w:rPr>
              <w:t xml:space="preserve">Nitric Acid with </w:t>
            </w:r>
          </w:p>
        </w:tc>
        <w:tc>
          <w:tcPr>
            <w:tcW w:w="1962" w:type="dxa"/>
            <w:gridSpan w:val="3"/>
          </w:tcPr>
          <w:p w14:paraId="2196C42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From 2020 through cooperation with the German Federal Ministry for the Environment, Nature Conservation, and Nuclear Safety (BMU), joined the initiative aimed at equipping the Nitric Acid producer companies in the member countries with nitrous oxide absorbing technologies that cause climate change. Ltd “Rustavi Azoti” is a Nitric Acid producer factory that will be equipped with modern technology for reducing N</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 xml:space="preserve">O from its production cycle.  </w:t>
            </w:r>
          </w:p>
        </w:tc>
        <w:tc>
          <w:tcPr>
            <w:tcW w:w="1992" w:type="dxa"/>
          </w:tcPr>
          <w:p w14:paraId="2FEEE98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directives 2008/50/EC and 2010/75/EU;</w:t>
            </w:r>
          </w:p>
          <w:p w14:paraId="7B80A03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3 (Health and well-being); </w:t>
            </w:r>
          </w:p>
          <w:p w14:paraId="108FAA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  SDG 11 (Sustainable cities and communities).</w:t>
            </w:r>
          </w:p>
        </w:tc>
        <w:tc>
          <w:tcPr>
            <w:tcW w:w="1347" w:type="dxa"/>
            <w:gridSpan w:val="3"/>
            <w:noWrap/>
          </w:tcPr>
          <w:p w14:paraId="729C7E63" w14:textId="77777777" w:rsidR="00AE5B5C" w:rsidRPr="00AE5B5C" w:rsidRDefault="00AE5B5C" w:rsidP="007612B1">
            <w:pPr>
              <w:rPr>
                <w:rFonts w:ascii="Sylfaen" w:hAnsi="Sylfaen" w:cstheme="majorHAnsi"/>
                <w:noProof/>
                <w:sz w:val="16"/>
                <w:szCs w:val="16"/>
                <w:lang w:val="en-GB"/>
              </w:rPr>
            </w:pPr>
            <w:r w:rsidRPr="00AE5B5C">
              <w:rPr>
                <w:rFonts w:ascii="Sylfaen" w:hAnsi="Sylfaen" w:cstheme="majorHAnsi"/>
                <w:noProof/>
                <w:sz w:val="16"/>
                <w:szCs w:val="16"/>
                <w:lang w:val="en-GB"/>
              </w:rPr>
              <w:t xml:space="preserve">100% of Nitric Acid is produced with the new equipment. </w:t>
            </w:r>
          </w:p>
        </w:tc>
        <w:tc>
          <w:tcPr>
            <w:tcW w:w="1304" w:type="dxa"/>
            <w:gridSpan w:val="4"/>
          </w:tcPr>
          <w:p w14:paraId="78A9A2AF" w14:textId="77777777" w:rsidR="00AE5B5C" w:rsidRPr="00AE5B5C" w:rsidRDefault="00AE5B5C" w:rsidP="007612B1">
            <w:pPr>
              <w:rPr>
                <w:rFonts w:ascii="Sylfaen" w:hAnsi="Sylfaen" w:cstheme="majorHAnsi"/>
                <w:noProof/>
                <w:sz w:val="16"/>
                <w:szCs w:val="16"/>
                <w:lang w:val="en-GB"/>
              </w:rPr>
            </w:pPr>
            <w:r w:rsidRPr="00AE5B5C">
              <w:rPr>
                <w:rFonts w:ascii="Sylfaen" w:hAnsi="Sylfaen" w:cstheme="majorHAnsi"/>
                <w:noProof/>
                <w:sz w:val="16"/>
                <w:szCs w:val="16"/>
                <w:lang w:val="en-GB"/>
              </w:rPr>
              <w:t>Implementation report of the project “Support of Nitric Acid Climate Action Group (NACAG).”</w:t>
            </w:r>
          </w:p>
          <w:p w14:paraId="1ED30432" w14:textId="77777777" w:rsidR="00AE5B5C" w:rsidRPr="00AE5B5C" w:rsidRDefault="00AE5B5C" w:rsidP="007612B1">
            <w:pPr>
              <w:rPr>
                <w:rFonts w:ascii="Sylfaen" w:eastAsia="Times New Roman" w:hAnsi="Sylfaen" w:cs="Arial"/>
                <w:noProof/>
                <w:sz w:val="16"/>
                <w:szCs w:val="16"/>
                <w:lang w:val="en-GB" w:eastAsia="en-GB"/>
              </w:rPr>
            </w:pPr>
          </w:p>
          <w:p w14:paraId="2054A5F1" w14:textId="77777777" w:rsidR="00AE5B5C" w:rsidRPr="00AE5B5C" w:rsidRDefault="00AE5B5C" w:rsidP="007612B1">
            <w:pPr>
              <w:rPr>
                <w:rFonts w:ascii="Sylfaen" w:hAnsi="Sylfaen" w:cstheme="majorHAnsi"/>
                <w:noProof/>
                <w:sz w:val="16"/>
                <w:szCs w:val="16"/>
                <w:lang w:val="en-GB"/>
              </w:rPr>
            </w:pPr>
          </w:p>
        </w:tc>
        <w:tc>
          <w:tcPr>
            <w:tcW w:w="1936" w:type="dxa"/>
            <w:gridSpan w:val="5"/>
          </w:tcPr>
          <w:p w14:paraId="6A6ED5B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Ltd “Rustavi Azoti”</w:t>
            </w:r>
          </w:p>
        </w:tc>
        <w:tc>
          <w:tcPr>
            <w:tcW w:w="2409" w:type="dxa"/>
            <w:gridSpan w:val="9"/>
          </w:tcPr>
          <w:p w14:paraId="390A5634" w14:textId="77777777" w:rsidR="00AE5B5C" w:rsidRPr="00AE5B5C" w:rsidRDefault="00AE5B5C" w:rsidP="007612B1">
            <w:pPr>
              <w:rPr>
                <w:rFonts w:ascii="Sylfaen" w:hAnsi="Sylfaen" w:cstheme="majorHAnsi"/>
                <w:noProof/>
                <w:sz w:val="16"/>
                <w:szCs w:val="16"/>
                <w:lang w:val="en-GB"/>
              </w:rPr>
            </w:pPr>
            <w:r w:rsidRPr="00AE5B5C">
              <w:rPr>
                <w:rFonts w:ascii="Sylfaen" w:hAnsi="Sylfaen" w:cstheme="majorHAnsi"/>
                <w:noProof/>
                <w:sz w:val="16"/>
                <w:szCs w:val="16"/>
                <w:lang w:val="en-GB"/>
              </w:rPr>
              <w:t>Ministry of Environmental Protection and Agriculture</w:t>
            </w:r>
          </w:p>
          <w:p w14:paraId="5C99D89D" w14:textId="77777777" w:rsidR="00AE5B5C" w:rsidRPr="00AE5B5C" w:rsidRDefault="00AE5B5C" w:rsidP="007612B1">
            <w:pPr>
              <w:rPr>
                <w:rFonts w:ascii="Sylfaen" w:hAnsi="Sylfaen"/>
                <w:noProof/>
                <w:sz w:val="16"/>
                <w:szCs w:val="16"/>
                <w:lang w:val="en-GB" w:eastAsia="en-GB"/>
              </w:rPr>
            </w:pPr>
          </w:p>
        </w:tc>
        <w:tc>
          <w:tcPr>
            <w:tcW w:w="1026" w:type="dxa"/>
            <w:gridSpan w:val="3"/>
          </w:tcPr>
          <w:p w14:paraId="1517E31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p w14:paraId="506EC975" w14:textId="77777777" w:rsidR="00AE5B5C" w:rsidRPr="00AE5B5C" w:rsidRDefault="00AE5B5C" w:rsidP="007612B1">
            <w:pPr>
              <w:rPr>
                <w:rFonts w:ascii="Sylfaen" w:eastAsia="Times New Roman" w:hAnsi="Sylfaen" w:cs="Arial"/>
                <w:noProof/>
                <w:sz w:val="16"/>
                <w:szCs w:val="16"/>
                <w:lang w:val="en-GB" w:eastAsia="en-GB"/>
              </w:rPr>
            </w:pPr>
          </w:p>
        </w:tc>
        <w:tc>
          <w:tcPr>
            <w:tcW w:w="1705" w:type="dxa"/>
            <w:gridSpan w:val="7"/>
          </w:tcPr>
          <w:p w14:paraId="453375E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17,820,000.0 GEL </w:t>
            </w:r>
          </w:p>
          <w:p w14:paraId="623E138D" w14:textId="77777777" w:rsidR="00AE5B5C" w:rsidRPr="00AE5B5C" w:rsidRDefault="00AE5B5C" w:rsidP="007612B1">
            <w:pPr>
              <w:rPr>
                <w:rFonts w:ascii="Sylfaen" w:eastAsia="Times New Roman" w:hAnsi="Sylfaen" w:cs="Arial"/>
                <w:noProof/>
                <w:sz w:val="16"/>
                <w:szCs w:val="16"/>
                <w:lang w:val="en-GB" w:eastAsia="en-GB"/>
              </w:rPr>
            </w:pPr>
          </w:p>
          <w:p w14:paraId="0280E7C3" w14:textId="77777777" w:rsidR="00AE5B5C" w:rsidRPr="00AE5B5C" w:rsidRDefault="00AE5B5C" w:rsidP="007612B1">
            <w:pPr>
              <w:rPr>
                <w:rFonts w:ascii="Sylfaen" w:eastAsia="Times New Roman" w:hAnsi="Sylfaen" w:cs="Arial"/>
                <w:noProof/>
                <w:sz w:val="16"/>
                <w:szCs w:val="16"/>
                <w:lang w:val="en-GB" w:eastAsia="en-GB"/>
              </w:rPr>
            </w:pPr>
          </w:p>
        </w:tc>
        <w:tc>
          <w:tcPr>
            <w:tcW w:w="828" w:type="dxa"/>
            <w:gridSpan w:val="2"/>
          </w:tcPr>
          <w:p w14:paraId="2647C7A8"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2AC34B21"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21260C54" w14:textId="77777777" w:rsidR="00AE5B5C" w:rsidRPr="00E25FF3" w:rsidRDefault="00AE5B5C" w:rsidP="007612B1">
            <w:pPr>
              <w:rPr>
                <w:rFonts w:ascii="Sylfaen" w:eastAsia="Times New Roman" w:hAnsi="Sylfaen" w:cs="Arial"/>
                <w:noProof/>
                <w:sz w:val="16"/>
                <w:szCs w:val="16"/>
                <w:lang w:val="de-DE" w:eastAsia="en-GB"/>
              </w:rPr>
            </w:pPr>
            <w:r w:rsidRPr="00E25FF3">
              <w:rPr>
                <w:rFonts w:ascii="Sylfaen" w:eastAsia="Times New Roman" w:hAnsi="Sylfaen" w:cs="Arial"/>
                <w:noProof/>
                <w:sz w:val="16"/>
                <w:szCs w:val="16"/>
                <w:lang w:val="de-DE" w:eastAsia="en-GB"/>
              </w:rPr>
              <w:t>8,910,000.0 GEL</w:t>
            </w:r>
          </w:p>
          <w:p w14:paraId="4BB3B61A" w14:textId="77777777" w:rsidR="00AE5B5C" w:rsidRPr="00E25FF3" w:rsidRDefault="00AE5B5C" w:rsidP="007612B1">
            <w:pPr>
              <w:rPr>
                <w:rFonts w:ascii="Sylfaen" w:eastAsia="Times New Roman" w:hAnsi="Sylfaen" w:cs="Arial"/>
                <w:noProof/>
                <w:sz w:val="16"/>
                <w:szCs w:val="16"/>
                <w:lang w:val="de-DE" w:eastAsia="en-GB"/>
              </w:rPr>
            </w:pPr>
            <w:r w:rsidRPr="00E25FF3">
              <w:rPr>
                <w:rFonts w:ascii="Sylfaen" w:eastAsia="Times New Roman" w:hAnsi="Sylfaen" w:cs="Arial"/>
                <w:noProof/>
                <w:sz w:val="16"/>
                <w:szCs w:val="16"/>
                <w:lang w:val="de-DE" w:eastAsia="en-GB"/>
              </w:rPr>
              <w:t>(Ltd “Rustavi Azoti”, private)</w:t>
            </w:r>
          </w:p>
          <w:p w14:paraId="485DD724" w14:textId="77777777" w:rsidR="00AE5B5C" w:rsidRPr="00E25FF3" w:rsidRDefault="00AE5B5C" w:rsidP="007612B1">
            <w:pPr>
              <w:rPr>
                <w:rFonts w:ascii="Sylfaen" w:eastAsia="Times New Roman" w:hAnsi="Sylfaen" w:cs="Arial"/>
                <w:noProof/>
                <w:sz w:val="16"/>
                <w:szCs w:val="16"/>
                <w:lang w:val="de-DE" w:eastAsia="en-GB"/>
              </w:rPr>
            </w:pPr>
          </w:p>
          <w:p w14:paraId="531355CC" w14:textId="77777777" w:rsidR="00AE5B5C" w:rsidRPr="00E25FF3" w:rsidRDefault="00AE5B5C" w:rsidP="007612B1">
            <w:pPr>
              <w:rPr>
                <w:rFonts w:ascii="Sylfaen" w:eastAsia="Times New Roman" w:hAnsi="Sylfaen" w:cs="Arial"/>
                <w:noProof/>
                <w:sz w:val="16"/>
                <w:szCs w:val="16"/>
                <w:lang w:val="de-DE" w:eastAsia="en-GB"/>
              </w:rPr>
            </w:pPr>
            <w:r w:rsidRPr="00E25FF3">
              <w:rPr>
                <w:rFonts w:ascii="Sylfaen" w:eastAsia="Times New Roman" w:hAnsi="Sylfaen" w:cs="Arial"/>
                <w:noProof/>
                <w:sz w:val="16"/>
                <w:szCs w:val="16"/>
                <w:lang w:val="de-DE" w:eastAsia="en-GB"/>
              </w:rPr>
              <w:t>8,910,000.0 GEL</w:t>
            </w:r>
          </w:p>
          <w:p w14:paraId="27CF452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(grant)</w:t>
            </w:r>
          </w:p>
          <w:p w14:paraId="559CE566" w14:textId="77777777" w:rsidR="00AE5B5C" w:rsidRPr="00AE5B5C" w:rsidRDefault="00AE5B5C" w:rsidP="007612B1">
            <w:pPr>
              <w:rPr>
                <w:rFonts w:ascii="Sylfaen" w:eastAsia="Times New Roman" w:hAnsi="Sylfaen" w:cs="Arial"/>
                <w:noProof/>
                <w:sz w:val="16"/>
                <w:szCs w:val="16"/>
                <w:lang w:val="en-GB" w:eastAsia="en-GB"/>
              </w:rPr>
            </w:pPr>
          </w:p>
          <w:p w14:paraId="7F195A09" w14:textId="77777777" w:rsidR="00AE5B5C" w:rsidRPr="00AE5B5C" w:rsidRDefault="00AE5B5C" w:rsidP="007612B1">
            <w:pPr>
              <w:rPr>
                <w:rFonts w:ascii="Sylfaen" w:eastAsia="Times New Roman" w:hAnsi="Sylfaen" w:cs="Arial"/>
                <w:noProof/>
                <w:sz w:val="16"/>
                <w:szCs w:val="16"/>
                <w:lang w:val="en-GB" w:eastAsia="en-GB"/>
              </w:rPr>
            </w:pPr>
          </w:p>
        </w:tc>
        <w:tc>
          <w:tcPr>
            <w:tcW w:w="1015" w:type="dxa"/>
            <w:gridSpan w:val="2"/>
          </w:tcPr>
          <w:p w14:paraId="0A9FFF4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Ltd “Rustavi Azoti”</w:t>
            </w:r>
          </w:p>
          <w:p w14:paraId="371067B6" w14:textId="77777777" w:rsidR="00AE5B5C" w:rsidRPr="00AE5B5C" w:rsidRDefault="00AE5B5C" w:rsidP="007612B1">
            <w:pPr>
              <w:rPr>
                <w:rFonts w:ascii="Sylfaen" w:eastAsia="Times New Roman" w:hAnsi="Sylfaen" w:cs="Arial"/>
                <w:noProof/>
                <w:sz w:val="16"/>
                <w:szCs w:val="16"/>
                <w:lang w:val="en-GB" w:eastAsia="en-GB"/>
              </w:rPr>
            </w:pPr>
          </w:p>
          <w:p w14:paraId="0B6777B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Government of the Federal Republic of Germany </w:t>
            </w:r>
          </w:p>
        </w:tc>
        <w:tc>
          <w:tcPr>
            <w:tcW w:w="2014" w:type="dxa"/>
          </w:tcPr>
          <w:p w14:paraId="1B67EBEA"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5DD6C57F" w14:textId="77777777" w:rsidTr="00AE5B5C">
        <w:trPr>
          <w:gridAfter w:val="1"/>
          <w:wAfter w:w="88" w:type="dxa"/>
          <w:cantSplit/>
          <w:trHeight w:val="1134"/>
        </w:trPr>
        <w:tc>
          <w:tcPr>
            <w:tcW w:w="2156" w:type="dxa"/>
            <w:gridSpan w:val="2"/>
            <w:noWrap/>
          </w:tcPr>
          <w:p w14:paraId="2814D6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4.1.2 Improved estimation of SF6 from Electricity transmission and distribution sector </w:t>
            </w:r>
          </w:p>
        </w:tc>
        <w:tc>
          <w:tcPr>
            <w:tcW w:w="1962" w:type="dxa"/>
            <w:gridSpan w:val="3"/>
          </w:tcPr>
          <w:p w14:paraId="426D1DF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Since 2023 the emission of SF6 estimation from the consumption of electric isolator gases are estimated with improved methodologies.   </w:t>
            </w:r>
          </w:p>
        </w:tc>
        <w:tc>
          <w:tcPr>
            <w:tcW w:w="1992" w:type="dxa"/>
          </w:tcPr>
          <w:p w14:paraId="6F233A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9 (Industry, innovation, and infrastructure);  </w:t>
            </w:r>
          </w:p>
        </w:tc>
        <w:tc>
          <w:tcPr>
            <w:tcW w:w="1347" w:type="dxa"/>
            <w:gridSpan w:val="3"/>
            <w:noWrap/>
          </w:tcPr>
          <w:p w14:paraId="35912C5E" w14:textId="77777777" w:rsidR="00AE5B5C" w:rsidRPr="00AE5B5C" w:rsidRDefault="00AE5B5C" w:rsidP="007612B1">
            <w:pPr>
              <w:rPr>
                <w:rFonts w:ascii="Sylfaen" w:hAnsi="Sylfaen" w:cstheme="majorHAnsi"/>
                <w:noProof/>
                <w:sz w:val="16"/>
                <w:szCs w:val="16"/>
                <w:lang w:val="en-GB"/>
              </w:rPr>
            </w:pPr>
            <w:r w:rsidRPr="00AE5B5C">
              <w:rPr>
                <w:rFonts w:ascii="Sylfaen" w:hAnsi="Sylfaen" w:cstheme="majorHAnsi"/>
                <w:noProof/>
                <w:sz w:val="16"/>
                <w:szCs w:val="16"/>
                <w:lang w:val="en-GB"/>
              </w:rPr>
              <w:t>The report of the year of 2025 includes information of the 2 el. system operators on consumption of SF6 for 2021 and 2022.</w:t>
            </w:r>
          </w:p>
        </w:tc>
        <w:tc>
          <w:tcPr>
            <w:tcW w:w="1304" w:type="dxa"/>
            <w:gridSpan w:val="4"/>
          </w:tcPr>
          <w:p w14:paraId="1D5FE58C" w14:textId="77777777" w:rsidR="00AE5B5C" w:rsidRPr="00AE5B5C" w:rsidRDefault="00AE5B5C" w:rsidP="007612B1">
            <w:pPr>
              <w:rPr>
                <w:rFonts w:ascii="Sylfaen" w:hAnsi="Sylfaen" w:cstheme="majorHAnsi"/>
                <w:noProof/>
                <w:sz w:val="16"/>
                <w:szCs w:val="16"/>
                <w:lang w:val="en-GB"/>
              </w:rPr>
            </w:pPr>
            <w:r w:rsidRPr="00AE5B5C">
              <w:rPr>
                <w:rFonts w:ascii="Sylfaen" w:hAnsi="Sylfaen" w:cstheme="majorHAnsi"/>
                <w:noProof/>
                <w:sz w:val="16"/>
                <w:szCs w:val="16"/>
                <w:lang w:val="en-GB"/>
              </w:rPr>
              <w:t>Georgia’s national GHG inventory report (data gathering part)</w:t>
            </w:r>
          </w:p>
        </w:tc>
        <w:tc>
          <w:tcPr>
            <w:tcW w:w="1936" w:type="dxa"/>
            <w:gridSpan w:val="5"/>
          </w:tcPr>
          <w:p w14:paraId="02F5E5B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LLEP Environmental Information and Education Center</w:t>
            </w:r>
          </w:p>
        </w:tc>
        <w:tc>
          <w:tcPr>
            <w:tcW w:w="2409" w:type="dxa"/>
            <w:gridSpan w:val="9"/>
          </w:tcPr>
          <w:p w14:paraId="2E7A0CEC" w14:textId="77777777" w:rsidR="00AE5B5C" w:rsidRPr="00AE5B5C" w:rsidRDefault="00AE5B5C" w:rsidP="007612B1">
            <w:pPr>
              <w:rPr>
                <w:rFonts w:ascii="Sylfaen" w:hAnsi="Sylfaen" w:cstheme="majorHAnsi"/>
                <w:noProof/>
                <w:sz w:val="16"/>
                <w:szCs w:val="16"/>
                <w:lang w:val="en-GB"/>
              </w:rPr>
            </w:pPr>
            <w:r w:rsidRPr="00AE5B5C">
              <w:rPr>
                <w:rFonts w:ascii="Sylfaen" w:hAnsi="Sylfaen" w:cstheme="majorHAnsi"/>
                <w:noProof/>
                <w:sz w:val="16"/>
                <w:szCs w:val="16"/>
                <w:lang w:val="en-GB"/>
              </w:rPr>
              <w:t>Ministry of Environmental Protection and Agriculture</w:t>
            </w:r>
          </w:p>
        </w:tc>
        <w:tc>
          <w:tcPr>
            <w:tcW w:w="1026" w:type="dxa"/>
            <w:gridSpan w:val="3"/>
          </w:tcPr>
          <w:p w14:paraId="1B4E8E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I quarter</w:t>
            </w:r>
          </w:p>
        </w:tc>
        <w:tc>
          <w:tcPr>
            <w:tcW w:w="1705" w:type="dxa"/>
            <w:gridSpan w:val="7"/>
          </w:tcPr>
          <w:p w14:paraId="2FAE80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5480 Gel</w:t>
            </w:r>
          </w:p>
        </w:tc>
        <w:tc>
          <w:tcPr>
            <w:tcW w:w="828" w:type="dxa"/>
            <w:gridSpan w:val="2"/>
          </w:tcPr>
          <w:p w14:paraId="54853892" w14:textId="77777777" w:rsidR="00AE5B5C" w:rsidRPr="00AE5B5C" w:rsidRDefault="00AE5B5C" w:rsidP="007612B1">
            <w:pPr>
              <w:rPr>
                <w:rFonts w:ascii="Sylfaen" w:eastAsia="Times New Roman" w:hAnsi="Sylfaen" w:cs="Arial"/>
                <w:noProof/>
                <w:sz w:val="16"/>
                <w:szCs w:val="16"/>
                <w:lang w:val="en-GB" w:eastAsia="en-GB"/>
              </w:rPr>
            </w:pPr>
          </w:p>
        </w:tc>
        <w:tc>
          <w:tcPr>
            <w:tcW w:w="814" w:type="dxa"/>
            <w:gridSpan w:val="2"/>
          </w:tcPr>
          <w:p w14:paraId="15D8131B" w14:textId="77777777" w:rsidR="00AE5B5C" w:rsidRPr="00AE5B5C" w:rsidRDefault="00AE5B5C" w:rsidP="007612B1">
            <w:pPr>
              <w:rPr>
                <w:rFonts w:ascii="Sylfaen" w:eastAsia="Times New Roman" w:hAnsi="Sylfaen" w:cs="Arial"/>
                <w:noProof/>
                <w:sz w:val="16"/>
                <w:szCs w:val="16"/>
                <w:lang w:val="en-GB" w:eastAsia="en-GB"/>
              </w:rPr>
            </w:pPr>
          </w:p>
        </w:tc>
        <w:tc>
          <w:tcPr>
            <w:tcW w:w="1519" w:type="dxa"/>
            <w:gridSpan w:val="2"/>
          </w:tcPr>
          <w:p w14:paraId="1D61B30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5480 Gel </w:t>
            </w:r>
          </w:p>
        </w:tc>
        <w:tc>
          <w:tcPr>
            <w:tcW w:w="1015" w:type="dxa"/>
            <w:gridSpan w:val="2"/>
          </w:tcPr>
          <w:p w14:paraId="481DBA3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GEF/UNEP</w:t>
            </w:r>
          </w:p>
        </w:tc>
        <w:tc>
          <w:tcPr>
            <w:tcW w:w="2014" w:type="dxa"/>
          </w:tcPr>
          <w:p w14:paraId="377D529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132C2D53" w14:textId="77777777" w:rsidTr="00AE5B5C">
        <w:trPr>
          <w:gridAfter w:val="1"/>
          <w:wAfter w:w="88" w:type="dxa"/>
          <w:trHeight w:val="204"/>
        </w:trPr>
        <w:tc>
          <w:tcPr>
            <w:tcW w:w="6110" w:type="dxa"/>
            <w:gridSpan w:val="6"/>
            <w:shd w:val="clear" w:color="auto" w:fill="B8CCE4" w:themeFill="accent1" w:themeFillTint="66"/>
            <w:noWrap/>
            <w:hideMark/>
          </w:tcPr>
          <w:p w14:paraId="13637407"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4.2</w:t>
            </w:r>
          </w:p>
        </w:tc>
        <w:tc>
          <w:tcPr>
            <w:tcW w:w="15917" w:type="dxa"/>
            <w:gridSpan w:val="40"/>
            <w:shd w:val="clear" w:color="auto" w:fill="B8CCE4" w:themeFill="accent1" w:themeFillTint="66"/>
            <w:noWrap/>
            <w:hideMark/>
          </w:tcPr>
          <w:p w14:paraId="6966F0AE" w14:textId="77777777" w:rsidR="00AE5B5C" w:rsidRPr="00AE5B5C" w:rsidRDefault="00AE5B5C" w:rsidP="007612B1">
            <w:pPr>
              <w:rPr>
                <w:rFonts w:ascii="Sylfaen" w:hAnsi="Sylfaen"/>
                <w:noProof/>
                <w:sz w:val="18"/>
                <w:szCs w:val="16"/>
                <w:lang w:val="en-GB" w:eastAsia="en-GB"/>
              </w:rPr>
            </w:pPr>
            <w:r w:rsidRPr="00AE5B5C">
              <w:rPr>
                <w:rFonts w:ascii="Sylfaen" w:hAnsi="Sylfaen"/>
                <w:noProof/>
                <w:sz w:val="18"/>
                <w:szCs w:val="16"/>
                <w:lang w:val="en-GB" w:eastAsia="en-GB"/>
              </w:rPr>
              <w:t xml:space="preserve"> Develop a system of studying the emissions factors and data management in the industry sector</w:t>
            </w:r>
          </w:p>
          <w:p w14:paraId="2D2C2FA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0DFA9E5" w14:textId="77777777" w:rsidTr="00AE5B5C">
        <w:trPr>
          <w:gridAfter w:val="1"/>
          <w:wAfter w:w="88" w:type="dxa"/>
          <w:trHeight w:val="204"/>
        </w:trPr>
        <w:tc>
          <w:tcPr>
            <w:tcW w:w="2156" w:type="dxa"/>
            <w:gridSpan w:val="2"/>
            <w:vMerge w:val="restart"/>
            <w:shd w:val="clear" w:color="auto" w:fill="B8CCE4" w:themeFill="accent1" w:themeFillTint="66"/>
            <w:hideMark/>
          </w:tcPr>
          <w:p w14:paraId="20D389F8"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4.2.1:</w:t>
            </w:r>
          </w:p>
        </w:tc>
        <w:tc>
          <w:tcPr>
            <w:tcW w:w="3954" w:type="dxa"/>
            <w:gridSpan w:val="4"/>
            <w:vMerge w:val="restart"/>
            <w:shd w:val="clear" w:color="auto" w:fill="B8CCE4" w:themeFill="accent1" w:themeFillTint="66"/>
            <w:hideMark/>
          </w:tcPr>
          <w:p w14:paraId="6E60A723"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Number of the industries where specific emissions factors were studied</w:t>
            </w:r>
          </w:p>
          <w:p w14:paraId="0CF8E4D3"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436F36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04" w:type="dxa"/>
            <w:gridSpan w:val="4"/>
            <w:shd w:val="clear" w:color="auto" w:fill="B8CCE4" w:themeFill="accent1" w:themeFillTint="66"/>
          </w:tcPr>
          <w:p w14:paraId="1C9A74B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33" w:type="dxa"/>
            <w:gridSpan w:val="3"/>
            <w:shd w:val="clear" w:color="auto" w:fill="B8CCE4" w:themeFill="accent1" w:themeFillTint="66"/>
            <w:noWrap/>
          </w:tcPr>
          <w:p w14:paraId="6C7B814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gridSpan w:val="2"/>
            <w:shd w:val="clear" w:color="auto" w:fill="B8CCE4" w:themeFill="accent1" w:themeFillTint="66"/>
          </w:tcPr>
          <w:p w14:paraId="591BEF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494" w:type="dxa"/>
            <w:gridSpan w:val="6"/>
            <w:shd w:val="clear" w:color="auto" w:fill="B8CCE4" w:themeFill="accent1" w:themeFillTint="66"/>
            <w:noWrap/>
          </w:tcPr>
          <w:p w14:paraId="1FC6294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15" w:type="dxa"/>
            <w:gridSpan w:val="3"/>
            <w:shd w:val="clear" w:color="auto" w:fill="B8CCE4" w:themeFill="accent1" w:themeFillTint="66"/>
          </w:tcPr>
          <w:p w14:paraId="102B089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336" w:type="dxa"/>
            <w:gridSpan w:val="7"/>
            <w:shd w:val="clear" w:color="auto" w:fill="B8CCE4" w:themeFill="accent1" w:themeFillTint="66"/>
            <w:noWrap/>
          </w:tcPr>
          <w:p w14:paraId="5DF5B41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585" w:type="dxa"/>
            <w:gridSpan w:val="12"/>
            <w:shd w:val="clear" w:color="auto" w:fill="B8CCE4" w:themeFill="accent1" w:themeFillTint="66"/>
          </w:tcPr>
          <w:p w14:paraId="3609CBE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57C2DA0F" w14:textId="77777777" w:rsidTr="00AE5B5C">
        <w:trPr>
          <w:gridAfter w:val="1"/>
          <w:wAfter w:w="88" w:type="dxa"/>
          <w:trHeight w:val="204"/>
        </w:trPr>
        <w:tc>
          <w:tcPr>
            <w:tcW w:w="2156" w:type="dxa"/>
            <w:gridSpan w:val="2"/>
            <w:vMerge/>
            <w:shd w:val="clear" w:color="auto" w:fill="B8CCE4" w:themeFill="accent1" w:themeFillTint="66"/>
            <w:hideMark/>
          </w:tcPr>
          <w:p w14:paraId="0F857549"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0DF122C0"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76CEE02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04" w:type="dxa"/>
            <w:gridSpan w:val="4"/>
            <w:shd w:val="clear" w:color="auto" w:fill="B8CCE4" w:themeFill="accent1" w:themeFillTint="66"/>
          </w:tcPr>
          <w:p w14:paraId="797B735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33" w:type="dxa"/>
            <w:gridSpan w:val="3"/>
            <w:shd w:val="clear" w:color="auto" w:fill="B8CCE4" w:themeFill="accent1" w:themeFillTint="66"/>
            <w:noWrap/>
          </w:tcPr>
          <w:p w14:paraId="1005C69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gridSpan w:val="2"/>
            <w:shd w:val="clear" w:color="auto" w:fill="B8CCE4" w:themeFill="accent1" w:themeFillTint="66"/>
          </w:tcPr>
          <w:p w14:paraId="489FBEC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494" w:type="dxa"/>
            <w:gridSpan w:val="6"/>
            <w:shd w:val="clear" w:color="auto" w:fill="B8CCE4" w:themeFill="accent1" w:themeFillTint="66"/>
            <w:noWrap/>
          </w:tcPr>
          <w:p w14:paraId="3365EBA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15" w:type="dxa"/>
            <w:gridSpan w:val="3"/>
            <w:shd w:val="clear" w:color="auto" w:fill="B8CCE4" w:themeFill="accent1" w:themeFillTint="66"/>
          </w:tcPr>
          <w:p w14:paraId="680E0A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336" w:type="dxa"/>
            <w:gridSpan w:val="7"/>
            <w:shd w:val="clear" w:color="auto" w:fill="B8CCE4" w:themeFill="accent1" w:themeFillTint="66"/>
          </w:tcPr>
          <w:p w14:paraId="7DB9CB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6585" w:type="dxa"/>
            <w:gridSpan w:val="12"/>
            <w:vMerge w:val="restart"/>
            <w:shd w:val="clear" w:color="auto" w:fill="B8CCE4" w:themeFill="accent1" w:themeFillTint="66"/>
          </w:tcPr>
          <w:p w14:paraId="5BB55D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19795326" w14:textId="77777777" w:rsidTr="00AE5B5C">
        <w:trPr>
          <w:gridAfter w:val="1"/>
          <w:wAfter w:w="88" w:type="dxa"/>
          <w:trHeight w:val="204"/>
        </w:trPr>
        <w:tc>
          <w:tcPr>
            <w:tcW w:w="2156" w:type="dxa"/>
            <w:gridSpan w:val="2"/>
            <w:vMerge/>
            <w:shd w:val="clear" w:color="auto" w:fill="B8CCE4" w:themeFill="accent1" w:themeFillTint="66"/>
            <w:hideMark/>
          </w:tcPr>
          <w:p w14:paraId="69346330" w14:textId="77777777" w:rsidR="00AE5B5C" w:rsidRPr="00AE5B5C" w:rsidRDefault="00AE5B5C" w:rsidP="007612B1">
            <w:pPr>
              <w:rPr>
                <w:rFonts w:ascii="Sylfaen" w:eastAsia="Times New Roman" w:hAnsi="Sylfaen" w:cs="Arial"/>
                <w:noProof/>
                <w:sz w:val="16"/>
                <w:szCs w:val="16"/>
                <w:lang w:val="en-GB" w:eastAsia="en-GB"/>
              </w:rPr>
            </w:pPr>
          </w:p>
        </w:tc>
        <w:tc>
          <w:tcPr>
            <w:tcW w:w="3954" w:type="dxa"/>
            <w:gridSpan w:val="4"/>
            <w:vMerge/>
            <w:shd w:val="clear" w:color="auto" w:fill="B8CCE4" w:themeFill="accent1" w:themeFillTint="66"/>
            <w:hideMark/>
          </w:tcPr>
          <w:p w14:paraId="19CE1E4D"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shd w:val="clear" w:color="auto" w:fill="B8CCE4" w:themeFill="accent1" w:themeFillTint="66"/>
            <w:noWrap/>
            <w:hideMark/>
          </w:tcPr>
          <w:p w14:paraId="136D3F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04" w:type="dxa"/>
            <w:gridSpan w:val="4"/>
            <w:shd w:val="clear" w:color="auto" w:fill="B8CCE4" w:themeFill="accent1" w:themeFillTint="66"/>
          </w:tcPr>
          <w:p w14:paraId="611A74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w:t>
            </w:r>
          </w:p>
        </w:tc>
        <w:tc>
          <w:tcPr>
            <w:tcW w:w="1133" w:type="dxa"/>
            <w:gridSpan w:val="3"/>
            <w:shd w:val="clear" w:color="auto" w:fill="B8CCE4" w:themeFill="accent1" w:themeFillTint="66"/>
            <w:noWrap/>
          </w:tcPr>
          <w:p w14:paraId="4EFCEA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w:t>
            </w:r>
          </w:p>
        </w:tc>
        <w:tc>
          <w:tcPr>
            <w:tcW w:w="803" w:type="dxa"/>
            <w:gridSpan w:val="2"/>
            <w:shd w:val="clear" w:color="auto" w:fill="B8CCE4" w:themeFill="accent1" w:themeFillTint="66"/>
          </w:tcPr>
          <w:p w14:paraId="57C95F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w:t>
            </w:r>
          </w:p>
        </w:tc>
        <w:tc>
          <w:tcPr>
            <w:tcW w:w="1494" w:type="dxa"/>
            <w:gridSpan w:val="6"/>
            <w:shd w:val="clear" w:color="auto" w:fill="B8CCE4" w:themeFill="accent1" w:themeFillTint="66"/>
            <w:noWrap/>
          </w:tcPr>
          <w:p w14:paraId="6367F3B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w:t>
            </w:r>
          </w:p>
        </w:tc>
        <w:tc>
          <w:tcPr>
            <w:tcW w:w="915" w:type="dxa"/>
            <w:gridSpan w:val="3"/>
            <w:shd w:val="clear" w:color="auto" w:fill="B8CCE4" w:themeFill="accent1" w:themeFillTint="66"/>
          </w:tcPr>
          <w:p w14:paraId="25FEAAF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w:t>
            </w:r>
          </w:p>
        </w:tc>
        <w:tc>
          <w:tcPr>
            <w:tcW w:w="2336" w:type="dxa"/>
            <w:gridSpan w:val="7"/>
            <w:shd w:val="clear" w:color="auto" w:fill="B8CCE4" w:themeFill="accent1" w:themeFillTint="66"/>
            <w:hideMark/>
          </w:tcPr>
          <w:p w14:paraId="35F0E77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w:t>
            </w:r>
          </w:p>
        </w:tc>
        <w:tc>
          <w:tcPr>
            <w:tcW w:w="6585" w:type="dxa"/>
            <w:gridSpan w:val="12"/>
            <w:vMerge/>
            <w:shd w:val="clear" w:color="auto" w:fill="B8CCE4" w:themeFill="accent1" w:themeFillTint="66"/>
          </w:tcPr>
          <w:p w14:paraId="75ECD376"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6C40201" w14:textId="77777777" w:rsidTr="00AE5B5C">
        <w:trPr>
          <w:gridAfter w:val="1"/>
          <w:wAfter w:w="88" w:type="dxa"/>
          <w:trHeight w:val="204"/>
        </w:trPr>
        <w:tc>
          <w:tcPr>
            <w:tcW w:w="2156" w:type="dxa"/>
            <w:gridSpan w:val="2"/>
            <w:shd w:val="clear" w:color="auto" w:fill="DBE5F1" w:themeFill="accent1" w:themeFillTint="33"/>
          </w:tcPr>
          <w:p w14:paraId="5E77A741"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2F584946"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871" w:type="dxa"/>
            <w:gridSpan w:val="44"/>
            <w:shd w:val="clear" w:color="auto" w:fill="DBE5F1" w:themeFill="accent1" w:themeFillTint="33"/>
          </w:tcPr>
          <w:p w14:paraId="68FFC2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Lack of field expertise; Low interest of the private sector; Provision of confidential information for the development of data management system and identification of individual emission factor. </w:t>
            </w:r>
          </w:p>
        </w:tc>
      </w:tr>
      <w:tr w:rsidR="00AE5B5C" w:rsidRPr="00AE5B5C" w14:paraId="1B680B23" w14:textId="77777777" w:rsidTr="00AE5B5C">
        <w:trPr>
          <w:gridAfter w:val="1"/>
          <w:wAfter w:w="88" w:type="dxa"/>
          <w:trHeight w:val="440"/>
        </w:trPr>
        <w:tc>
          <w:tcPr>
            <w:tcW w:w="2156" w:type="dxa"/>
            <w:gridSpan w:val="2"/>
            <w:vMerge w:val="restart"/>
            <w:shd w:val="clear" w:color="auto" w:fill="D9D9D9" w:themeFill="background1" w:themeFillShade="D9"/>
            <w:noWrap/>
            <w:hideMark/>
          </w:tcPr>
          <w:p w14:paraId="188DAA5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1962" w:type="dxa"/>
            <w:gridSpan w:val="3"/>
            <w:vMerge w:val="restart"/>
            <w:shd w:val="clear" w:color="auto" w:fill="D9D9D9" w:themeFill="background1" w:themeFillShade="D9"/>
            <w:noWrap/>
            <w:hideMark/>
          </w:tcPr>
          <w:p w14:paraId="0DCBC9FC"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Short description</w:t>
            </w:r>
          </w:p>
        </w:tc>
        <w:tc>
          <w:tcPr>
            <w:tcW w:w="1992" w:type="dxa"/>
            <w:vMerge w:val="restart"/>
            <w:shd w:val="clear" w:color="auto" w:fill="D9D9D9" w:themeFill="background1" w:themeFillShade="D9"/>
          </w:tcPr>
          <w:p w14:paraId="5E1072E1"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3"/>
            <w:vMerge w:val="restart"/>
            <w:shd w:val="clear" w:color="auto" w:fill="D9D9D9" w:themeFill="background1" w:themeFillShade="D9"/>
            <w:noWrap/>
            <w:hideMark/>
          </w:tcPr>
          <w:p w14:paraId="381413A1"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04" w:type="dxa"/>
            <w:gridSpan w:val="4"/>
            <w:vMerge w:val="restart"/>
            <w:shd w:val="clear" w:color="auto" w:fill="D9D9D9" w:themeFill="background1" w:themeFillShade="D9"/>
          </w:tcPr>
          <w:p w14:paraId="7541E4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7BF81EFA" w14:textId="77777777" w:rsidR="00AE5B5C" w:rsidRPr="00AE5B5C" w:rsidRDefault="00AE5B5C" w:rsidP="007612B1">
            <w:pPr>
              <w:rPr>
                <w:rFonts w:ascii="Sylfaen" w:hAnsi="Sylfaen"/>
                <w:noProof/>
                <w:sz w:val="16"/>
                <w:szCs w:val="16"/>
                <w:lang w:val="en-GB" w:eastAsia="en-GB"/>
              </w:rPr>
            </w:pPr>
          </w:p>
        </w:tc>
        <w:tc>
          <w:tcPr>
            <w:tcW w:w="1936" w:type="dxa"/>
            <w:gridSpan w:val="5"/>
            <w:vMerge w:val="restart"/>
            <w:shd w:val="clear" w:color="auto" w:fill="D9D9D9" w:themeFill="background1" w:themeFillShade="D9"/>
            <w:noWrap/>
            <w:hideMark/>
          </w:tcPr>
          <w:p w14:paraId="78C956BA"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Responsible institution</w:t>
            </w:r>
          </w:p>
          <w:p w14:paraId="5F110BCA" w14:textId="77777777" w:rsidR="00AE5B5C" w:rsidRPr="00AE5B5C" w:rsidRDefault="00AE5B5C" w:rsidP="007612B1">
            <w:pPr>
              <w:rPr>
                <w:rFonts w:ascii="Sylfaen" w:hAnsi="Sylfaen"/>
                <w:noProof/>
                <w:sz w:val="16"/>
                <w:szCs w:val="16"/>
                <w:lang w:val="en-GB" w:eastAsia="en-GB"/>
              </w:rPr>
            </w:pPr>
          </w:p>
        </w:tc>
        <w:tc>
          <w:tcPr>
            <w:tcW w:w="2409" w:type="dxa"/>
            <w:gridSpan w:val="9"/>
            <w:vMerge w:val="restart"/>
            <w:shd w:val="clear" w:color="auto" w:fill="D9D9D9" w:themeFill="background1" w:themeFillShade="D9"/>
            <w:noWrap/>
            <w:hideMark/>
          </w:tcPr>
          <w:p w14:paraId="2BFE25B7"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Partner institution</w:t>
            </w:r>
          </w:p>
        </w:tc>
        <w:tc>
          <w:tcPr>
            <w:tcW w:w="1026" w:type="dxa"/>
            <w:gridSpan w:val="3"/>
            <w:vMerge w:val="restart"/>
            <w:shd w:val="clear" w:color="auto" w:fill="D9D9D9" w:themeFill="background1" w:themeFillShade="D9"/>
            <w:noWrap/>
            <w:hideMark/>
          </w:tcPr>
          <w:p w14:paraId="4FF9B572"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Period of implementation</w:t>
            </w:r>
          </w:p>
        </w:tc>
        <w:tc>
          <w:tcPr>
            <w:tcW w:w="1705" w:type="dxa"/>
            <w:gridSpan w:val="7"/>
            <w:vMerge w:val="restart"/>
            <w:shd w:val="clear" w:color="auto" w:fill="D9D9D9" w:themeFill="background1" w:themeFillShade="D9"/>
          </w:tcPr>
          <w:p w14:paraId="39B2B9B2"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Budget</w:t>
            </w:r>
          </w:p>
        </w:tc>
        <w:tc>
          <w:tcPr>
            <w:tcW w:w="6190" w:type="dxa"/>
            <w:gridSpan w:val="9"/>
            <w:shd w:val="clear" w:color="auto" w:fill="D9D9D9" w:themeFill="background1" w:themeFillShade="D9"/>
          </w:tcPr>
          <w:p w14:paraId="188AAEFE"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2743350A" w14:textId="77777777" w:rsidTr="00AE5B5C">
        <w:trPr>
          <w:gridAfter w:val="1"/>
          <w:wAfter w:w="88" w:type="dxa"/>
          <w:trHeight w:val="440"/>
        </w:trPr>
        <w:tc>
          <w:tcPr>
            <w:tcW w:w="2156" w:type="dxa"/>
            <w:gridSpan w:val="2"/>
            <w:vMerge/>
            <w:shd w:val="clear" w:color="auto" w:fill="D9D9D9" w:themeFill="background1" w:themeFillShade="D9"/>
            <w:noWrap/>
          </w:tcPr>
          <w:p w14:paraId="017FEE6C" w14:textId="77777777" w:rsidR="00AE5B5C" w:rsidRPr="00AE5B5C" w:rsidRDefault="00AE5B5C" w:rsidP="007612B1">
            <w:pP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noWrap/>
          </w:tcPr>
          <w:p w14:paraId="23EA5B42" w14:textId="77777777" w:rsidR="00AE5B5C" w:rsidRPr="00AE5B5C" w:rsidRDefault="00AE5B5C" w:rsidP="007612B1">
            <w:pPr>
              <w:rPr>
                <w:rFonts w:ascii="Sylfaen" w:hAnsi="Sylfaen"/>
                <w:noProof/>
                <w:sz w:val="16"/>
                <w:szCs w:val="16"/>
                <w:lang w:val="en-GB" w:eastAsia="en-GB"/>
              </w:rPr>
            </w:pPr>
          </w:p>
        </w:tc>
        <w:tc>
          <w:tcPr>
            <w:tcW w:w="1992" w:type="dxa"/>
            <w:vMerge/>
            <w:shd w:val="clear" w:color="auto" w:fill="D9D9D9" w:themeFill="background1" w:themeFillShade="D9"/>
          </w:tcPr>
          <w:p w14:paraId="70BBCB64"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6F76AD8E"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36ED0A50"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noWrap/>
          </w:tcPr>
          <w:p w14:paraId="3EB15DEE"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noWrap/>
          </w:tcPr>
          <w:p w14:paraId="356D3626"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noWrap/>
            <w:textDirection w:val="btLr"/>
          </w:tcPr>
          <w:p w14:paraId="39C31C9B" w14:textId="77777777" w:rsidR="00AE5B5C" w:rsidRPr="00AE5B5C" w:rsidRDefault="00AE5B5C" w:rsidP="007612B1">
            <w:pPr>
              <w:rPr>
                <w:rFonts w:ascii="Sylfaen" w:hAnsi="Sylfaen"/>
                <w:noProof/>
                <w:sz w:val="16"/>
                <w:szCs w:val="16"/>
                <w:lang w:val="en-GB" w:eastAsia="en-GB"/>
              </w:rPr>
            </w:pPr>
          </w:p>
        </w:tc>
        <w:tc>
          <w:tcPr>
            <w:tcW w:w="1705" w:type="dxa"/>
            <w:gridSpan w:val="7"/>
            <w:vMerge/>
            <w:shd w:val="clear" w:color="auto" w:fill="D9D9D9" w:themeFill="background1" w:themeFillShade="D9"/>
          </w:tcPr>
          <w:p w14:paraId="0D2D471F" w14:textId="77777777" w:rsidR="00AE5B5C" w:rsidRPr="00AE5B5C" w:rsidRDefault="00AE5B5C" w:rsidP="007612B1">
            <w:pPr>
              <w:rPr>
                <w:rFonts w:ascii="Sylfaen" w:hAnsi="Sylfaen"/>
                <w:noProof/>
                <w:sz w:val="16"/>
                <w:szCs w:val="16"/>
                <w:lang w:val="en-GB" w:eastAsia="en-GB"/>
              </w:rPr>
            </w:pPr>
          </w:p>
        </w:tc>
        <w:tc>
          <w:tcPr>
            <w:tcW w:w="828" w:type="dxa"/>
            <w:gridSpan w:val="2"/>
            <w:shd w:val="clear" w:color="auto" w:fill="D9D9D9" w:themeFill="background1" w:themeFillShade="D9"/>
          </w:tcPr>
          <w:p w14:paraId="1D0E1774"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State</w:t>
            </w:r>
          </w:p>
        </w:tc>
        <w:tc>
          <w:tcPr>
            <w:tcW w:w="3348" w:type="dxa"/>
            <w:gridSpan w:val="6"/>
            <w:shd w:val="clear" w:color="auto" w:fill="D9D9D9" w:themeFill="background1" w:themeFillShade="D9"/>
          </w:tcPr>
          <w:p w14:paraId="40A6708B"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Other</w:t>
            </w:r>
          </w:p>
        </w:tc>
        <w:tc>
          <w:tcPr>
            <w:tcW w:w="2014" w:type="dxa"/>
            <w:vMerge w:val="restart"/>
            <w:shd w:val="clear" w:color="auto" w:fill="D9D9D9" w:themeFill="background1" w:themeFillShade="D9"/>
          </w:tcPr>
          <w:p w14:paraId="4C384F33"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Deficit</w:t>
            </w:r>
          </w:p>
        </w:tc>
      </w:tr>
      <w:tr w:rsidR="00AE5B5C" w:rsidRPr="00AE5B5C" w14:paraId="1A4E8341" w14:textId="77777777" w:rsidTr="00AE5B5C">
        <w:trPr>
          <w:gridAfter w:val="1"/>
          <w:wAfter w:w="88" w:type="dxa"/>
          <w:trHeight w:val="440"/>
        </w:trPr>
        <w:tc>
          <w:tcPr>
            <w:tcW w:w="2156" w:type="dxa"/>
            <w:gridSpan w:val="2"/>
            <w:vMerge/>
            <w:shd w:val="clear" w:color="auto" w:fill="D9D9D9" w:themeFill="background1" w:themeFillShade="D9"/>
            <w:noWrap/>
          </w:tcPr>
          <w:p w14:paraId="58568E7B" w14:textId="77777777" w:rsidR="00AE5B5C" w:rsidRPr="00AE5B5C" w:rsidRDefault="00AE5B5C" w:rsidP="007612B1">
            <w:pPr>
              <w:rPr>
                <w:rFonts w:ascii="Sylfaen" w:eastAsia="Times New Roman" w:hAnsi="Sylfaen" w:cs="Arial"/>
                <w:noProof/>
                <w:sz w:val="16"/>
                <w:szCs w:val="16"/>
                <w:lang w:val="en-GB" w:eastAsia="en-GB"/>
              </w:rPr>
            </w:pPr>
          </w:p>
        </w:tc>
        <w:tc>
          <w:tcPr>
            <w:tcW w:w="1962" w:type="dxa"/>
            <w:gridSpan w:val="3"/>
            <w:vMerge/>
            <w:shd w:val="clear" w:color="auto" w:fill="D9D9D9" w:themeFill="background1" w:themeFillShade="D9"/>
            <w:noWrap/>
          </w:tcPr>
          <w:p w14:paraId="0BA4FA53" w14:textId="77777777" w:rsidR="00AE5B5C" w:rsidRPr="00AE5B5C" w:rsidRDefault="00AE5B5C" w:rsidP="007612B1">
            <w:pPr>
              <w:rPr>
                <w:rFonts w:ascii="Sylfaen" w:hAnsi="Sylfaen"/>
                <w:noProof/>
                <w:sz w:val="16"/>
                <w:szCs w:val="16"/>
                <w:lang w:val="en-GB" w:eastAsia="en-GB"/>
              </w:rPr>
            </w:pPr>
          </w:p>
        </w:tc>
        <w:tc>
          <w:tcPr>
            <w:tcW w:w="1992" w:type="dxa"/>
            <w:vMerge/>
            <w:shd w:val="clear" w:color="auto" w:fill="D9D9D9" w:themeFill="background1" w:themeFillShade="D9"/>
          </w:tcPr>
          <w:p w14:paraId="5323FC5F"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3"/>
            <w:vMerge/>
            <w:shd w:val="clear" w:color="auto" w:fill="D9D9D9" w:themeFill="background1" w:themeFillShade="D9"/>
            <w:noWrap/>
          </w:tcPr>
          <w:p w14:paraId="2695A786" w14:textId="77777777" w:rsidR="00AE5B5C" w:rsidRPr="00AE5B5C" w:rsidRDefault="00AE5B5C" w:rsidP="007612B1">
            <w:pPr>
              <w:rPr>
                <w:rFonts w:ascii="Sylfaen" w:eastAsia="Times New Roman" w:hAnsi="Sylfaen" w:cs="Arial"/>
                <w:noProof/>
                <w:sz w:val="16"/>
                <w:szCs w:val="16"/>
                <w:lang w:val="en-GB" w:eastAsia="en-GB"/>
              </w:rPr>
            </w:pPr>
          </w:p>
        </w:tc>
        <w:tc>
          <w:tcPr>
            <w:tcW w:w="1304" w:type="dxa"/>
            <w:gridSpan w:val="4"/>
            <w:vMerge/>
            <w:shd w:val="clear" w:color="auto" w:fill="D9D9D9" w:themeFill="background1" w:themeFillShade="D9"/>
          </w:tcPr>
          <w:p w14:paraId="56487F71" w14:textId="77777777" w:rsidR="00AE5B5C" w:rsidRPr="00AE5B5C" w:rsidRDefault="00AE5B5C" w:rsidP="007612B1">
            <w:pPr>
              <w:rPr>
                <w:rFonts w:ascii="Sylfaen" w:eastAsia="Times New Roman" w:hAnsi="Sylfaen" w:cs="Arial"/>
                <w:noProof/>
                <w:sz w:val="16"/>
                <w:szCs w:val="16"/>
                <w:lang w:val="en-GB" w:eastAsia="en-GB"/>
              </w:rPr>
            </w:pPr>
          </w:p>
        </w:tc>
        <w:tc>
          <w:tcPr>
            <w:tcW w:w="1936" w:type="dxa"/>
            <w:gridSpan w:val="5"/>
            <w:vMerge/>
            <w:shd w:val="clear" w:color="auto" w:fill="D9D9D9" w:themeFill="background1" w:themeFillShade="D9"/>
            <w:noWrap/>
          </w:tcPr>
          <w:p w14:paraId="364E01FF" w14:textId="77777777" w:rsidR="00AE5B5C" w:rsidRPr="00AE5B5C" w:rsidRDefault="00AE5B5C" w:rsidP="007612B1">
            <w:pPr>
              <w:rPr>
                <w:rFonts w:ascii="Sylfaen" w:eastAsia="Times New Roman" w:hAnsi="Sylfaen" w:cs="Arial"/>
                <w:noProof/>
                <w:sz w:val="16"/>
                <w:szCs w:val="16"/>
                <w:lang w:val="en-GB" w:eastAsia="en-GB"/>
              </w:rPr>
            </w:pPr>
          </w:p>
        </w:tc>
        <w:tc>
          <w:tcPr>
            <w:tcW w:w="2409" w:type="dxa"/>
            <w:gridSpan w:val="9"/>
            <w:vMerge/>
            <w:shd w:val="clear" w:color="auto" w:fill="D9D9D9" w:themeFill="background1" w:themeFillShade="D9"/>
            <w:noWrap/>
          </w:tcPr>
          <w:p w14:paraId="69AF5559" w14:textId="77777777" w:rsidR="00AE5B5C" w:rsidRPr="00AE5B5C" w:rsidRDefault="00AE5B5C" w:rsidP="007612B1">
            <w:pPr>
              <w:rPr>
                <w:rFonts w:ascii="Sylfaen" w:hAnsi="Sylfaen"/>
                <w:noProof/>
                <w:sz w:val="16"/>
                <w:szCs w:val="16"/>
                <w:lang w:val="en-GB" w:eastAsia="en-GB"/>
              </w:rPr>
            </w:pPr>
          </w:p>
        </w:tc>
        <w:tc>
          <w:tcPr>
            <w:tcW w:w="1026" w:type="dxa"/>
            <w:gridSpan w:val="3"/>
            <w:vMerge/>
            <w:shd w:val="clear" w:color="auto" w:fill="D9D9D9" w:themeFill="background1" w:themeFillShade="D9"/>
            <w:noWrap/>
            <w:textDirection w:val="btLr"/>
          </w:tcPr>
          <w:p w14:paraId="066A1CA4" w14:textId="77777777" w:rsidR="00AE5B5C" w:rsidRPr="00AE5B5C" w:rsidRDefault="00AE5B5C" w:rsidP="007612B1">
            <w:pPr>
              <w:rPr>
                <w:rFonts w:ascii="Sylfaen" w:hAnsi="Sylfaen"/>
                <w:noProof/>
                <w:sz w:val="16"/>
                <w:szCs w:val="16"/>
                <w:lang w:val="en-GB" w:eastAsia="en-GB"/>
              </w:rPr>
            </w:pPr>
          </w:p>
        </w:tc>
        <w:tc>
          <w:tcPr>
            <w:tcW w:w="1705" w:type="dxa"/>
            <w:gridSpan w:val="7"/>
            <w:vMerge/>
            <w:shd w:val="clear" w:color="auto" w:fill="D9D9D9" w:themeFill="background1" w:themeFillShade="D9"/>
          </w:tcPr>
          <w:p w14:paraId="2FD962DF" w14:textId="77777777" w:rsidR="00AE5B5C" w:rsidRPr="00AE5B5C" w:rsidRDefault="00AE5B5C" w:rsidP="007612B1">
            <w:pPr>
              <w:rPr>
                <w:rFonts w:ascii="Sylfaen" w:hAnsi="Sylfaen"/>
                <w:noProof/>
                <w:sz w:val="16"/>
                <w:szCs w:val="16"/>
                <w:lang w:val="en-GB" w:eastAsia="en-GB"/>
              </w:rPr>
            </w:pPr>
          </w:p>
        </w:tc>
        <w:tc>
          <w:tcPr>
            <w:tcW w:w="828" w:type="dxa"/>
            <w:gridSpan w:val="2"/>
            <w:shd w:val="clear" w:color="auto" w:fill="D9D9D9" w:themeFill="background1" w:themeFillShade="D9"/>
          </w:tcPr>
          <w:p w14:paraId="41B2CDB1"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814" w:type="dxa"/>
            <w:gridSpan w:val="2"/>
            <w:shd w:val="clear" w:color="auto" w:fill="D9D9D9" w:themeFill="background1" w:themeFillShade="D9"/>
          </w:tcPr>
          <w:p w14:paraId="0389E07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Code</w:t>
            </w:r>
          </w:p>
        </w:tc>
        <w:tc>
          <w:tcPr>
            <w:tcW w:w="1519" w:type="dxa"/>
            <w:gridSpan w:val="2"/>
            <w:shd w:val="clear" w:color="auto" w:fill="D9D9D9" w:themeFill="background1" w:themeFillShade="D9"/>
          </w:tcPr>
          <w:p w14:paraId="5B75BF13"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1015" w:type="dxa"/>
            <w:gridSpan w:val="2"/>
            <w:shd w:val="clear" w:color="auto" w:fill="D9D9D9" w:themeFill="background1" w:themeFillShade="D9"/>
          </w:tcPr>
          <w:p w14:paraId="4F30276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Organization</w:t>
            </w:r>
          </w:p>
        </w:tc>
        <w:tc>
          <w:tcPr>
            <w:tcW w:w="2014" w:type="dxa"/>
            <w:vMerge/>
            <w:shd w:val="clear" w:color="auto" w:fill="D9D9D9" w:themeFill="background1" w:themeFillShade="D9"/>
          </w:tcPr>
          <w:p w14:paraId="05654D2E" w14:textId="77777777" w:rsidR="00AE5B5C" w:rsidRPr="00AE5B5C" w:rsidRDefault="00AE5B5C" w:rsidP="007612B1">
            <w:pPr>
              <w:rPr>
                <w:rFonts w:ascii="Sylfaen" w:hAnsi="Sylfaen"/>
                <w:noProof/>
                <w:sz w:val="16"/>
                <w:szCs w:val="16"/>
                <w:lang w:val="en-GB" w:eastAsia="en-GB"/>
              </w:rPr>
            </w:pPr>
          </w:p>
        </w:tc>
      </w:tr>
      <w:tr w:rsidR="00AE5B5C" w:rsidRPr="00AE5B5C" w14:paraId="0F600785" w14:textId="77777777" w:rsidTr="00AE5B5C">
        <w:trPr>
          <w:gridAfter w:val="1"/>
          <w:wAfter w:w="88" w:type="dxa"/>
          <w:cantSplit/>
          <w:trHeight w:val="2510"/>
        </w:trPr>
        <w:tc>
          <w:tcPr>
            <w:tcW w:w="2156" w:type="dxa"/>
            <w:gridSpan w:val="2"/>
            <w:shd w:val="clear" w:color="auto" w:fill="auto"/>
            <w:noWrap/>
          </w:tcPr>
          <w:p w14:paraId="510E082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4.2.1. Develop individual emission factors per production.</w:t>
            </w:r>
          </w:p>
        </w:tc>
        <w:tc>
          <w:tcPr>
            <w:tcW w:w="1962" w:type="dxa"/>
            <w:gridSpan w:val="3"/>
            <w:shd w:val="clear" w:color="auto" w:fill="auto"/>
            <w:noWrap/>
          </w:tcPr>
          <w:p w14:paraId="225C0BE6"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Introduction of a data management system that includes Medical and Food industry specific emission factors to better estimate sector’s emissions and mitigation potentials.</w:t>
            </w:r>
          </w:p>
        </w:tc>
        <w:tc>
          <w:tcPr>
            <w:tcW w:w="1992" w:type="dxa"/>
            <w:shd w:val="clear" w:color="auto" w:fill="auto"/>
          </w:tcPr>
          <w:p w14:paraId="40414B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2010/75/EU  and article 314 of Association Agreement;</w:t>
            </w:r>
          </w:p>
          <w:p w14:paraId="2406AC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  SDG 11 (Sustainable cities and communities).</w:t>
            </w:r>
          </w:p>
        </w:tc>
        <w:tc>
          <w:tcPr>
            <w:tcW w:w="1347" w:type="dxa"/>
            <w:gridSpan w:val="3"/>
            <w:shd w:val="clear" w:color="auto" w:fill="auto"/>
            <w:noWrap/>
          </w:tcPr>
          <w:p w14:paraId="2F0B01D8"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The new methodology for GHG emissions estimation is described for the 2 source categories (Medical and Food industry) Georgia’s national GHG inventory report, Industry Chapter </w:t>
            </w:r>
          </w:p>
        </w:tc>
        <w:tc>
          <w:tcPr>
            <w:tcW w:w="1304" w:type="dxa"/>
            <w:gridSpan w:val="4"/>
            <w:shd w:val="clear" w:color="auto" w:fill="auto"/>
          </w:tcPr>
          <w:p w14:paraId="5452993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Georgia’s national GHG inventory report 1990-2022.</w:t>
            </w:r>
          </w:p>
        </w:tc>
        <w:tc>
          <w:tcPr>
            <w:tcW w:w="1936" w:type="dxa"/>
            <w:gridSpan w:val="5"/>
            <w:shd w:val="clear" w:color="auto" w:fill="auto"/>
            <w:noWrap/>
          </w:tcPr>
          <w:p w14:paraId="7FCC42A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LLEP Environmental Information and Education Center</w:t>
            </w:r>
          </w:p>
        </w:tc>
        <w:tc>
          <w:tcPr>
            <w:tcW w:w="2409" w:type="dxa"/>
            <w:gridSpan w:val="9"/>
            <w:shd w:val="clear" w:color="auto" w:fill="auto"/>
            <w:noWrap/>
          </w:tcPr>
          <w:p w14:paraId="5A259D37" w14:textId="77777777" w:rsidR="00AE5B5C" w:rsidRPr="00AE5B5C" w:rsidRDefault="00AE5B5C" w:rsidP="007612B1">
            <w:pPr>
              <w:rPr>
                <w:rFonts w:ascii="Sylfaen" w:hAnsi="Sylfaen"/>
                <w:noProof/>
                <w:sz w:val="16"/>
                <w:szCs w:val="16"/>
                <w:lang w:val="en-GB" w:eastAsia="en-GB"/>
              </w:rPr>
            </w:pPr>
            <w:r w:rsidRPr="00AE5B5C">
              <w:rPr>
                <w:rFonts w:ascii="Sylfaen" w:hAnsi="Sylfaen" w:cstheme="majorHAnsi"/>
                <w:noProof/>
                <w:sz w:val="16"/>
                <w:szCs w:val="16"/>
                <w:lang w:val="en-GB"/>
              </w:rPr>
              <w:t>Ministry of Environmental Protection and Agriculture (Climate Change Division)</w:t>
            </w:r>
          </w:p>
        </w:tc>
        <w:tc>
          <w:tcPr>
            <w:tcW w:w="1026" w:type="dxa"/>
            <w:gridSpan w:val="3"/>
            <w:shd w:val="clear" w:color="auto" w:fill="auto"/>
            <w:noWrap/>
          </w:tcPr>
          <w:p w14:paraId="700D28C2"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2025 Q1</w:t>
            </w:r>
          </w:p>
        </w:tc>
        <w:tc>
          <w:tcPr>
            <w:tcW w:w="1705" w:type="dxa"/>
            <w:gridSpan w:val="7"/>
            <w:shd w:val="clear" w:color="auto" w:fill="auto"/>
          </w:tcPr>
          <w:p w14:paraId="43E19C4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9,700.0 GEL </w:t>
            </w:r>
          </w:p>
          <w:p w14:paraId="4134342B" w14:textId="77777777" w:rsidR="00AE5B5C" w:rsidRPr="00AE5B5C" w:rsidRDefault="00AE5B5C" w:rsidP="007612B1">
            <w:pPr>
              <w:rPr>
                <w:rFonts w:ascii="Sylfaen" w:eastAsia="Times New Roman" w:hAnsi="Sylfaen" w:cs="Arial"/>
                <w:noProof/>
                <w:sz w:val="16"/>
                <w:szCs w:val="16"/>
                <w:lang w:val="en-GB" w:eastAsia="en-GB"/>
              </w:rPr>
            </w:pPr>
          </w:p>
          <w:p w14:paraId="0AC22533" w14:textId="77777777" w:rsidR="00AE5B5C" w:rsidRPr="00AE5B5C" w:rsidRDefault="00AE5B5C" w:rsidP="007612B1">
            <w:pPr>
              <w:rPr>
                <w:rFonts w:ascii="Sylfaen" w:eastAsia="Times New Roman" w:hAnsi="Sylfaen" w:cs="Arial"/>
                <w:noProof/>
                <w:sz w:val="16"/>
                <w:szCs w:val="16"/>
                <w:lang w:val="en-GB" w:eastAsia="en-GB"/>
              </w:rPr>
            </w:pPr>
          </w:p>
          <w:p w14:paraId="5519C541" w14:textId="77777777" w:rsidR="00AE5B5C" w:rsidRPr="00AE5B5C" w:rsidRDefault="00AE5B5C" w:rsidP="007612B1">
            <w:pPr>
              <w:rPr>
                <w:rFonts w:ascii="Sylfaen" w:hAnsi="Sylfaen"/>
                <w:noProof/>
                <w:sz w:val="16"/>
                <w:szCs w:val="16"/>
                <w:lang w:val="en-GB" w:eastAsia="en-GB"/>
              </w:rPr>
            </w:pPr>
          </w:p>
          <w:p w14:paraId="58B14380" w14:textId="77777777" w:rsidR="00AE5B5C" w:rsidRPr="00AE5B5C" w:rsidRDefault="00AE5B5C" w:rsidP="007612B1">
            <w:pPr>
              <w:rPr>
                <w:rFonts w:ascii="Sylfaen" w:hAnsi="Sylfaen"/>
                <w:noProof/>
                <w:sz w:val="16"/>
                <w:szCs w:val="16"/>
                <w:lang w:val="en-GB" w:eastAsia="en-GB"/>
              </w:rPr>
            </w:pPr>
          </w:p>
          <w:p w14:paraId="23776D21" w14:textId="77777777" w:rsidR="00AE5B5C" w:rsidRPr="00AE5B5C" w:rsidRDefault="00AE5B5C" w:rsidP="007612B1">
            <w:pPr>
              <w:rPr>
                <w:rFonts w:ascii="Sylfaen" w:hAnsi="Sylfaen"/>
                <w:noProof/>
                <w:sz w:val="16"/>
                <w:szCs w:val="16"/>
                <w:lang w:val="en-GB" w:eastAsia="en-GB"/>
              </w:rPr>
            </w:pPr>
          </w:p>
          <w:p w14:paraId="37A2467B" w14:textId="77777777" w:rsidR="00AE5B5C" w:rsidRPr="00AE5B5C" w:rsidRDefault="00AE5B5C" w:rsidP="007612B1">
            <w:pPr>
              <w:rPr>
                <w:rFonts w:ascii="Sylfaen" w:hAnsi="Sylfaen"/>
                <w:noProof/>
                <w:sz w:val="16"/>
                <w:szCs w:val="16"/>
                <w:lang w:val="en-GB" w:eastAsia="en-GB"/>
              </w:rPr>
            </w:pPr>
          </w:p>
          <w:p w14:paraId="6776BF10" w14:textId="77777777" w:rsidR="00AE5B5C" w:rsidRPr="00AE5B5C" w:rsidRDefault="00AE5B5C" w:rsidP="007612B1">
            <w:pPr>
              <w:rPr>
                <w:rFonts w:ascii="Sylfaen" w:hAnsi="Sylfaen"/>
                <w:noProof/>
                <w:sz w:val="16"/>
                <w:szCs w:val="16"/>
                <w:lang w:val="en-GB" w:eastAsia="en-GB"/>
              </w:rPr>
            </w:pPr>
          </w:p>
          <w:p w14:paraId="518CB59C" w14:textId="77777777" w:rsidR="00AE5B5C" w:rsidRPr="00AE5B5C" w:rsidRDefault="00AE5B5C" w:rsidP="007612B1">
            <w:pPr>
              <w:rPr>
                <w:rFonts w:ascii="Sylfaen" w:hAnsi="Sylfaen"/>
                <w:noProof/>
                <w:sz w:val="16"/>
                <w:szCs w:val="16"/>
                <w:lang w:val="en-GB" w:eastAsia="en-GB"/>
              </w:rPr>
            </w:pPr>
          </w:p>
          <w:p w14:paraId="1E1FF19F" w14:textId="77777777" w:rsidR="00AE5B5C" w:rsidRPr="00AE5B5C" w:rsidRDefault="00AE5B5C" w:rsidP="007612B1">
            <w:pPr>
              <w:rPr>
                <w:rFonts w:ascii="Sylfaen" w:hAnsi="Sylfaen"/>
                <w:noProof/>
                <w:sz w:val="16"/>
                <w:szCs w:val="16"/>
                <w:lang w:val="en-GB" w:eastAsia="en-GB"/>
              </w:rPr>
            </w:pPr>
          </w:p>
          <w:p w14:paraId="4A853355" w14:textId="77777777" w:rsidR="00AE5B5C" w:rsidRPr="00AE5B5C" w:rsidRDefault="00AE5B5C" w:rsidP="007612B1">
            <w:pPr>
              <w:rPr>
                <w:rFonts w:ascii="Sylfaen" w:hAnsi="Sylfaen"/>
                <w:noProof/>
                <w:sz w:val="16"/>
                <w:szCs w:val="16"/>
                <w:lang w:val="en-GB" w:eastAsia="en-GB"/>
              </w:rPr>
            </w:pPr>
          </w:p>
          <w:p w14:paraId="730F2429" w14:textId="77777777" w:rsidR="00AE5B5C" w:rsidRPr="00AE5B5C" w:rsidRDefault="00AE5B5C" w:rsidP="007612B1">
            <w:pPr>
              <w:rPr>
                <w:rFonts w:ascii="Sylfaen" w:hAnsi="Sylfaen"/>
                <w:noProof/>
                <w:sz w:val="16"/>
                <w:szCs w:val="16"/>
                <w:lang w:val="en-GB" w:eastAsia="en-GB"/>
              </w:rPr>
            </w:pPr>
          </w:p>
          <w:p w14:paraId="26EB2265" w14:textId="77777777" w:rsidR="00AE5B5C" w:rsidRPr="00AE5B5C" w:rsidRDefault="00AE5B5C" w:rsidP="007612B1">
            <w:pPr>
              <w:rPr>
                <w:rFonts w:ascii="Sylfaen" w:hAnsi="Sylfaen"/>
                <w:noProof/>
                <w:sz w:val="16"/>
                <w:szCs w:val="16"/>
                <w:lang w:val="en-GB" w:eastAsia="en-GB"/>
              </w:rPr>
            </w:pPr>
          </w:p>
          <w:p w14:paraId="25934CF1" w14:textId="77777777" w:rsidR="00AE5B5C" w:rsidRPr="00AE5B5C" w:rsidRDefault="00AE5B5C" w:rsidP="007612B1">
            <w:pPr>
              <w:rPr>
                <w:rFonts w:ascii="Sylfaen" w:hAnsi="Sylfaen"/>
                <w:noProof/>
                <w:sz w:val="16"/>
                <w:szCs w:val="16"/>
                <w:lang w:val="en-GB" w:eastAsia="en-GB"/>
              </w:rPr>
            </w:pPr>
          </w:p>
          <w:p w14:paraId="1EFB81A2" w14:textId="77777777" w:rsidR="00AE5B5C" w:rsidRPr="00AE5B5C" w:rsidRDefault="00AE5B5C" w:rsidP="007612B1">
            <w:pPr>
              <w:rPr>
                <w:rFonts w:ascii="Sylfaen" w:hAnsi="Sylfaen"/>
                <w:noProof/>
                <w:sz w:val="16"/>
                <w:szCs w:val="16"/>
                <w:lang w:val="en-GB" w:eastAsia="en-GB"/>
              </w:rPr>
            </w:pPr>
          </w:p>
          <w:p w14:paraId="31A8F3A7" w14:textId="77777777" w:rsidR="00AE5B5C" w:rsidRPr="00AE5B5C" w:rsidRDefault="00AE5B5C" w:rsidP="007612B1">
            <w:pPr>
              <w:rPr>
                <w:rFonts w:ascii="Sylfaen" w:hAnsi="Sylfaen"/>
                <w:noProof/>
                <w:sz w:val="16"/>
                <w:szCs w:val="16"/>
                <w:lang w:val="en-GB" w:eastAsia="en-GB"/>
              </w:rPr>
            </w:pPr>
          </w:p>
        </w:tc>
        <w:tc>
          <w:tcPr>
            <w:tcW w:w="828" w:type="dxa"/>
            <w:gridSpan w:val="2"/>
            <w:shd w:val="clear" w:color="auto" w:fill="auto"/>
          </w:tcPr>
          <w:p w14:paraId="3998124E" w14:textId="77777777" w:rsidR="00AE5B5C" w:rsidRPr="00AE5B5C" w:rsidRDefault="00AE5B5C" w:rsidP="007612B1">
            <w:pPr>
              <w:rPr>
                <w:rFonts w:ascii="Sylfaen" w:hAnsi="Sylfaen"/>
                <w:noProof/>
                <w:sz w:val="16"/>
                <w:szCs w:val="16"/>
                <w:lang w:val="en-GB" w:eastAsia="en-GB"/>
              </w:rPr>
            </w:pPr>
          </w:p>
        </w:tc>
        <w:tc>
          <w:tcPr>
            <w:tcW w:w="814" w:type="dxa"/>
            <w:gridSpan w:val="2"/>
            <w:shd w:val="clear" w:color="auto" w:fill="auto"/>
          </w:tcPr>
          <w:p w14:paraId="1A02FC80" w14:textId="77777777" w:rsidR="00AE5B5C" w:rsidRPr="00AE5B5C" w:rsidRDefault="00AE5B5C" w:rsidP="007612B1">
            <w:pPr>
              <w:rPr>
                <w:rFonts w:ascii="Sylfaen" w:hAnsi="Sylfaen"/>
                <w:noProof/>
                <w:sz w:val="16"/>
                <w:szCs w:val="16"/>
                <w:lang w:val="en-GB" w:eastAsia="en-GB"/>
              </w:rPr>
            </w:pPr>
          </w:p>
        </w:tc>
        <w:tc>
          <w:tcPr>
            <w:tcW w:w="1519" w:type="dxa"/>
            <w:gridSpan w:val="2"/>
            <w:shd w:val="clear" w:color="auto" w:fill="auto"/>
          </w:tcPr>
          <w:p w14:paraId="7F9D7CE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9,700.0 GEL </w:t>
            </w:r>
          </w:p>
          <w:p w14:paraId="57CCE7C1" w14:textId="77777777" w:rsidR="00AE5B5C" w:rsidRPr="00AE5B5C" w:rsidRDefault="00AE5B5C" w:rsidP="007612B1">
            <w:pPr>
              <w:rPr>
                <w:rFonts w:ascii="Sylfaen" w:eastAsia="Times New Roman" w:hAnsi="Sylfaen" w:cs="Arial"/>
                <w:noProof/>
                <w:sz w:val="16"/>
                <w:szCs w:val="16"/>
                <w:lang w:val="en-GB" w:eastAsia="en-GB"/>
              </w:rPr>
            </w:pPr>
          </w:p>
          <w:p w14:paraId="6AE3C87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(grant)</w:t>
            </w:r>
          </w:p>
          <w:p w14:paraId="3F8EE9B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p w14:paraId="68A8821E" w14:textId="77777777" w:rsidR="00AE5B5C" w:rsidRPr="00AE5B5C" w:rsidRDefault="00AE5B5C" w:rsidP="007612B1">
            <w:pPr>
              <w:rPr>
                <w:rFonts w:ascii="Sylfaen" w:hAnsi="Sylfaen"/>
                <w:noProof/>
                <w:sz w:val="16"/>
                <w:szCs w:val="16"/>
                <w:lang w:val="en-GB" w:eastAsia="en-GB"/>
              </w:rPr>
            </w:pPr>
          </w:p>
        </w:tc>
        <w:tc>
          <w:tcPr>
            <w:tcW w:w="1015" w:type="dxa"/>
            <w:gridSpan w:val="2"/>
            <w:shd w:val="clear" w:color="auto" w:fill="auto"/>
          </w:tcPr>
          <w:p w14:paraId="2394B00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GEF/UNEP</w:t>
            </w:r>
          </w:p>
        </w:tc>
        <w:tc>
          <w:tcPr>
            <w:tcW w:w="2014" w:type="dxa"/>
          </w:tcPr>
          <w:p w14:paraId="1A321BC5" w14:textId="77777777" w:rsidR="00AE5B5C" w:rsidRPr="00AE5B5C" w:rsidRDefault="00AE5B5C" w:rsidP="007612B1">
            <w:pPr>
              <w:rPr>
                <w:rFonts w:ascii="Sylfaen" w:hAnsi="Sylfaen"/>
                <w:noProof/>
                <w:sz w:val="16"/>
                <w:szCs w:val="16"/>
                <w:lang w:val="en-GB" w:eastAsia="en-GB"/>
              </w:rPr>
            </w:pPr>
          </w:p>
        </w:tc>
      </w:tr>
      <w:tr w:rsidR="00AE5B5C" w:rsidRPr="00AE5B5C" w14:paraId="4F9D6423" w14:textId="77777777" w:rsidTr="00AE5B5C">
        <w:trPr>
          <w:trHeight w:val="204"/>
        </w:trPr>
        <w:tc>
          <w:tcPr>
            <w:tcW w:w="6141" w:type="dxa"/>
            <w:gridSpan w:val="7"/>
            <w:shd w:val="clear" w:color="auto" w:fill="92CDDC" w:themeFill="accent5" w:themeFillTint="99"/>
            <w:noWrap/>
            <w:hideMark/>
          </w:tcPr>
          <w:p w14:paraId="1B6E311E" w14:textId="77777777" w:rsidR="00AE5B5C" w:rsidRPr="00AE5B5C" w:rsidRDefault="00AE5B5C" w:rsidP="007612B1">
            <w:pPr>
              <w:jc w:val="center"/>
              <w:rPr>
                <w:rFonts w:ascii="Sylfaen" w:eastAsia="Times New Roman" w:hAnsi="Sylfaen" w:cs="Arial"/>
                <w:noProof/>
                <w:sz w:val="20"/>
                <w:szCs w:val="20"/>
                <w:lang w:val="en-GB" w:eastAsia="en-GB"/>
              </w:rPr>
            </w:pPr>
            <w:r w:rsidRPr="00AE5B5C">
              <w:rPr>
                <w:rFonts w:ascii="Sylfaen" w:eastAsia="Times New Roman" w:hAnsi="Sylfaen" w:cs="Arial"/>
                <w:noProof/>
                <w:sz w:val="20"/>
                <w:szCs w:val="20"/>
                <w:lang w:val="en-GB" w:eastAsia="en-GB"/>
              </w:rPr>
              <w:t>Goal 5</w:t>
            </w:r>
          </w:p>
        </w:tc>
        <w:tc>
          <w:tcPr>
            <w:tcW w:w="15974" w:type="dxa"/>
            <w:gridSpan w:val="40"/>
            <w:shd w:val="clear" w:color="auto" w:fill="92CDDC" w:themeFill="accent5" w:themeFillTint="99"/>
            <w:noWrap/>
            <w:hideMark/>
          </w:tcPr>
          <w:p w14:paraId="6D5F1C42" w14:textId="77777777" w:rsidR="00AE5B5C" w:rsidRPr="00AE5B5C" w:rsidRDefault="00AE5B5C" w:rsidP="007612B1">
            <w:pPr>
              <w:rPr>
                <w:rFonts w:ascii="Sylfaen" w:eastAsia="Times New Roman" w:hAnsi="Sylfaen" w:cs="Arial"/>
                <w:noProof/>
                <w:sz w:val="20"/>
                <w:szCs w:val="20"/>
                <w:lang w:val="en-GB" w:eastAsia="en-GB"/>
              </w:rPr>
            </w:pPr>
            <w:r w:rsidRPr="00AE5B5C">
              <w:rPr>
                <w:rFonts w:ascii="Sylfaen" w:eastAsia="Times New Roman" w:hAnsi="Sylfaen" w:cs="Arial"/>
                <w:bCs/>
                <w:noProof/>
                <w:sz w:val="20"/>
                <w:szCs w:val="20"/>
                <w:lang w:val="en-GB" w:eastAsia="en-GB"/>
              </w:rPr>
              <w:t>Support the low carbon development of the agriculture sector through encouraging climate-smart agriculture technologies and services.</w:t>
            </w:r>
            <w:r w:rsidRPr="00AE5B5C">
              <w:rPr>
                <w:rFonts w:ascii="Sylfaen" w:eastAsia="Times New Roman" w:hAnsi="Sylfaen" w:cs="Arial"/>
                <w:noProof/>
                <w:sz w:val="20"/>
                <w:szCs w:val="20"/>
                <w:lang w:val="en-GB" w:eastAsia="en-GB"/>
              </w:rPr>
              <w:t xml:space="preserve"> </w:t>
            </w:r>
          </w:p>
          <w:p w14:paraId="74CBF5B0"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B03334F" w14:textId="77777777" w:rsidTr="00AE5B5C">
        <w:trPr>
          <w:trHeight w:val="204"/>
        </w:trPr>
        <w:tc>
          <w:tcPr>
            <w:tcW w:w="6141" w:type="dxa"/>
            <w:gridSpan w:val="7"/>
            <w:shd w:val="clear" w:color="auto" w:fill="92CDDC" w:themeFill="accent5" w:themeFillTint="99"/>
            <w:noWrap/>
            <w:hideMark/>
          </w:tcPr>
          <w:p w14:paraId="64176EA6"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SDGs</w:t>
            </w:r>
          </w:p>
        </w:tc>
        <w:tc>
          <w:tcPr>
            <w:tcW w:w="15974" w:type="dxa"/>
            <w:gridSpan w:val="40"/>
            <w:shd w:val="clear" w:color="auto" w:fill="92CDDC" w:themeFill="accent5" w:themeFillTint="99"/>
            <w:noWrap/>
            <w:hideMark/>
          </w:tcPr>
          <w:p w14:paraId="71FCD1A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SDGs 2, 6, 12, 15</w:t>
            </w:r>
          </w:p>
        </w:tc>
      </w:tr>
      <w:tr w:rsidR="00AE5B5C" w:rsidRPr="00AE5B5C" w14:paraId="66465259" w14:textId="77777777" w:rsidTr="00AE5B5C">
        <w:trPr>
          <w:trHeight w:val="204"/>
        </w:trPr>
        <w:tc>
          <w:tcPr>
            <w:tcW w:w="1986" w:type="dxa"/>
            <w:vMerge w:val="restart"/>
            <w:shd w:val="clear" w:color="auto" w:fill="92CDDC" w:themeFill="accent5" w:themeFillTint="99"/>
            <w:hideMark/>
          </w:tcPr>
          <w:p w14:paraId="14D41021"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Impact indicator 5.1:</w:t>
            </w:r>
          </w:p>
        </w:tc>
        <w:tc>
          <w:tcPr>
            <w:tcW w:w="4155" w:type="dxa"/>
            <w:gridSpan w:val="6"/>
            <w:vMerge w:val="restart"/>
            <w:shd w:val="clear" w:color="auto" w:fill="92CDDC" w:themeFill="accent5" w:themeFillTint="99"/>
            <w:hideMark/>
          </w:tcPr>
          <w:p w14:paraId="267B7ED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GHG emissions of the agriculture sector (GgCO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353" w:type="dxa"/>
            <w:gridSpan w:val="3"/>
            <w:shd w:val="clear" w:color="auto" w:fill="92CDDC" w:themeFill="accent5" w:themeFillTint="99"/>
            <w:noWrap/>
            <w:hideMark/>
          </w:tcPr>
          <w:p w14:paraId="6ABD77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40" w:type="dxa"/>
            <w:gridSpan w:val="4"/>
            <w:shd w:val="clear" w:color="auto" w:fill="92CDDC" w:themeFill="accent5" w:themeFillTint="99"/>
          </w:tcPr>
          <w:p w14:paraId="01A756A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1106" w:type="dxa"/>
            <w:gridSpan w:val="3"/>
            <w:shd w:val="clear" w:color="auto" w:fill="92CDDC" w:themeFill="accent5" w:themeFillTint="99"/>
            <w:noWrap/>
            <w:hideMark/>
          </w:tcPr>
          <w:p w14:paraId="0BB3A84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808" w:type="dxa"/>
            <w:gridSpan w:val="5"/>
            <w:shd w:val="clear" w:color="auto" w:fill="92CDDC" w:themeFill="accent5" w:themeFillTint="99"/>
          </w:tcPr>
          <w:p w14:paraId="064B3EF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388" w:type="dxa"/>
            <w:gridSpan w:val="7"/>
            <w:shd w:val="clear" w:color="auto" w:fill="92CDDC" w:themeFill="accent5" w:themeFillTint="99"/>
          </w:tcPr>
          <w:p w14:paraId="0FBBCE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50" w:type="dxa"/>
            <w:gridSpan w:val="2"/>
            <w:shd w:val="clear" w:color="auto" w:fill="92CDDC" w:themeFill="accent5" w:themeFillTint="99"/>
          </w:tcPr>
          <w:p w14:paraId="3300405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Reference scenario projection</w:t>
            </w:r>
          </w:p>
        </w:tc>
        <w:tc>
          <w:tcPr>
            <w:tcW w:w="1353" w:type="dxa"/>
            <w:gridSpan w:val="4"/>
            <w:shd w:val="clear" w:color="auto" w:fill="92CDDC" w:themeFill="accent5" w:themeFillTint="99"/>
          </w:tcPr>
          <w:p w14:paraId="2BB076C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576" w:type="dxa"/>
            <w:gridSpan w:val="12"/>
            <w:shd w:val="clear" w:color="auto" w:fill="92CDDC" w:themeFill="accent5" w:themeFillTint="99"/>
            <w:noWrap/>
            <w:hideMark/>
          </w:tcPr>
          <w:p w14:paraId="2BC9581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7D5B308B" w14:textId="77777777" w:rsidTr="00AE5B5C">
        <w:trPr>
          <w:trHeight w:val="204"/>
        </w:trPr>
        <w:tc>
          <w:tcPr>
            <w:tcW w:w="1986" w:type="dxa"/>
            <w:vMerge/>
            <w:shd w:val="clear" w:color="auto" w:fill="92CDDC" w:themeFill="accent5" w:themeFillTint="99"/>
            <w:hideMark/>
          </w:tcPr>
          <w:p w14:paraId="32D2018D" w14:textId="77777777" w:rsidR="00AE5B5C" w:rsidRPr="00AE5B5C" w:rsidRDefault="00AE5B5C" w:rsidP="007612B1">
            <w:pPr>
              <w:rPr>
                <w:rFonts w:ascii="Sylfaen" w:eastAsia="Times New Roman" w:hAnsi="Sylfaen" w:cs="Arial"/>
                <w:noProof/>
                <w:sz w:val="16"/>
                <w:szCs w:val="16"/>
                <w:lang w:val="en-GB" w:eastAsia="en-GB"/>
              </w:rPr>
            </w:pPr>
          </w:p>
        </w:tc>
        <w:tc>
          <w:tcPr>
            <w:tcW w:w="4155" w:type="dxa"/>
            <w:gridSpan w:val="6"/>
            <w:vMerge/>
            <w:shd w:val="clear" w:color="auto" w:fill="92CDDC" w:themeFill="accent5" w:themeFillTint="99"/>
            <w:hideMark/>
          </w:tcPr>
          <w:p w14:paraId="3D925EE1" w14:textId="77777777" w:rsidR="00AE5B5C" w:rsidRPr="00AE5B5C" w:rsidRDefault="00AE5B5C" w:rsidP="007612B1">
            <w:pPr>
              <w:rPr>
                <w:rFonts w:ascii="Sylfaen" w:eastAsia="Times New Roman" w:hAnsi="Sylfaen" w:cs="Arial"/>
                <w:noProof/>
                <w:sz w:val="16"/>
                <w:szCs w:val="16"/>
                <w:lang w:val="en-GB" w:eastAsia="en-GB"/>
              </w:rPr>
            </w:pPr>
          </w:p>
        </w:tc>
        <w:tc>
          <w:tcPr>
            <w:tcW w:w="1353" w:type="dxa"/>
            <w:gridSpan w:val="3"/>
            <w:shd w:val="clear" w:color="auto" w:fill="92CDDC" w:themeFill="accent5" w:themeFillTint="99"/>
            <w:noWrap/>
            <w:hideMark/>
          </w:tcPr>
          <w:p w14:paraId="334EC3B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40" w:type="dxa"/>
            <w:gridSpan w:val="4"/>
            <w:shd w:val="clear" w:color="auto" w:fill="92CDDC" w:themeFill="accent5" w:themeFillTint="99"/>
          </w:tcPr>
          <w:p w14:paraId="6FB7257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tc>
        <w:tc>
          <w:tcPr>
            <w:tcW w:w="1106" w:type="dxa"/>
            <w:gridSpan w:val="3"/>
            <w:shd w:val="clear" w:color="auto" w:fill="92CDDC" w:themeFill="accent5" w:themeFillTint="99"/>
            <w:noWrap/>
            <w:hideMark/>
          </w:tcPr>
          <w:p w14:paraId="6025F65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808" w:type="dxa"/>
            <w:gridSpan w:val="5"/>
            <w:shd w:val="clear" w:color="auto" w:fill="92CDDC" w:themeFill="accent5" w:themeFillTint="99"/>
          </w:tcPr>
          <w:p w14:paraId="2B69326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388" w:type="dxa"/>
            <w:gridSpan w:val="7"/>
            <w:shd w:val="clear" w:color="auto" w:fill="92CDDC" w:themeFill="accent5" w:themeFillTint="99"/>
          </w:tcPr>
          <w:p w14:paraId="7DBFE42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050" w:type="dxa"/>
            <w:gridSpan w:val="2"/>
            <w:shd w:val="clear" w:color="auto" w:fill="92CDDC" w:themeFill="accent5" w:themeFillTint="99"/>
          </w:tcPr>
          <w:p w14:paraId="45A159C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353" w:type="dxa"/>
            <w:gridSpan w:val="4"/>
            <w:shd w:val="clear" w:color="auto" w:fill="92CDDC" w:themeFill="accent5" w:themeFillTint="99"/>
          </w:tcPr>
          <w:p w14:paraId="59FD1EF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6576" w:type="dxa"/>
            <w:gridSpan w:val="12"/>
            <w:vMerge w:val="restart"/>
            <w:shd w:val="clear" w:color="auto" w:fill="92CDDC" w:themeFill="accent5" w:themeFillTint="99"/>
            <w:noWrap/>
            <w:hideMark/>
          </w:tcPr>
          <w:p w14:paraId="5E9B0D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GHG National Inventory </w:t>
            </w:r>
          </w:p>
        </w:tc>
      </w:tr>
      <w:tr w:rsidR="00AE5B5C" w:rsidRPr="00AE5B5C" w14:paraId="4D37F5E9" w14:textId="77777777" w:rsidTr="00AE5B5C">
        <w:trPr>
          <w:trHeight w:val="621"/>
        </w:trPr>
        <w:tc>
          <w:tcPr>
            <w:tcW w:w="1986" w:type="dxa"/>
            <w:vMerge/>
            <w:shd w:val="clear" w:color="auto" w:fill="B6DDE8" w:themeFill="accent5" w:themeFillTint="66"/>
            <w:hideMark/>
          </w:tcPr>
          <w:p w14:paraId="2E624D51" w14:textId="77777777" w:rsidR="00AE5B5C" w:rsidRPr="00AE5B5C" w:rsidRDefault="00AE5B5C" w:rsidP="007612B1">
            <w:pPr>
              <w:rPr>
                <w:rFonts w:ascii="Sylfaen" w:eastAsia="Times New Roman" w:hAnsi="Sylfaen" w:cs="Arial"/>
                <w:noProof/>
                <w:sz w:val="16"/>
                <w:szCs w:val="16"/>
                <w:lang w:val="en-GB" w:eastAsia="en-GB"/>
              </w:rPr>
            </w:pPr>
          </w:p>
        </w:tc>
        <w:tc>
          <w:tcPr>
            <w:tcW w:w="4155" w:type="dxa"/>
            <w:gridSpan w:val="6"/>
            <w:vMerge/>
            <w:shd w:val="clear" w:color="auto" w:fill="B6DDE8" w:themeFill="accent5" w:themeFillTint="66"/>
            <w:hideMark/>
          </w:tcPr>
          <w:p w14:paraId="0C3CE9FB" w14:textId="77777777" w:rsidR="00AE5B5C" w:rsidRPr="00AE5B5C" w:rsidRDefault="00AE5B5C" w:rsidP="007612B1">
            <w:pPr>
              <w:rPr>
                <w:rFonts w:ascii="Sylfaen" w:eastAsia="Times New Roman" w:hAnsi="Sylfaen" w:cs="Arial"/>
                <w:noProof/>
                <w:sz w:val="16"/>
                <w:szCs w:val="16"/>
                <w:lang w:val="en-GB" w:eastAsia="en-GB"/>
              </w:rPr>
            </w:pPr>
          </w:p>
        </w:tc>
        <w:tc>
          <w:tcPr>
            <w:tcW w:w="1353" w:type="dxa"/>
            <w:gridSpan w:val="3"/>
            <w:shd w:val="clear" w:color="auto" w:fill="92CDDC" w:themeFill="accent5" w:themeFillTint="99"/>
            <w:noWrap/>
            <w:hideMark/>
          </w:tcPr>
          <w:p w14:paraId="17E8F59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40" w:type="dxa"/>
            <w:gridSpan w:val="4"/>
            <w:shd w:val="clear" w:color="auto" w:fill="92CDDC" w:themeFill="accent5" w:themeFillTint="99"/>
          </w:tcPr>
          <w:p w14:paraId="5F22463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4,102</w:t>
            </w:r>
          </w:p>
        </w:tc>
        <w:tc>
          <w:tcPr>
            <w:tcW w:w="1106" w:type="dxa"/>
            <w:gridSpan w:val="3"/>
            <w:shd w:val="clear" w:color="auto" w:fill="92CDDC" w:themeFill="accent5" w:themeFillTint="99"/>
            <w:noWrap/>
            <w:hideMark/>
          </w:tcPr>
          <w:p w14:paraId="40EBC9A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3,326</w:t>
            </w:r>
          </w:p>
        </w:tc>
        <w:tc>
          <w:tcPr>
            <w:tcW w:w="1808" w:type="dxa"/>
            <w:gridSpan w:val="5"/>
            <w:shd w:val="clear" w:color="auto" w:fill="92CDDC" w:themeFill="accent5" w:themeFillTint="99"/>
          </w:tcPr>
          <w:p w14:paraId="30A4BFB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3,635</w:t>
            </w:r>
          </w:p>
        </w:tc>
        <w:tc>
          <w:tcPr>
            <w:tcW w:w="1388" w:type="dxa"/>
            <w:gridSpan w:val="7"/>
            <w:shd w:val="clear" w:color="auto" w:fill="92CDDC" w:themeFill="accent5" w:themeFillTint="99"/>
          </w:tcPr>
          <w:p w14:paraId="3B5B054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4,203</w:t>
            </w:r>
          </w:p>
        </w:tc>
        <w:tc>
          <w:tcPr>
            <w:tcW w:w="1050" w:type="dxa"/>
            <w:gridSpan w:val="2"/>
            <w:shd w:val="clear" w:color="auto" w:fill="92CDDC" w:themeFill="accent5" w:themeFillTint="99"/>
          </w:tcPr>
          <w:p w14:paraId="2DE73B8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4,624</w:t>
            </w:r>
          </w:p>
        </w:tc>
        <w:tc>
          <w:tcPr>
            <w:tcW w:w="1353" w:type="dxa"/>
            <w:gridSpan w:val="4"/>
            <w:shd w:val="clear" w:color="auto" w:fill="92CDDC" w:themeFill="accent5" w:themeFillTint="99"/>
          </w:tcPr>
          <w:p w14:paraId="1AE4959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Less than 4,533</w:t>
            </w:r>
          </w:p>
        </w:tc>
        <w:tc>
          <w:tcPr>
            <w:tcW w:w="6576" w:type="dxa"/>
            <w:gridSpan w:val="12"/>
            <w:vMerge/>
            <w:shd w:val="clear" w:color="auto" w:fill="92CDDC" w:themeFill="accent5" w:themeFillTint="99"/>
            <w:hideMark/>
          </w:tcPr>
          <w:p w14:paraId="4E4BCE58"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7ABBE75" w14:textId="77777777" w:rsidTr="00AE5B5C">
        <w:trPr>
          <w:trHeight w:val="204"/>
        </w:trPr>
        <w:tc>
          <w:tcPr>
            <w:tcW w:w="6141" w:type="dxa"/>
            <w:gridSpan w:val="7"/>
            <w:shd w:val="clear" w:color="auto" w:fill="B8CCE4" w:themeFill="accent1" w:themeFillTint="66"/>
            <w:noWrap/>
            <w:hideMark/>
          </w:tcPr>
          <w:p w14:paraId="76E1D3B8"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5.1</w:t>
            </w:r>
          </w:p>
        </w:tc>
        <w:tc>
          <w:tcPr>
            <w:tcW w:w="15974" w:type="dxa"/>
            <w:gridSpan w:val="40"/>
            <w:shd w:val="clear" w:color="auto" w:fill="B8CCE4" w:themeFill="accent1" w:themeFillTint="66"/>
            <w:noWrap/>
            <w:hideMark/>
          </w:tcPr>
          <w:p w14:paraId="50841F25"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Implement sustainable management of soil and pastures and support the introduction of sustainable domestic animal feeding practices</w:t>
            </w:r>
          </w:p>
        </w:tc>
      </w:tr>
      <w:tr w:rsidR="00AE5B5C" w:rsidRPr="00AE5B5C" w14:paraId="78DDE63E" w14:textId="77777777" w:rsidTr="00AE5B5C">
        <w:trPr>
          <w:trHeight w:val="205"/>
        </w:trPr>
        <w:tc>
          <w:tcPr>
            <w:tcW w:w="1986" w:type="dxa"/>
            <w:vMerge w:val="restart"/>
            <w:shd w:val="clear" w:color="auto" w:fill="B8CCE4" w:themeFill="accent1" w:themeFillTint="66"/>
          </w:tcPr>
          <w:p w14:paraId="12B67D8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ამოცანის შედეგის Value 5.1.1:</w:t>
            </w:r>
          </w:p>
        </w:tc>
        <w:tc>
          <w:tcPr>
            <w:tcW w:w="4155" w:type="dxa"/>
            <w:gridSpan w:val="6"/>
            <w:vMerge w:val="restart"/>
            <w:shd w:val="clear" w:color="auto" w:fill="B8CCE4" w:themeFill="accent1" w:themeFillTint="66"/>
          </w:tcPr>
          <w:p w14:paraId="7DFB453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Percentage of farmers who have improved information on sustainable domestic animal feeding practices and sustainable soil management out of the farmers informed by the extension centres and the National Food Agency </w:t>
            </w:r>
          </w:p>
          <w:p w14:paraId="2B9A40C5" w14:textId="77777777" w:rsidR="00AE5B5C" w:rsidRPr="00AE5B5C" w:rsidRDefault="00AE5B5C" w:rsidP="007612B1">
            <w:pPr>
              <w:rPr>
                <w:rFonts w:ascii="Sylfaen" w:eastAsia="Times New Roman" w:hAnsi="Sylfaen" w:cs="Arial"/>
                <w:noProof/>
                <w:sz w:val="16"/>
                <w:szCs w:val="16"/>
                <w:lang w:val="en-GB" w:eastAsia="en-GB"/>
              </w:rPr>
            </w:pPr>
          </w:p>
        </w:tc>
        <w:tc>
          <w:tcPr>
            <w:tcW w:w="1193" w:type="dxa"/>
            <w:shd w:val="clear" w:color="auto" w:fill="B8CCE4" w:themeFill="accent1" w:themeFillTint="66"/>
            <w:noWrap/>
          </w:tcPr>
          <w:p w14:paraId="57B382A2" w14:textId="77777777" w:rsidR="00AE5B5C" w:rsidRPr="00AE5B5C" w:rsidRDefault="00AE5B5C" w:rsidP="007612B1">
            <w:pPr>
              <w:rPr>
                <w:rFonts w:ascii="Sylfaen" w:eastAsia="Times New Roman" w:hAnsi="Sylfaen" w:cs="Arial"/>
                <w:noProof/>
                <w:sz w:val="16"/>
                <w:szCs w:val="16"/>
                <w:lang w:val="en-GB" w:eastAsia="en-GB"/>
              </w:rPr>
            </w:pPr>
          </w:p>
        </w:tc>
        <w:tc>
          <w:tcPr>
            <w:tcW w:w="1500" w:type="dxa"/>
            <w:gridSpan w:val="6"/>
            <w:shd w:val="clear" w:color="auto" w:fill="B8CCE4" w:themeFill="accent1" w:themeFillTint="66"/>
          </w:tcPr>
          <w:p w14:paraId="1CA75C1E" w14:textId="77777777" w:rsidR="00AE5B5C" w:rsidRPr="00AE5B5C" w:rsidDel="00B005D1"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106" w:type="dxa"/>
            <w:gridSpan w:val="3"/>
            <w:shd w:val="clear" w:color="auto" w:fill="B8CCE4" w:themeFill="accent1" w:themeFillTint="66"/>
            <w:noWrap/>
          </w:tcPr>
          <w:p w14:paraId="5B85A78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6" w:type="dxa"/>
            <w:gridSpan w:val="2"/>
            <w:shd w:val="clear" w:color="auto" w:fill="B8CCE4" w:themeFill="accent1" w:themeFillTint="66"/>
          </w:tcPr>
          <w:p w14:paraId="31784AC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76" w:type="dxa"/>
            <w:gridSpan w:val="2"/>
            <w:shd w:val="clear" w:color="auto" w:fill="B8CCE4" w:themeFill="accent1" w:themeFillTint="66"/>
            <w:noWrap/>
          </w:tcPr>
          <w:p w14:paraId="6ED93CE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373" w:type="dxa"/>
            <w:gridSpan w:val="5"/>
            <w:shd w:val="clear" w:color="auto" w:fill="B8CCE4" w:themeFill="accent1" w:themeFillTint="66"/>
          </w:tcPr>
          <w:p w14:paraId="1F028C3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975" w:type="dxa"/>
            <w:gridSpan w:val="7"/>
            <w:shd w:val="clear" w:color="auto" w:fill="B8CCE4" w:themeFill="accent1" w:themeFillTint="66"/>
          </w:tcPr>
          <w:p w14:paraId="3FC9DE3E" w14:textId="77777777" w:rsidR="00AE5B5C" w:rsidRPr="00AE5B5C" w:rsidDel="00B005D1"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045" w:type="dxa"/>
            <w:gridSpan w:val="14"/>
            <w:shd w:val="clear" w:color="auto" w:fill="B8CCE4" w:themeFill="accent1" w:themeFillTint="66"/>
          </w:tcPr>
          <w:p w14:paraId="3E5FB63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03721F91" w14:textId="77777777" w:rsidTr="00AE5B5C">
        <w:trPr>
          <w:trHeight w:val="204"/>
        </w:trPr>
        <w:tc>
          <w:tcPr>
            <w:tcW w:w="1986" w:type="dxa"/>
            <w:vMerge/>
            <w:shd w:val="clear" w:color="auto" w:fill="B8CCE4" w:themeFill="accent1" w:themeFillTint="66"/>
          </w:tcPr>
          <w:p w14:paraId="73D6D44D" w14:textId="77777777" w:rsidR="00AE5B5C" w:rsidRPr="00AE5B5C" w:rsidRDefault="00AE5B5C" w:rsidP="007612B1">
            <w:pPr>
              <w:rPr>
                <w:rFonts w:ascii="Sylfaen" w:eastAsia="Times New Roman" w:hAnsi="Sylfaen" w:cs="Arial"/>
                <w:noProof/>
                <w:sz w:val="16"/>
                <w:szCs w:val="16"/>
                <w:lang w:val="en-GB" w:eastAsia="en-GB"/>
              </w:rPr>
            </w:pPr>
          </w:p>
        </w:tc>
        <w:tc>
          <w:tcPr>
            <w:tcW w:w="4155" w:type="dxa"/>
            <w:gridSpan w:val="6"/>
            <w:vMerge/>
            <w:shd w:val="clear" w:color="auto" w:fill="B8CCE4" w:themeFill="accent1" w:themeFillTint="66"/>
          </w:tcPr>
          <w:p w14:paraId="139B90E0" w14:textId="77777777" w:rsidR="00AE5B5C" w:rsidRPr="00AE5B5C" w:rsidRDefault="00AE5B5C" w:rsidP="007612B1">
            <w:pPr>
              <w:pStyle w:val="Default"/>
              <w:rPr>
                <w:rFonts w:ascii="Sylfaen" w:hAnsi="Sylfaen" w:cs="Sylfaen"/>
                <w:noProof/>
                <w:sz w:val="18"/>
                <w:szCs w:val="18"/>
              </w:rPr>
            </w:pPr>
          </w:p>
        </w:tc>
        <w:tc>
          <w:tcPr>
            <w:tcW w:w="1193" w:type="dxa"/>
            <w:shd w:val="clear" w:color="auto" w:fill="B8CCE4" w:themeFill="accent1" w:themeFillTint="66"/>
            <w:noWrap/>
          </w:tcPr>
          <w:p w14:paraId="5211A17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500" w:type="dxa"/>
            <w:gridSpan w:val="6"/>
            <w:shd w:val="clear" w:color="auto" w:fill="B8CCE4" w:themeFill="accent1" w:themeFillTint="66"/>
          </w:tcPr>
          <w:p w14:paraId="096B2B25" w14:textId="77777777" w:rsidR="00AE5B5C" w:rsidRPr="00AE5B5C" w:rsidDel="00B005D1"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1106" w:type="dxa"/>
            <w:gridSpan w:val="3"/>
            <w:shd w:val="clear" w:color="auto" w:fill="B8CCE4" w:themeFill="accent1" w:themeFillTint="66"/>
            <w:noWrap/>
          </w:tcPr>
          <w:p w14:paraId="6F62DBA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6" w:type="dxa"/>
            <w:gridSpan w:val="2"/>
            <w:shd w:val="clear" w:color="auto" w:fill="B8CCE4" w:themeFill="accent1" w:themeFillTint="66"/>
          </w:tcPr>
          <w:p w14:paraId="3E9215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976" w:type="dxa"/>
            <w:gridSpan w:val="2"/>
            <w:shd w:val="clear" w:color="auto" w:fill="B8CCE4" w:themeFill="accent1" w:themeFillTint="66"/>
            <w:noWrap/>
          </w:tcPr>
          <w:p w14:paraId="055FE0A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373" w:type="dxa"/>
            <w:gridSpan w:val="5"/>
            <w:shd w:val="clear" w:color="auto" w:fill="B8CCE4" w:themeFill="accent1" w:themeFillTint="66"/>
          </w:tcPr>
          <w:p w14:paraId="4A3AC31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975" w:type="dxa"/>
            <w:gridSpan w:val="7"/>
            <w:shd w:val="clear" w:color="auto" w:fill="B8CCE4" w:themeFill="accent1" w:themeFillTint="66"/>
          </w:tcPr>
          <w:p w14:paraId="4B5BCB7C" w14:textId="77777777" w:rsidR="00AE5B5C" w:rsidRPr="00AE5B5C" w:rsidDel="00B005D1"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045" w:type="dxa"/>
            <w:gridSpan w:val="14"/>
            <w:vMerge w:val="restart"/>
            <w:shd w:val="clear" w:color="auto" w:fill="B8CCE4" w:themeFill="accent1" w:themeFillTint="66"/>
          </w:tcPr>
          <w:p w14:paraId="1B9A245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676C42AB" w14:textId="77777777" w:rsidTr="00AE5B5C">
        <w:trPr>
          <w:trHeight w:val="204"/>
        </w:trPr>
        <w:tc>
          <w:tcPr>
            <w:tcW w:w="1986" w:type="dxa"/>
            <w:vMerge/>
            <w:shd w:val="clear" w:color="auto" w:fill="B8CCE4" w:themeFill="accent1" w:themeFillTint="66"/>
          </w:tcPr>
          <w:p w14:paraId="4C31A2FD" w14:textId="77777777" w:rsidR="00AE5B5C" w:rsidRPr="00AE5B5C" w:rsidRDefault="00AE5B5C" w:rsidP="007612B1">
            <w:pPr>
              <w:rPr>
                <w:rFonts w:ascii="Sylfaen" w:eastAsia="Times New Roman" w:hAnsi="Sylfaen" w:cs="Arial"/>
                <w:noProof/>
                <w:sz w:val="16"/>
                <w:szCs w:val="16"/>
                <w:lang w:val="en-GB" w:eastAsia="en-GB"/>
              </w:rPr>
            </w:pPr>
          </w:p>
        </w:tc>
        <w:tc>
          <w:tcPr>
            <w:tcW w:w="4155" w:type="dxa"/>
            <w:gridSpan w:val="6"/>
            <w:vMerge/>
            <w:shd w:val="clear" w:color="auto" w:fill="B8CCE4" w:themeFill="accent1" w:themeFillTint="66"/>
          </w:tcPr>
          <w:p w14:paraId="2746AF49" w14:textId="77777777" w:rsidR="00AE5B5C" w:rsidRPr="00AE5B5C" w:rsidRDefault="00AE5B5C" w:rsidP="007612B1">
            <w:pPr>
              <w:pStyle w:val="Default"/>
              <w:rPr>
                <w:rFonts w:ascii="Sylfaen" w:hAnsi="Sylfaen" w:cs="Sylfaen"/>
                <w:noProof/>
                <w:sz w:val="18"/>
                <w:szCs w:val="18"/>
              </w:rPr>
            </w:pPr>
          </w:p>
        </w:tc>
        <w:tc>
          <w:tcPr>
            <w:tcW w:w="1193" w:type="dxa"/>
            <w:shd w:val="clear" w:color="auto" w:fill="B8CCE4" w:themeFill="accent1" w:themeFillTint="66"/>
            <w:noWrap/>
          </w:tcPr>
          <w:p w14:paraId="5DBF422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500" w:type="dxa"/>
            <w:gridSpan w:val="6"/>
            <w:shd w:val="clear" w:color="auto" w:fill="B8CCE4" w:themeFill="accent1" w:themeFillTint="66"/>
          </w:tcPr>
          <w:p w14:paraId="0D59F30B" w14:textId="77777777" w:rsidR="00AE5B5C" w:rsidRPr="00AE5B5C" w:rsidDel="00B005D1"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w:t>
            </w:r>
          </w:p>
        </w:tc>
        <w:tc>
          <w:tcPr>
            <w:tcW w:w="1106" w:type="dxa"/>
            <w:gridSpan w:val="3"/>
            <w:shd w:val="clear" w:color="auto" w:fill="B8CCE4" w:themeFill="accent1" w:themeFillTint="66"/>
            <w:noWrap/>
          </w:tcPr>
          <w:p w14:paraId="4ECD9FC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50% of the farmers of target contingent </w:t>
            </w:r>
          </w:p>
        </w:tc>
        <w:tc>
          <w:tcPr>
            <w:tcW w:w="806" w:type="dxa"/>
            <w:gridSpan w:val="2"/>
            <w:shd w:val="clear" w:color="auto" w:fill="B8CCE4" w:themeFill="accent1" w:themeFillTint="66"/>
          </w:tcPr>
          <w:p w14:paraId="417834C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 of the farmers of target contingent</w:t>
            </w:r>
          </w:p>
        </w:tc>
        <w:tc>
          <w:tcPr>
            <w:tcW w:w="976" w:type="dxa"/>
            <w:gridSpan w:val="2"/>
            <w:shd w:val="clear" w:color="auto" w:fill="B8CCE4" w:themeFill="accent1" w:themeFillTint="66"/>
            <w:noWrap/>
          </w:tcPr>
          <w:p w14:paraId="3B8E27D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 of the farmers of target contingent</w:t>
            </w:r>
          </w:p>
        </w:tc>
        <w:tc>
          <w:tcPr>
            <w:tcW w:w="1373" w:type="dxa"/>
            <w:gridSpan w:val="5"/>
            <w:shd w:val="clear" w:color="auto" w:fill="B8CCE4" w:themeFill="accent1" w:themeFillTint="66"/>
          </w:tcPr>
          <w:p w14:paraId="579C142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 of the farmers of target contingent</w:t>
            </w:r>
          </w:p>
        </w:tc>
        <w:tc>
          <w:tcPr>
            <w:tcW w:w="1975" w:type="dxa"/>
            <w:gridSpan w:val="7"/>
            <w:shd w:val="clear" w:color="auto" w:fill="B8CCE4" w:themeFill="accent1" w:themeFillTint="66"/>
          </w:tcPr>
          <w:p w14:paraId="19BD6E2A" w14:textId="77777777" w:rsidR="00AE5B5C" w:rsidRPr="00AE5B5C" w:rsidDel="00B005D1"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 of the farmers of target contingent</w:t>
            </w:r>
          </w:p>
        </w:tc>
        <w:tc>
          <w:tcPr>
            <w:tcW w:w="7045" w:type="dxa"/>
            <w:gridSpan w:val="14"/>
            <w:vMerge/>
            <w:shd w:val="clear" w:color="auto" w:fill="B8CCE4" w:themeFill="accent1" w:themeFillTint="66"/>
          </w:tcPr>
          <w:p w14:paraId="133806DF"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456D669" w14:textId="77777777" w:rsidTr="00AE5B5C">
        <w:trPr>
          <w:trHeight w:val="204"/>
        </w:trPr>
        <w:tc>
          <w:tcPr>
            <w:tcW w:w="1986" w:type="dxa"/>
            <w:shd w:val="clear" w:color="auto" w:fill="DBE5F1" w:themeFill="accent1" w:themeFillTint="33"/>
          </w:tcPr>
          <w:p w14:paraId="3F469A06"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128FB45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129" w:type="dxa"/>
            <w:gridSpan w:val="46"/>
            <w:shd w:val="clear" w:color="auto" w:fill="DBE5F1" w:themeFill="accent1" w:themeFillTint="33"/>
          </w:tcPr>
          <w:p w14:paraId="2E06577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Low interest of the farmers</w:t>
            </w:r>
          </w:p>
        </w:tc>
      </w:tr>
      <w:tr w:rsidR="00AE5B5C" w:rsidRPr="00AE5B5C" w14:paraId="7B56EAD8" w14:textId="77777777" w:rsidTr="00AE5B5C">
        <w:trPr>
          <w:trHeight w:val="361"/>
        </w:trPr>
        <w:tc>
          <w:tcPr>
            <w:tcW w:w="1986" w:type="dxa"/>
            <w:shd w:val="clear" w:color="auto" w:fill="D9D9D9" w:themeFill="background1" w:themeFillShade="D9"/>
            <w:noWrap/>
          </w:tcPr>
          <w:p w14:paraId="526C53FC"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107" w:type="dxa"/>
            <w:gridSpan w:val="3"/>
            <w:shd w:val="clear" w:color="auto" w:fill="D9D9D9" w:themeFill="background1" w:themeFillShade="D9"/>
          </w:tcPr>
          <w:p w14:paraId="20DEBC39"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048" w:type="dxa"/>
            <w:gridSpan w:val="3"/>
            <w:shd w:val="clear" w:color="auto" w:fill="D9D9D9" w:themeFill="background1" w:themeFillShade="D9"/>
          </w:tcPr>
          <w:p w14:paraId="1BE789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53" w:type="dxa"/>
            <w:gridSpan w:val="3"/>
            <w:shd w:val="clear" w:color="auto" w:fill="D9D9D9" w:themeFill="background1" w:themeFillShade="D9"/>
            <w:noWrap/>
          </w:tcPr>
          <w:p w14:paraId="1C9BBF8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62" w:type="dxa"/>
            <w:gridSpan w:val="5"/>
            <w:shd w:val="clear" w:color="auto" w:fill="D9D9D9" w:themeFill="background1" w:themeFillShade="D9"/>
          </w:tcPr>
          <w:p w14:paraId="1E0F436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4A9AC54D" w14:textId="77777777" w:rsidR="00AE5B5C" w:rsidRPr="00AE5B5C" w:rsidRDefault="00AE5B5C" w:rsidP="007612B1">
            <w:pPr>
              <w:rPr>
                <w:rFonts w:ascii="Sylfaen" w:eastAsia="Times New Roman" w:hAnsi="Sylfaen" w:cs="Arial"/>
                <w:noProof/>
                <w:sz w:val="16"/>
                <w:szCs w:val="16"/>
                <w:lang w:val="en-GB" w:eastAsia="en-GB"/>
              </w:rPr>
            </w:pPr>
          </w:p>
        </w:tc>
        <w:tc>
          <w:tcPr>
            <w:tcW w:w="1890" w:type="dxa"/>
            <w:gridSpan w:val="4"/>
            <w:shd w:val="clear" w:color="auto" w:fill="D9D9D9" w:themeFill="background1" w:themeFillShade="D9"/>
          </w:tcPr>
          <w:p w14:paraId="2E8FFBD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9" w:type="dxa"/>
            <w:gridSpan w:val="7"/>
            <w:shd w:val="clear" w:color="auto" w:fill="D9D9D9" w:themeFill="background1" w:themeFillShade="D9"/>
          </w:tcPr>
          <w:p w14:paraId="64BDD51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Partner institution</w:t>
            </w:r>
          </w:p>
        </w:tc>
        <w:tc>
          <w:tcPr>
            <w:tcW w:w="1091" w:type="dxa"/>
            <w:gridSpan w:val="5"/>
            <w:shd w:val="clear" w:color="auto" w:fill="D9D9D9" w:themeFill="background1" w:themeFillShade="D9"/>
          </w:tcPr>
          <w:p w14:paraId="61A435E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353" w:type="dxa"/>
            <w:gridSpan w:val="4"/>
            <w:shd w:val="clear" w:color="auto" w:fill="D9D9D9" w:themeFill="background1" w:themeFillShade="D9"/>
          </w:tcPr>
          <w:p w14:paraId="73B4F6B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6576" w:type="dxa"/>
            <w:gridSpan w:val="12"/>
            <w:shd w:val="clear" w:color="auto" w:fill="D9D9D9" w:themeFill="background1" w:themeFillShade="D9"/>
          </w:tcPr>
          <w:p w14:paraId="0069F1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3A13DEF2" w14:textId="77777777" w:rsidTr="00AE5B5C">
        <w:trPr>
          <w:trHeight w:val="422"/>
        </w:trPr>
        <w:tc>
          <w:tcPr>
            <w:tcW w:w="1986" w:type="dxa"/>
            <w:shd w:val="clear" w:color="auto" w:fill="D9D9D9" w:themeFill="background1" w:themeFillShade="D9"/>
            <w:noWrap/>
          </w:tcPr>
          <w:p w14:paraId="507C5EF3"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shd w:val="clear" w:color="auto" w:fill="D9D9D9" w:themeFill="background1" w:themeFillShade="D9"/>
          </w:tcPr>
          <w:p w14:paraId="4E536984"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57" w:type="dxa"/>
            <w:gridSpan w:val="4"/>
            <w:shd w:val="clear" w:color="auto" w:fill="D9D9D9" w:themeFill="background1" w:themeFillShade="D9"/>
          </w:tcPr>
          <w:p w14:paraId="7103D39A" w14:textId="77777777" w:rsidR="00AE5B5C" w:rsidRPr="00AE5B5C" w:rsidRDefault="00AE5B5C" w:rsidP="007612B1">
            <w:pPr>
              <w:rPr>
                <w:rFonts w:ascii="Sylfaen" w:eastAsia="Times New Roman" w:hAnsi="Sylfaen" w:cs="Arial"/>
                <w:noProof/>
                <w:sz w:val="16"/>
                <w:szCs w:val="16"/>
                <w:lang w:val="en-GB" w:eastAsia="en-GB"/>
              </w:rPr>
            </w:pPr>
          </w:p>
        </w:tc>
        <w:tc>
          <w:tcPr>
            <w:tcW w:w="1353" w:type="dxa"/>
            <w:gridSpan w:val="3"/>
            <w:shd w:val="clear" w:color="auto" w:fill="D9D9D9" w:themeFill="background1" w:themeFillShade="D9"/>
            <w:noWrap/>
          </w:tcPr>
          <w:p w14:paraId="3AD9B54E" w14:textId="77777777" w:rsidR="00AE5B5C" w:rsidRPr="00AE5B5C" w:rsidRDefault="00AE5B5C" w:rsidP="007612B1">
            <w:pPr>
              <w:rPr>
                <w:rFonts w:ascii="Sylfaen" w:eastAsia="Times New Roman" w:hAnsi="Sylfaen" w:cs="Arial"/>
                <w:noProof/>
                <w:sz w:val="16"/>
                <w:szCs w:val="16"/>
                <w:lang w:val="en-GB" w:eastAsia="en-GB"/>
              </w:rPr>
            </w:pPr>
          </w:p>
        </w:tc>
        <w:tc>
          <w:tcPr>
            <w:tcW w:w="1362" w:type="dxa"/>
            <w:gridSpan w:val="5"/>
            <w:shd w:val="clear" w:color="auto" w:fill="D9D9D9" w:themeFill="background1" w:themeFillShade="D9"/>
          </w:tcPr>
          <w:p w14:paraId="4D0D3CA3" w14:textId="77777777" w:rsidR="00AE5B5C" w:rsidRPr="00AE5B5C" w:rsidRDefault="00AE5B5C" w:rsidP="007612B1">
            <w:pPr>
              <w:rPr>
                <w:rFonts w:ascii="Sylfaen" w:eastAsia="Times New Roman" w:hAnsi="Sylfaen" w:cs="Arial"/>
                <w:noProof/>
                <w:sz w:val="16"/>
                <w:szCs w:val="16"/>
                <w:lang w:val="en-GB" w:eastAsia="en-GB"/>
              </w:rPr>
            </w:pPr>
          </w:p>
        </w:tc>
        <w:tc>
          <w:tcPr>
            <w:tcW w:w="1890" w:type="dxa"/>
            <w:gridSpan w:val="4"/>
            <w:shd w:val="clear" w:color="auto" w:fill="D9D9D9" w:themeFill="background1" w:themeFillShade="D9"/>
          </w:tcPr>
          <w:p w14:paraId="0FDC281D" w14:textId="77777777" w:rsidR="00AE5B5C" w:rsidRPr="00AE5B5C" w:rsidRDefault="00AE5B5C" w:rsidP="007612B1">
            <w:pPr>
              <w:rPr>
                <w:rFonts w:ascii="Sylfaen" w:eastAsia="Times New Roman" w:hAnsi="Sylfaen" w:cs="Arial"/>
                <w:noProof/>
                <w:sz w:val="16"/>
                <w:szCs w:val="16"/>
                <w:lang w:val="en-GB" w:eastAsia="en-GB"/>
              </w:rPr>
            </w:pPr>
          </w:p>
        </w:tc>
        <w:tc>
          <w:tcPr>
            <w:tcW w:w="2349" w:type="dxa"/>
            <w:gridSpan w:val="7"/>
            <w:shd w:val="clear" w:color="auto" w:fill="D9D9D9" w:themeFill="background1" w:themeFillShade="D9"/>
          </w:tcPr>
          <w:p w14:paraId="0BFB8D6C" w14:textId="77777777" w:rsidR="00AE5B5C" w:rsidRPr="00AE5B5C" w:rsidRDefault="00AE5B5C" w:rsidP="007612B1">
            <w:pPr>
              <w:rPr>
                <w:rFonts w:ascii="Sylfaen" w:hAnsi="Sylfaen"/>
                <w:noProof/>
                <w:sz w:val="16"/>
                <w:szCs w:val="16"/>
                <w:lang w:val="en-GB" w:eastAsia="en-GB"/>
              </w:rPr>
            </w:pPr>
          </w:p>
        </w:tc>
        <w:tc>
          <w:tcPr>
            <w:tcW w:w="1091" w:type="dxa"/>
            <w:gridSpan w:val="5"/>
            <w:shd w:val="clear" w:color="auto" w:fill="D9D9D9" w:themeFill="background1" w:themeFillShade="D9"/>
            <w:textDirection w:val="btLr"/>
          </w:tcPr>
          <w:p w14:paraId="4C6D1424" w14:textId="77777777" w:rsidR="00AE5B5C" w:rsidRPr="00AE5B5C" w:rsidRDefault="00AE5B5C" w:rsidP="007612B1">
            <w:pPr>
              <w:rPr>
                <w:rFonts w:ascii="Sylfaen" w:eastAsia="Times New Roman" w:hAnsi="Sylfaen" w:cs="Arial"/>
                <w:noProof/>
                <w:sz w:val="16"/>
                <w:szCs w:val="16"/>
                <w:lang w:val="en-GB" w:eastAsia="en-GB"/>
              </w:rPr>
            </w:pPr>
          </w:p>
        </w:tc>
        <w:tc>
          <w:tcPr>
            <w:tcW w:w="1353" w:type="dxa"/>
            <w:gridSpan w:val="4"/>
            <w:shd w:val="clear" w:color="auto" w:fill="D9D9D9" w:themeFill="background1" w:themeFillShade="D9"/>
          </w:tcPr>
          <w:p w14:paraId="0FAA93DB"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5"/>
            <w:shd w:val="clear" w:color="auto" w:fill="D9D9D9" w:themeFill="background1" w:themeFillShade="D9"/>
          </w:tcPr>
          <w:p w14:paraId="1DF6E5D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615" w:type="dxa"/>
            <w:gridSpan w:val="4"/>
            <w:shd w:val="clear" w:color="auto" w:fill="D9D9D9" w:themeFill="background1" w:themeFillShade="D9"/>
          </w:tcPr>
          <w:p w14:paraId="23DB51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Other</w:t>
            </w:r>
          </w:p>
        </w:tc>
        <w:tc>
          <w:tcPr>
            <w:tcW w:w="2628" w:type="dxa"/>
            <w:gridSpan w:val="3"/>
            <w:shd w:val="clear" w:color="auto" w:fill="D9D9D9" w:themeFill="background1" w:themeFillShade="D9"/>
          </w:tcPr>
          <w:p w14:paraId="2FD9300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3B48C7CC" w14:textId="77777777" w:rsidTr="00AE5B5C">
        <w:trPr>
          <w:trHeight w:val="415"/>
        </w:trPr>
        <w:tc>
          <w:tcPr>
            <w:tcW w:w="1986" w:type="dxa"/>
            <w:shd w:val="clear" w:color="auto" w:fill="D9D9D9" w:themeFill="background1" w:themeFillShade="D9"/>
            <w:noWrap/>
          </w:tcPr>
          <w:p w14:paraId="275CCD6C"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107" w:type="dxa"/>
            <w:gridSpan w:val="3"/>
            <w:shd w:val="clear" w:color="auto" w:fill="D9D9D9" w:themeFill="background1" w:themeFillShade="D9"/>
          </w:tcPr>
          <w:p w14:paraId="2E41641A"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48" w:type="dxa"/>
            <w:gridSpan w:val="3"/>
            <w:shd w:val="clear" w:color="auto" w:fill="D9D9D9" w:themeFill="background1" w:themeFillShade="D9"/>
          </w:tcPr>
          <w:p w14:paraId="1DAA184F" w14:textId="77777777" w:rsidR="00AE5B5C" w:rsidRPr="00AE5B5C" w:rsidRDefault="00AE5B5C" w:rsidP="007612B1">
            <w:pPr>
              <w:rPr>
                <w:rFonts w:ascii="Sylfaen" w:eastAsia="Times New Roman" w:hAnsi="Sylfaen" w:cs="Arial"/>
                <w:noProof/>
                <w:sz w:val="16"/>
                <w:szCs w:val="16"/>
                <w:lang w:val="en-GB" w:eastAsia="en-GB"/>
              </w:rPr>
            </w:pPr>
          </w:p>
        </w:tc>
        <w:tc>
          <w:tcPr>
            <w:tcW w:w="1353" w:type="dxa"/>
            <w:gridSpan w:val="3"/>
            <w:shd w:val="clear" w:color="auto" w:fill="D9D9D9" w:themeFill="background1" w:themeFillShade="D9"/>
            <w:noWrap/>
          </w:tcPr>
          <w:p w14:paraId="21734087" w14:textId="77777777" w:rsidR="00AE5B5C" w:rsidRPr="00AE5B5C" w:rsidRDefault="00AE5B5C" w:rsidP="007612B1">
            <w:pPr>
              <w:rPr>
                <w:rFonts w:ascii="Sylfaen" w:eastAsia="Times New Roman" w:hAnsi="Sylfaen" w:cs="Arial"/>
                <w:noProof/>
                <w:sz w:val="16"/>
                <w:szCs w:val="16"/>
                <w:lang w:val="en-GB" w:eastAsia="en-GB"/>
              </w:rPr>
            </w:pPr>
          </w:p>
        </w:tc>
        <w:tc>
          <w:tcPr>
            <w:tcW w:w="1362" w:type="dxa"/>
            <w:gridSpan w:val="5"/>
            <w:shd w:val="clear" w:color="auto" w:fill="D9D9D9" w:themeFill="background1" w:themeFillShade="D9"/>
          </w:tcPr>
          <w:p w14:paraId="5D7F4CDD" w14:textId="77777777" w:rsidR="00AE5B5C" w:rsidRPr="00AE5B5C" w:rsidRDefault="00AE5B5C" w:rsidP="007612B1">
            <w:pPr>
              <w:rPr>
                <w:rFonts w:ascii="Sylfaen" w:eastAsia="Times New Roman" w:hAnsi="Sylfaen" w:cs="Arial"/>
                <w:noProof/>
                <w:sz w:val="16"/>
                <w:szCs w:val="16"/>
                <w:lang w:val="en-GB" w:eastAsia="en-GB"/>
              </w:rPr>
            </w:pPr>
          </w:p>
        </w:tc>
        <w:tc>
          <w:tcPr>
            <w:tcW w:w="1890" w:type="dxa"/>
            <w:gridSpan w:val="4"/>
            <w:shd w:val="clear" w:color="auto" w:fill="D9D9D9" w:themeFill="background1" w:themeFillShade="D9"/>
          </w:tcPr>
          <w:p w14:paraId="77B4A19C" w14:textId="77777777" w:rsidR="00AE5B5C" w:rsidRPr="00AE5B5C" w:rsidRDefault="00AE5B5C" w:rsidP="007612B1">
            <w:pPr>
              <w:rPr>
                <w:rFonts w:ascii="Sylfaen" w:eastAsia="Times New Roman" w:hAnsi="Sylfaen" w:cs="Arial"/>
                <w:noProof/>
                <w:sz w:val="16"/>
                <w:szCs w:val="16"/>
                <w:lang w:val="en-GB" w:eastAsia="en-GB"/>
              </w:rPr>
            </w:pPr>
          </w:p>
        </w:tc>
        <w:tc>
          <w:tcPr>
            <w:tcW w:w="2349" w:type="dxa"/>
            <w:gridSpan w:val="7"/>
            <w:shd w:val="clear" w:color="auto" w:fill="D9D9D9" w:themeFill="background1" w:themeFillShade="D9"/>
          </w:tcPr>
          <w:p w14:paraId="67A8CA04" w14:textId="77777777" w:rsidR="00AE5B5C" w:rsidRPr="00AE5B5C" w:rsidRDefault="00AE5B5C" w:rsidP="007612B1">
            <w:pPr>
              <w:rPr>
                <w:rFonts w:ascii="Sylfaen" w:hAnsi="Sylfaen"/>
                <w:noProof/>
                <w:sz w:val="16"/>
                <w:szCs w:val="16"/>
                <w:lang w:val="en-GB" w:eastAsia="en-GB"/>
              </w:rPr>
            </w:pPr>
          </w:p>
        </w:tc>
        <w:tc>
          <w:tcPr>
            <w:tcW w:w="1091" w:type="dxa"/>
            <w:gridSpan w:val="5"/>
            <w:shd w:val="clear" w:color="auto" w:fill="D9D9D9" w:themeFill="background1" w:themeFillShade="D9"/>
          </w:tcPr>
          <w:p w14:paraId="515AEE78" w14:textId="77777777" w:rsidR="00AE5B5C" w:rsidRPr="00AE5B5C" w:rsidRDefault="00AE5B5C" w:rsidP="007612B1">
            <w:pPr>
              <w:rPr>
                <w:rFonts w:ascii="Sylfaen" w:eastAsia="Times New Roman" w:hAnsi="Sylfaen" w:cs="Arial"/>
                <w:noProof/>
                <w:sz w:val="16"/>
                <w:szCs w:val="16"/>
                <w:lang w:val="en-GB" w:eastAsia="en-GB"/>
              </w:rPr>
            </w:pPr>
          </w:p>
        </w:tc>
        <w:tc>
          <w:tcPr>
            <w:tcW w:w="1353" w:type="dxa"/>
            <w:gridSpan w:val="4"/>
            <w:shd w:val="clear" w:color="auto" w:fill="D9D9D9" w:themeFill="background1" w:themeFillShade="D9"/>
          </w:tcPr>
          <w:p w14:paraId="287B4477" w14:textId="77777777" w:rsidR="00AE5B5C" w:rsidRPr="00AE5B5C" w:rsidRDefault="00AE5B5C" w:rsidP="007612B1">
            <w:pPr>
              <w:rPr>
                <w:rFonts w:ascii="Sylfaen" w:eastAsia="Times New Roman" w:hAnsi="Sylfaen" w:cs="Arial"/>
                <w:noProof/>
                <w:sz w:val="16"/>
                <w:szCs w:val="16"/>
                <w:lang w:val="en-GB" w:eastAsia="en-GB"/>
              </w:rPr>
            </w:pPr>
          </w:p>
        </w:tc>
        <w:tc>
          <w:tcPr>
            <w:tcW w:w="666" w:type="dxa"/>
            <w:gridSpan w:val="3"/>
            <w:shd w:val="clear" w:color="auto" w:fill="D9D9D9" w:themeFill="background1" w:themeFillShade="D9"/>
          </w:tcPr>
          <w:p w14:paraId="1BFE5F0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667" w:type="dxa"/>
            <w:gridSpan w:val="2"/>
            <w:shd w:val="clear" w:color="auto" w:fill="D9D9D9" w:themeFill="background1" w:themeFillShade="D9"/>
          </w:tcPr>
          <w:p w14:paraId="089042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568" w:type="dxa"/>
            <w:gridSpan w:val="2"/>
            <w:shd w:val="clear" w:color="auto" w:fill="D9D9D9" w:themeFill="background1" w:themeFillShade="D9"/>
          </w:tcPr>
          <w:p w14:paraId="214849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47" w:type="dxa"/>
            <w:gridSpan w:val="2"/>
            <w:shd w:val="clear" w:color="auto" w:fill="D9D9D9" w:themeFill="background1" w:themeFillShade="D9"/>
          </w:tcPr>
          <w:p w14:paraId="6D48500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Organization</w:t>
            </w:r>
          </w:p>
        </w:tc>
        <w:tc>
          <w:tcPr>
            <w:tcW w:w="2628" w:type="dxa"/>
            <w:gridSpan w:val="3"/>
            <w:shd w:val="clear" w:color="auto" w:fill="D9D9D9" w:themeFill="background1" w:themeFillShade="D9"/>
          </w:tcPr>
          <w:p w14:paraId="0A320079" w14:textId="77777777" w:rsidR="00AE5B5C" w:rsidRPr="00AE5B5C" w:rsidRDefault="00AE5B5C" w:rsidP="007612B1">
            <w:pPr>
              <w:rPr>
                <w:rFonts w:ascii="Sylfaen" w:eastAsia="Times New Roman" w:hAnsi="Sylfaen" w:cs="Arial"/>
                <w:noProof/>
                <w:sz w:val="16"/>
                <w:szCs w:val="16"/>
                <w:lang w:val="en-GB" w:eastAsia="en-GB"/>
              </w:rPr>
            </w:pPr>
          </w:p>
        </w:tc>
      </w:tr>
    </w:tbl>
    <w:tbl>
      <w:tblPr>
        <w:tblW w:w="2202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78"/>
        <w:gridCol w:w="2102"/>
        <w:gridCol w:w="2036"/>
        <w:gridCol w:w="1347"/>
        <w:gridCol w:w="1357"/>
        <w:gridCol w:w="1883"/>
        <w:gridCol w:w="2340"/>
        <w:gridCol w:w="1087"/>
        <w:gridCol w:w="1347"/>
        <w:gridCol w:w="663"/>
        <w:gridCol w:w="664"/>
        <w:gridCol w:w="1562"/>
        <w:gridCol w:w="1043"/>
        <w:gridCol w:w="2618"/>
      </w:tblGrid>
      <w:tr w:rsidR="00AE5B5C" w:rsidRPr="00AE5B5C" w14:paraId="47026B4C" w14:textId="77777777" w:rsidTr="007612B1">
        <w:trPr>
          <w:cantSplit/>
          <w:trHeight w:val="1134"/>
        </w:trPr>
        <w:tc>
          <w:tcPr>
            <w:tcW w:w="1978" w:type="dxa"/>
            <w:shd w:val="clear" w:color="auto" w:fill="auto"/>
          </w:tcPr>
          <w:p w14:paraId="7225AC88"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5.1.1. In order to reduce the emissions generated from enteric fermentation of the cattle, development of a methodology for feed diet selection and running a recommendation campaign among farmers</w:t>
            </w:r>
          </w:p>
          <w:p w14:paraId="2A58CBED" w14:textId="77777777" w:rsidR="00AE5B5C" w:rsidRPr="00AE5B5C" w:rsidRDefault="00AE5B5C" w:rsidP="007612B1">
            <w:pPr>
              <w:rPr>
                <w:rFonts w:eastAsia="Merriweather" w:cstheme="minorHAnsi"/>
                <w:noProof/>
                <w:sz w:val="18"/>
                <w:szCs w:val="18"/>
                <w:lang w:val="en-GB"/>
              </w:rPr>
            </w:pPr>
          </w:p>
        </w:tc>
        <w:tc>
          <w:tcPr>
            <w:tcW w:w="2102" w:type="dxa"/>
            <w:shd w:val="clear" w:color="auto" w:fill="auto"/>
          </w:tcPr>
          <w:p w14:paraId="2B9419F1"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Objective of the intervention is to investigate impact of different animal diets and supplements on enteric fermentation and to elaborate methodology for optimal feed diet, resulting in reduction of emissions from enteric fermentation. Selected diet and supplements must be available on local market and be cost-effective for Georgian animal husbandry business models.</w:t>
            </w:r>
          </w:p>
          <w:p w14:paraId="6BB3FA08" w14:textId="77777777" w:rsidR="00AE5B5C" w:rsidRPr="00AE5B5C" w:rsidRDefault="00AE5B5C" w:rsidP="007612B1">
            <w:pPr>
              <w:rPr>
                <w:rFonts w:eastAsia="Merriweather" w:cstheme="minorHAnsi"/>
                <w:noProof/>
                <w:sz w:val="18"/>
                <w:szCs w:val="18"/>
                <w:lang w:val="en-GB"/>
              </w:rPr>
            </w:pPr>
          </w:p>
        </w:tc>
        <w:tc>
          <w:tcPr>
            <w:tcW w:w="2036" w:type="dxa"/>
            <w:shd w:val="clear" w:color="auto" w:fill="auto"/>
          </w:tcPr>
          <w:p w14:paraId="728BE9AF"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2 (Zero hunger); </w:t>
            </w:r>
          </w:p>
          <w:p w14:paraId="7C90C440"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6 (Clean Water and Sanitation); </w:t>
            </w:r>
          </w:p>
          <w:p w14:paraId="58C5B7D2"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SDG 15 (Life on land).</w:t>
            </w:r>
          </w:p>
        </w:tc>
        <w:tc>
          <w:tcPr>
            <w:tcW w:w="1347" w:type="dxa"/>
            <w:shd w:val="clear" w:color="auto" w:fill="auto"/>
          </w:tcPr>
          <w:p w14:paraId="3429D4C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Elaboration of a document for feeds selection describing at least 5 alternative feed supplements that reduce enteric fermentation, at the same time, these supplements must be available on the local market and be cost-effective for use in Georgia.</w:t>
            </w:r>
          </w:p>
        </w:tc>
        <w:tc>
          <w:tcPr>
            <w:tcW w:w="1357" w:type="dxa"/>
            <w:shd w:val="clear" w:color="auto" w:fill="auto"/>
          </w:tcPr>
          <w:p w14:paraId="43D46F78"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Document of methodology for cattle diet optimization</w:t>
            </w:r>
          </w:p>
        </w:tc>
        <w:tc>
          <w:tcPr>
            <w:tcW w:w="1883" w:type="dxa"/>
            <w:shd w:val="clear" w:color="auto" w:fill="auto"/>
          </w:tcPr>
          <w:p w14:paraId="47C529A2"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JSC "Scientific Research Center"</w:t>
            </w:r>
          </w:p>
          <w:p w14:paraId="71DAF9ED" w14:textId="77777777" w:rsidR="00AE5B5C" w:rsidRPr="00AE5B5C" w:rsidRDefault="00AE5B5C" w:rsidP="007612B1">
            <w:pPr>
              <w:rPr>
                <w:rFonts w:eastAsia="Merriweather" w:cstheme="minorHAnsi"/>
                <w:noProof/>
                <w:sz w:val="18"/>
                <w:szCs w:val="18"/>
                <w:lang w:val="en-GB"/>
              </w:rPr>
            </w:pPr>
          </w:p>
          <w:p w14:paraId="78B2DD46" w14:textId="77777777" w:rsidR="00AE5B5C" w:rsidRPr="00AE5B5C" w:rsidRDefault="00AE5B5C" w:rsidP="007612B1">
            <w:pPr>
              <w:rPr>
                <w:rFonts w:eastAsia="Merriweather" w:cstheme="minorHAnsi"/>
                <w:noProof/>
                <w:sz w:val="18"/>
                <w:szCs w:val="18"/>
                <w:lang w:val="en-GB"/>
              </w:rPr>
            </w:pPr>
          </w:p>
        </w:tc>
        <w:tc>
          <w:tcPr>
            <w:tcW w:w="2340" w:type="dxa"/>
            <w:shd w:val="clear" w:color="auto" w:fill="auto"/>
          </w:tcPr>
          <w:p w14:paraId="00DFC117"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Ministry of Environmental Protection and Agriculture (Environment and Climate Change Department)</w:t>
            </w:r>
          </w:p>
          <w:p w14:paraId="22FF502C" w14:textId="77777777" w:rsidR="00AE5B5C" w:rsidRPr="00AE5B5C" w:rsidRDefault="00AE5B5C" w:rsidP="007612B1">
            <w:pPr>
              <w:rPr>
                <w:rFonts w:eastAsia="Merriweather" w:cstheme="minorHAnsi"/>
                <w:noProof/>
                <w:sz w:val="18"/>
                <w:szCs w:val="18"/>
                <w:lang w:val="en-GB"/>
              </w:rPr>
            </w:pPr>
          </w:p>
        </w:tc>
        <w:tc>
          <w:tcPr>
            <w:tcW w:w="1087" w:type="dxa"/>
            <w:shd w:val="clear" w:color="auto" w:fill="auto"/>
          </w:tcPr>
          <w:p w14:paraId="37B36008" w14:textId="77777777" w:rsidR="00AE5B5C" w:rsidRPr="00AE5B5C" w:rsidRDefault="00AE5B5C" w:rsidP="007612B1">
            <w:pPr>
              <w:rPr>
                <w:rFonts w:eastAsia="Merriweather" w:cstheme="minorHAnsi"/>
                <w:noProof/>
                <w:sz w:val="18"/>
                <w:szCs w:val="18"/>
                <w:lang w:val="en-GB"/>
              </w:rPr>
            </w:pPr>
            <w:r w:rsidRPr="00AE5B5C">
              <w:rPr>
                <w:rFonts w:cstheme="minorHAnsi"/>
                <w:noProof/>
                <w:color w:val="3A3A3A"/>
                <w:sz w:val="18"/>
                <w:szCs w:val="18"/>
                <w:lang w:val="en-GB"/>
              </w:rPr>
              <w:t>2025 Year IV Quarter</w:t>
            </w:r>
          </w:p>
        </w:tc>
        <w:tc>
          <w:tcPr>
            <w:tcW w:w="1347" w:type="dxa"/>
            <w:shd w:val="clear" w:color="auto" w:fill="auto"/>
          </w:tcPr>
          <w:p w14:paraId="7777F32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10.000 GEL</w:t>
            </w:r>
          </w:p>
        </w:tc>
        <w:tc>
          <w:tcPr>
            <w:tcW w:w="663" w:type="dxa"/>
            <w:shd w:val="clear" w:color="auto" w:fill="auto"/>
          </w:tcPr>
          <w:p w14:paraId="4FB7F20A"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10.000 GEL</w:t>
            </w:r>
          </w:p>
        </w:tc>
        <w:tc>
          <w:tcPr>
            <w:tcW w:w="664" w:type="dxa"/>
            <w:shd w:val="clear" w:color="auto" w:fill="auto"/>
          </w:tcPr>
          <w:p w14:paraId="5ECD3F93"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31 04</w:t>
            </w:r>
          </w:p>
        </w:tc>
        <w:tc>
          <w:tcPr>
            <w:tcW w:w="1562" w:type="dxa"/>
            <w:shd w:val="clear" w:color="auto" w:fill="auto"/>
          </w:tcPr>
          <w:p w14:paraId="030CD15C" w14:textId="77777777" w:rsidR="00AE5B5C" w:rsidRPr="00AE5B5C" w:rsidRDefault="00AE5B5C" w:rsidP="007612B1">
            <w:pPr>
              <w:rPr>
                <w:rFonts w:eastAsia="Merriweather" w:cstheme="minorHAnsi"/>
                <w:noProof/>
                <w:sz w:val="18"/>
                <w:szCs w:val="18"/>
                <w:lang w:val="en-GB"/>
              </w:rPr>
            </w:pPr>
          </w:p>
        </w:tc>
        <w:tc>
          <w:tcPr>
            <w:tcW w:w="1043" w:type="dxa"/>
            <w:shd w:val="clear" w:color="auto" w:fill="auto"/>
          </w:tcPr>
          <w:p w14:paraId="1DC85991" w14:textId="77777777" w:rsidR="00AE5B5C" w:rsidRPr="00AE5B5C" w:rsidRDefault="00AE5B5C" w:rsidP="007612B1">
            <w:pPr>
              <w:rPr>
                <w:rFonts w:eastAsia="Merriweather" w:cstheme="minorHAnsi"/>
                <w:noProof/>
                <w:sz w:val="18"/>
                <w:szCs w:val="18"/>
                <w:lang w:val="en-GB"/>
              </w:rPr>
            </w:pPr>
          </w:p>
        </w:tc>
        <w:tc>
          <w:tcPr>
            <w:tcW w:w="2618" w:type="dxa"/>
            <w:shd w:val="clear" w:color="auto" w:fill="auto"/>
          </w:tcPr>
          <w:p w14:paraId="2A20CA6C" w14:textId="77777777" w:rsidR="00AE5B5C" w:rsidRPr="00AE5B5C" w:rsidRDefault="00AE5B5C" w:rsidP="007612B1">
            <w:pPr>
              <w:rPr>
                <w:rFonts w:eastAsia="Merriweather" w:cstheme="minorHAnsi"/>
                <w:noProof/>
                <w:sz w:val="18"/>
                <w:szCs w:val="18"/>
                <w:lang w:val="en-GB"/>
              </w:rPr>
            </w:pPr>
          </w:p>
        </w:tc>
      </w:tr>
      <w:tr w:rsidR="00AE5B5C" w:rsidRPr="00AE5B5C" w14:paraId="7033FB94" w14:textId="77777777" w:rsidTr="007612B1">
        <w:trPr>
          <w:cantSplit/>
          <w:trHeight w:val="1134"/>
        </w:trPr>
        <w:tc>
          <w:tcPr>
            <w:tcW w:w="1978" w:type="dxa"/>
            <w:shd w:val="clear" w:color="auto" w:fill="auto"/>
          </w:tcPr>
          <w:p w14:paraId="42DB2930"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lastRenderedPageBreak/>
              <w:t>5.1.2. Developing legislation with the aim of increasing the productivity of pasturelands and conservation of biodiversity.</w:t>
            </w:r>
          </w:p>
          <w:p w14:paraId="6CC7E376" w14:textId="77777777" w:rsidR="00AE5B5C" w:rsidRPr="00AE5B5C" w:rsidRDefault="00AE5B5C" w:rsidP="007612B1">
            <w:pPr>
              <w:rPr>
                <w:rFonts w:eastAsia="Merriweather" w:cstheme="minorHAnsi"/>
                <w:noProof/>
                <w:sz w:val="18"/>
                <w:szCs w:val="18"/>
                <w:lang w:val="en-GB"/>
              </w:rPr>
            </w:pPr>
          </w:p>
        </w:tc>
        <w:tc>
          <w:tcPr>
            <w:tcW w:w="2102" w:type="dxa"/>
            <w:shd w:val="clear" w:color="auto" w:fill="auto"/>
          </w:tcPr>
          <w:p w14:paraId="4B6E1B94"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Objective of the intervention is conservation of biodiversity and increasing pasture productivity by developing legislative framework and ensuring its enforcement.</w:t>
            </w:r>
          </w:p>
          <w:p w14:paraId="5A24E464" w14:textId="77777777" w:rsidR="00AE5B5C" w:rsidRPr="00AE5B5C" w:rsidRDefault="00AE5B5C" w:rsidP="007612B1">
            <w:pPr>
              <w:rPr>
                <w:rFonts w:eastAsia="Merriweather" w:cstheme="minorHAnsi"/>
                <w:noProof/>
                <w:sz w:val="18"/>
                <w:szCs w:val="18"/>
                <w:lang w:val="en-GB"/>
              </w:rPr>
            </w:pPr>
          </w:p>
        </w:tc>
        <w:tc>
          <w:tcPr>
            <w:tcW w:w="2036" w:type="dxa"/>
            <w:shd w:val="clear" w:color="auto" w:fill="auto"/>
          </w:tcPr>
          <w:p w14:paraId="545AB22F"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2 (Zero hunger); </w:t>
            </w:r>
          </w:p>
          <w:p w14:paraId="36729775"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6 (Clean Water and Sanitation); </w:t>
            </w:r>
          </w:p>
          <w:p w14:paraId="652929EF"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SDG 15 (Life on land).</w:t>
            </w:r>
          </w:p>
        </w:tc>
        <w:tc>
          <w:tcPr>
            <w:tcW w:w="1347" w:type="dxa"/>
            <w:shd w:val="clear" w:color="auto" w:fill="auto"/>
          </w:tcPr>
          <w:p w14:paraId="773AAC22"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A draft of a new legislative act has been developed for 2025</w:t>
            </w:r>
          </w:p>
        </w:tc>
        <w:tc>
          <w:tcPr>
            <w:tcW w:w="1357" w:type="dxa"/>
            <w:shd w:val="clear" w:color="auto" w:fill="auto"/>
          </w:tcPr>
          <w:p w14:paraId="20EA8D4A"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1. Draft law document;</w:t>
            </w:r>
          </w:p>
          <w:p w14:paraId="613B09F3"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 xml:space="preserve">2. Adapted law and relevant normative acts. </w:t>
            </w:r>
          </w:p>
        </w:tc>
        <w:tc>
          <w:tcPr>
            <w:tcW w:w="1883" w:type="dxa"/>
            <w:shd w:val="clear" w:color="auto" w:fill="auto"/>
          </w:tcPr>
          <w:p w14:paraId="30F9A6B7"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Ministry of Environmental Protection and Agriculture, Hydro-melioration and Land Management Department</w:t>
            </w:r>
          </w:p>
          <w:p w14:paraId="747D827C" w14:textId="77777777" w:rsidR="00AE5B5C" w:rsidRPr="00AE5B5C" w:rsidRDefault="00AE5B5C" w:rsidP="007612B1">
            <w:pPr>
              <w:rPr>
                <w:rFonts w:eastAsia="Merriweather" w:cstheme="minorHAnsi"/>
                <w:noProof/>
                <w:sz w:val="18"/>
                <w:szCs w:val="18"/>
                <w:lang w:val="en-GB"/>
              </w:rPr>
            </w:pPr>
          </w:p>
          <w:p w14:paraId="0E03BE3E" w14:textId="77777777" w:rsidR="00AE5B5C" w:rsidRPr="00AE5B5C" w:rsidRDefault="00AE5B5C" w:rsidP="007612B1">
            <w:pPr>
              <w:rPr>
                <w:rFonts w:eastAsia="Merriweather" w:cstheme="minorHAnsi"/>
                <w:noProof/>
                <w:sz w:val="18"/>
                <w:szCs w:val="18"/>
                <w:lang w:val="en-GB"/>
              </w:rPr>
            </w:pPr>
          </w:p>
          <w:p w14:paraId="40A61947" w14:textId="77777777" w:rsidR="00AE5B5C" w:rsidRPr="00AE5B5C" w:rsidRDefault="00AE5B5C" w:rsidP="007612B1">
            <w:pPr>
              <w:rPr>
                <w:rFonts w:eastAsia="Merriweather" w:cstheme="minorHAnsi"/>
                <w:noProof/>
                <w:sz w:val="18"/>
                <w:szCs w:val="18"/>
                <w:lang w:val="en-GB"/>
              </w:rPr>
            </w:pPr>
          </w:p>
        </w:tc>
        <w:tc>
          <w:tcPr>
            <w:tcW w:w="2340" w:type="dxa"/>
            <w:shd w:val="clear" w:color="auto" w:fill="auto"/>
          </w:tcPr>
          <w:p w14:paraId="3F24A0F2"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LSI National Agency for Sustainable Land Management and Land Use Monitoring</w:t>
            </w:r>
          </w:p>
        </w:tc>
        <w:tc>
          <w:tcPr>
            <w:tcW w:w="1087" w:type="dxa"/>
            <w:shd w:val="clear" w:color="auto" w:fill="auto"/>
          </w:tcPr>
          <w:p w14:paraId="7B3F29D2" w14:textId="77777777" w:rsidR="00AE5B5C" w:rsidRPr="00AE5B5C" w:rsidRDefault="00AE5B5C" w:rsidP="007612B1">
            <w:pPr>
              <w:rPr>
                <w:rFonts w:cstheme="minorHAnsi"/>
                <w:noProof/>
                <w:color w:val="3A3A3A"/>
                <w:sz w:val="18"/>
                <w:szCs w:val="18"/>
                <w:lang w:val="en-GB"/>
              </w:rPr>
            </w:pPr>
            <w:r w:rsidRPr="00AE5B5C">
              <w:rPr>
                <w:rFonts w:cstheme="minorHAnsi"/>
                <w:noProof/>
                <w:color w:val="3A3A3A"/>
                <w:sz w:val="18"/>
                <w:szCs w:val="18"/>
                <w:lang w:val="en-GB"/>
              </w:rPr>
              <w:t>2024 Year IV Quarter</w:t>
            </w:r>
          </w:p>
          <w:p w14:paraId="41344930" w14:textId="77777777" w:rsidR="00AE5B5C" w:rsidRPr="00AE5B5C" w:rsidRDefault="00AE5B5C" w:rsidP="007612B1">
            <w:pPr>
              <w:rPr>
                <w:rFonts w:eastAsia="Merriweather" w:cstheme="minorHAnsi"/>
                <w:noProof/>
                <w:sz w:val="18"/>
                <w:szCs w:val="18"/>
                <w:lang w:val="en-GB"/>
              </w:rPr>
            </w:pPr>
          </w:p>
        </w:tc>
        <w:tc>
          <w:tcPr>
            <w:tcW w:w="1347" w:type="dxa"/>
            <w:shd w:val="clear" w:color="auto" w:fill="auto"/>
          </w:tcPr>
          <w:p w14:paraId="0DE87F7F" w14:textId="77777777" w:rsidR="00AE5B5C" w:rsidRPr="00AE5B5C" w:rsidRDefault="00AE5B5C" w:rsidP="007612B1">
            <w:pPr>
              <w:pBdr>
                <w:top w:val="nil"/>
                <w:left w:val="nil"/>
                <w:bottom w:val="nil"/>
                <w:right w:val="nil"/>
                <w:between w:val="nil"/>
              </w:pBdr>
              <w:spacing w:before="60" w:after="60"/>
              <w:rPr>
                <w:rFonts w:eastAsia="Merriweather" w:cstheme="minorHAnsi"/>
                <w:noProof/>
                <w:sz w:val="18"/>
                <w:szCs w:val="18"/>
                <w:lang w:val="en-GB"/>
              </w:rPr>
            </w:pPr>
            <w:r w:rsidRPr="00AE5B5C">
              <w:rPr>
                <w:rFonts w:eastAsia="Merriweather" w:cstheme="minorHAnsi"/>
                <w:noProof/>
                <w:sz w:val="18"/>
                <w:szCs w:val="18"/>
                <w:lang w:val="en-GB"/>
              </w:rPr>
              <w:t>472,794 GEL</w:t>
            </w:r>
          </w:p>
          <w:p w14:paraId="2B6FE26F" w14:textId="77777777" w:rsidR="00AE5B5C" w:rsidRPr="00AE5B5C" w:rsidRDefault="00AE5B5C" w:rsidP="007612B1">
            <w:pPr>
              <w:pBdr>
                <w:top w:val="nil"/>
                <w:left w:val="nil"/>
                <w:bottom w:val="nil"/>
                <w:right w:val="nil"/>
                <w:between w:val="nil"/>
              </w:pBdr>
              <w:spacing w:before="60" w:after="60"/>
              <w:rPr>
                <w:rFonts w:eastAsia="Merriweather" w:cstheme="minorHAnsi"/>
                <w:noProof/>
                <w:sz w:val="18"/>
                <w:szCs w:val="18"/>
                <w:lang w:val="en-GB"/>
              </w:rPr>
            </w:pPr>
          </w:p>
          <w:p w14:paraId="7E4E981C" w14:textId="77777777" w:rsidR="00AE5B5C" w:rsidRPr="00AE5B5C" w:rsidRDefault="00AE5B5C" w:rsidP="007612B1">
            <w:pPr>
              <w:pBdr>
                <w:top w:val="nil"/>
                <w:left w:val="nil"/>
                <w:bottom w:val="nil"/>
                <w:right w:val="nil"/>
                <w:between w:val="nil"/>
              </w:pBdr>
              <w:spacing w:before="60" w:after="60"/>
              <w:rPr>
                <w:rFonts w:eastAsia="Merriweather" w:cstheme="minorHAnsi"/>
                <w:noProof/>
                <w:sz w:val="18"/>
                <w:szCs w:val="18"/>
                <w:lang w:val="en-GB"/>
              </w:rPr>
            </w:pPr>
            <w:r w:rsidRPr="00AE5B5C">
              <w:rPr>
                <w:rFonts w:eastAsia="Merriweather" w:cstheme="minorHAnsi"/>
                <w:noProof/>
                <w:sz w:val="18"/>
                <w:szCs w:val="18"/>
                <w:lang w:val="en-GB"/>
              </w:rPr>
              <w:t>($175,434)</w:t>
            </w:r>
          </w:p>
        </w:tc>
        <w:tc>
          <w:tcPr>
            <w:tcW w:w="663" w:type="dxa"/>
            <w:shd w:val="clear" w:color="auto" w:fill="auto"/>
          </w:tcPr>
          <w:p w14:paraId="282E5792" w14:textId="77777777" w:rsidR="00AE5B5C" w:rsidRPr="00AE5B5C" w:rsidRDefault="00AE5B5C" w:rsidP="007612B1">
            <w:pPr>
              <w:rPr>
                <w:rFonts w:eastAsia="Merriweather" w:cstheme="minorHAnsi"/>
                <w:noProof/>
                <w:sz w:val="18"/>
                <w:szCs w:val="18"/>
                <w:lang w:val="en-GB"/>
              </w:rPr>
            </w:pPr>
          </w:p>
        </w:tc>
        <w:tc>
          <w:tcPr>
            <w:tcW w:w="664" w:type="dxa"/>
            <w:shd w:val="clear" w:color="auto" w:fill="auto"/>
          </w:tcPr>
          <w:p w14:paraId="14E23703" w14:textId="77777777" w:rsidR="00AE5B5C" w:rsidRPr="00AE5B5C" w:rsidRDefault="00AE5B5C" w:rsidP="007612B1">
            <w:pPr>
              <w:rPr>
                <w:rFonts w:eastAsia="Merriweather" w:cstheme="minorHAnsi"/>
                <w:noProof/>
                <w:sz w:val="18"/>
                <w:szCs w:val="18"/>
                <w:lang w:val="en-GB"/>
              </w:rPr>
            </w:pPr>
          </w:p>
        </w:tc>
        <w:tc>
          <w:tcPr>
            <w:tcW w:w="1562" w:type="dxa"/>
            <w:shd w:val="clear" w:color="auto" w:fill="auto"/>
          </w:tcPr>
          <w:p w14:paraId="45651FB1"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472,794 GEL</w:t>
            </w:r>
          </w:p>
          <w:p w14:paraId="537DAC94" w14:textId="77777777" w:rsidR="00AE5B5C" w:rsidRPr="00AE5B5C" w:rsidRDefault="00AE5B5C" w:rsidP="007612B1">
            <w:pPr>
              <w:rPr>
                <w:rFonts w:eastAsia="Merriweather" w:cstheme="minorHAnsi"/>
                <w:noProof/>
                <w:sz w:val="18"/>
                <w:szCs w:val="18"/>
                <w:lang w:val="en-GB"/>
              </w:rPr>
            </w:pPr>
          </w:p>
          <w:p w14:paraId="17529D75"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($175,434)</w:t>
            </w:r>
          </w:p>
        </w:tc>
        <w:tc>
          <w:tcPr>
            <w:tcW w:w="1043" w:type="dxa"/>
            <w:shd w:val="clear" w:color="auto" w:fill="auto"/>
          </w:tcPr>
          <w:p w14:paraId="576F565D"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Food and Agriculture Organization of the United Nations (FAO), Regional Environmental Center of the Caucasus (RECC) and CENN, initiated by the Ministry of Environment and Agriculture of Georgia (achieving national goals of Land Degradation Neutral Balance (LDN) through restoration and sustainable management of degraded pastures)</w:t>
            </w:r>
          </w:p>
        </w:tc>
        <w:tc>
          <w:tcPr>
            <w:tcW w:w="2618" w:type="dxa"/>
            <w:shd w:val="clear" w:color="auto" w:fill="auto"/>
          </w:tcPr>
          <w:p w14:paraId="655104DA" w14:textId="77777777" w:rsidR="00AE5B5C" w:rsidRPr="00AE5B5C" w:rsidRDefault="00AE5B5C" w:rsidP="007612B1">
            <w:pPr>
              <w:rPr>
                <w:rFonts w:eastAsia="Merriweather" w:cstheme="minorHAnsi"/>
                <w:noProof/>
                <w:sz w:val="18"/>
                <w:szCs w:val="18"/>
                <w:lang w:val="en-GB"/>
              </w:rPr>
            </w:pPr>
          </w:p>
        </w:tc>
      </w:tr>
      <w:tr w:rsidR="00AE5B5C" w:rsidRPr="00AE5B5C" w14:paraId="6FB2E306" w14:textId="77777777" w:rsidTr="007612B1">
        <w:trPr>
          <w:cantSplit/>
          <w:trHeight w:val="1134"/>
        </w:trPr>
        <w:tc>
          <w:tcPr>
            <w:tcW w:w="1978" w:type="dxa"/>
            <w:shd w:val="clear" w:color="auto" w:fill="auto"/>
          </w:tcPr>
          <w:p w14:paraId="15475B8C"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5.1.3. Inventory and sustainable management of windbreaks that are under state property aiming minimalization of land degradation caused by climate change</w:t>
            </w:r>
          </w:p>
          <w:p w14:paraId="6D8FCA38" w14:textId="77777777" w:rsidR="00AE5B5C" w:rsidRPr="00AE5B5C" w:rsidRDefault="00AE5B5C" w:rsidP="007612B1">
            <w:pPr>
              <w:rPr>
                <w:rFonts w:eastAsia="Merriweather" w:cstheme="minorHAnsi"/>
                <w:noProof/>
                <w:sz w:val="18"/>
                <w:szCs w:val="18"/>
                <w:lang w:val="en-GB"/>
              </w:rPr>
            </w:pPr>
          </w:p>
        </w:tc>
        <w:tc>
          <w:tcPr>
            <w:tcW w:w="2102" w:type="dxa"/>
            <w:shd w:val="clear" w:color="auto" w:fill="auto"/>
          </w:tcPr>
          <w:p w14:paraId="404DC7AC"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The overarching aim of the initiative is to establish a climate-resilient and multi- functional Windbreak &amp; Agroforestry Ecosystem (mWAE), reducing land degradation, increasing soil and agricultural productivity, and diversification.</w:t>
            </w:r>
          </w:p>
        </w:tc>
        <w:tc>
          <w:tcPr>
            <w:tcW w:w="2036" w:type="dxa"/>
            <w:shd w:val="clear" w:color="auto" w:fill="auto"/>
          </w:tcPr>
          <w:p w14:paraId="02F1D8BF"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SDG 15 (Life on land)</w:t>
            </w:r>
          </w:p>
        </w:tc>
        <w:tc>
          <w:tcPr>
            <w:tcW w:w="1347" w:type="dxa"/>
            <w:shd w:val="clear" w:color="auto" w:fill="auto"/>
          </w:tcPr>
          <w:p w14:paraId="1314C0E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approximately 5,000 ha of state-owned windbreak (field protection) strips have been inventoried</w:t>
            </w:r>
          </w:p>
        </w:tc>
        <w:tc>
          <w:tcPr>
            <w:tcW w:w="1357" w:type="dxa"/>
            <w:shd w:val="clear" w:color="auto" w:fill="auto"/>
          </w:tcPr>
          <w:p w14:paraId="1E390329"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Inventory document of windbreaks in state ownership. Document must be accompanied with relevant GIS maps.</w:t>
            </w:r>
          </w:p>
        </w:tc>
        <w:tc>
          <w:tcPr>
            <w:tcW w:w="1883" w:type="dxa"/>
            <w:shd w:val="clear" w:color="auto" w:fill="auto"/>
          </w:tcPr>
          <w:p w14:paraId="0C3B10F1"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LEPL National Agency for Sustainable Land Management and Land Use Monitoring</w:t>
            </w:r>
            <w:r w:rsidRPr="00AE5B5C">
              <w:rPr>
                <w:rFonts w:eastAsia="Merriweather" w:cstheme="minorHAnsi"/>
                <w:noProof/>
                <w:sz w:val="18"/>
                <w:szCs w:val="18"/>
                <w:lang w:val="en-GB"/>
              </w:rPr>
              <w:t xml:space="preserve"> </w:t>
            </w:r>
          </w:p>
        </w:tc>
        <w:tc>
          <w:tcPr>
            <w:tcW w:w="2340" w:type="dxa"/>
            <w:shd w:val="clear" w:color="auto" w:fill="auto"/>
          </w:tcPr>
          <w:p w14:paraId="5105A73F"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Ministry of Environmental Protection and Agriculture </w:t>
            </w:r>
          </w:p>
          <w:p w14:paraId="60EDF07B" w14:textId="77777777" w:rsidR="00AE5B5C" w:rsidRPr="00AE5B5C" w:rsidRDefault="00AE5B5C" w:rsidP="007612B1">
            <w:pPr>
              <w:rPr>
                <w:rFonts w:eastAsia="Merriweather" w:cstheme="minorHAnsi"/>
                <w:noProof/>
                <w:sz w:val="18"/>
                <w:szCs w:val="18"/>
                <w:lang w:val="en-GB"/>
              </w:rPr>
            </w:pPr>
          </w:p>
          <w:p w14:paraId="232F7B4C" w14:textId="77777777" w:rsidR="00AE5B5C" w:rsidRPr="00AE5B5C" w:rsidRDefault="00AE5B5C" w:rsidP="007612B1">
            <w:pPr>
              <w:rPr>
                <w:rFonts w:eastAsia="Merriweather" w:cstheme="minorHAnsi"/>
                <w:noProof/>
                <w:sz w:val="18"/>
                <w:szCs w:val="18"/>
                <w:lang w:val="en-GB"/>
              </w:rPr>
            </w:pPr>
          </w:p>
          <w:p w14:paraId="6F99D990" w14:textId="77777777" w:rsidR="00AE5B5C" w:rsidRPr="00AE5B5C" w:rsidRDefault="00AE5B5C" w:rsidP="007612B1">
            <w:pPr>
              <w:rPr>
                <w:rFonts w:eastAsia="Merriweather" w:cstheme="minorHAnsi"/>
                <w:noProof/>
                <w:sz w:val="18"/>
                <w:szCs w:val="18"/>
                <w:lang w:val="en-GB"/>
              </w:rPr>
            </w:pPr>
          </w:p>
        </w:tc>
        <w:tc>
          <w:tcPr>
            <w:tcW w:w="1087" w:type="dxa"/>
            <w:shd w:val="clear" w:color="auto" w:fill="auto"/>
          </w:tcPr>
          <w:p w14:paraId="7C3C6A09" w14:textId="77777777" w:rsidR="00AE5B5C" w:rsidRPr="00AE5B5C" w:rsidRDefault="00AE5B5C" w:rsidP="007612B1">
            <w:pPr>
              <w:rPr>
                <w:rFonts w:cstheme="minorHAnsi"/>
                <w:noProof/>
                <w:color w:val="3A3A3A"/>
                <w:sz w:val="18"/>
                <w:szCs w:val="18"/>
                <w:lang w:val="en-GB"/>
              </w:rPr>
            </w:pPr>
            <w:r w:rsidRPr="00AE5B5C">
              <w:rPr>
                <w:rFonts w:cstheme="minorHAnsi"/>
                <w:noProof/>
                <w:color w:val="3A3A3A"/>
                <w:sz w:val="18"/>
                <w:szCs w:val="18"/>
                <w:lang w:val="en-GB"/>
              </w:rPr>
              <w:t>2025 Year IV Quarter</w:t>
            </w:r>
          </w:p>
          <w:p w14:paraId="34BCDDDF" w14:textId="77777777" w:rsidR="00AE5B5C" w:rsidRPr="00AE5B5C" w:rsidRDefault="00AE5B5C" w:rsidP="007612B1">
            <w:pPr>
              <w:rPr>
                <w:rFonts w:eastAsia="Merriweather" w:cstheme="minorHAnsi"/>
                <w:noProof/>
                <w:sz w:val="18"/>
                <w:szCs w:val="18"/>
                <w:lang w:val="en-GB"/>
              </w:rPr>
            </w:pPr>
          </w:p>
        </w:tc>
        <w:tc>
          <w:tcPr>
            <w:tcW w:w="1347" w:type="dxa"/>
            <w:shd w:val="clear" w:color="auto" w:fill="auto"/>
          </w:tcPr>
          <w:p w14:paraId="4C987E91"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1,500,000 GEL</w:t>
            </w:r>
          </w:p>
        </w:tc>
        <w:tc>
          <w:tcPr>
            <w:tcW w:w="663" w:type="dxa"/>
            <w:shd w:val="clear" w:color="auto" w:fill="auto"/>
          </w:tcPr>
          <w:p w14:paraId="113C5041"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1,500,000 GEL</w:t>
            </w:r>
          </w:p>
        </w:tc>
        <w:tc>
          <w:tcPr>
            <w:tcW w:w="664" w:type="dxa"/>
            <w:shd w:val="clear" w:color="auto" w:fill="auto"/>
          </w:tcPr>
          <w:p w14:paraId="51DF7D58" w14:textId="77777777" w:rsidR="00AE5B5C" w:rsidRPr="00AE5B5C" w:rsidRDefault="00AE5B5C" w:rsidP="007612B1">
            <w:pPr>
              <w:rPr>
                <w:rFonts w:eastAsia="Merriweather" w:cstheme="minorHAnsi"/>
                <w:noProof/>
                <w:sz w:val="18"/>
                <w:szCs w:val="18"/>
                <w:lang w:val="en-GB"/>
              </w:rPr>
            </w:pPr>
            <w:r w:rsidRPr="00AE5B5C">
              <w:rPr>
                <w:rFonts w:eastAsia="Times New Roman" w:cstheme="minorHAnsi"/>
                <w:noProof/>
                <w:color w:val="000000"/>
                <w:sz w:val="16"/>
                <w:szCs w:val="16"/>
                <w:lang w:val="en-GB"/>
              </w:rPr>
              <w:t>31 15 02</w:t>
            </w:r>
          </w:p>
        </w:tc>
        <w:tc>
          <w:tcPr>
            <w:tcW w:w="1562" w:type="dxa"/>
            <w:shd w:val="clear" w:color="auto" w:fill="auto"/>
          </w:tcPr>
          <w:p w14:paraId="05D8677F" w14:textId="77777777" w:rsidR="00AE5B5C" w:rsidRPr="00AE5B5C" w:rsidRDefault="00AE5B5C" w:rsidP="007612B1">
            <w:pPr>
              <w:rPr>
                <w:rFonts w:eastAsia="Merriweather" w:cstheme="minorHAnsi"/>
                <w:noProof/>
                <w:sz w:val="18"/>
                <w:szCs w:val="18"/>
                <w:lang w:val="en-GB"/>
              </w:rPr>
            </w:pPr>
          </w:p>
        </w:tc>
        <w:tc>
          <w:tcPr>
            <w:tcW w:w="1043" w:type="dxa"/>
            <w:shd w:val="clear" w:color="auto" w:fill="auto"/>
          </w:tcPr>
          <w:p w14:paraId="5A073466" w14:textId="77777777" w:rsidR="00AE5B5C" w:rsidRPr="00AE5B5C" w:rsidRDefault="00AE5B5C" w:rsidP="007612B1">
            <w:pPr>
              <w:rPr>
                <w:rFonts w:eastAsia="Merriweather" w:cstheme="minorHAnsi"/>
                <w:noProof/>
                <w:sz w:val="18"/>
                <w:szCs w:val="18"/>
                <w:lang w:val="en-GB"/>
              </w:rPr>
            </w:pPr>
          </w:p>
        </w:tc>
        <w:tc>
          <w:tcPr>
            <w:tcW w:w="2618" w:type="dxa"/>
            <w:shd w:val="clear" w:color="auto" w:fill="auto"/>
          </w:tcPr>
          <w:p w14:paraId="61720EE9" w14:textId="77777777" w:rsidR="00AE5B5C" w:rsidRPr="00AE5B5C" w:rsidRDefault="00AE5B5C" w:rsidP="007612B1">
            <w:pPr>
              <w:rPr>
                <w:rFonts w:eastAsia="Merriweather" w:cstheme="minorHAnsi"/>
                <w:noProof/>
                <w:sz w:val="18"/>
                <w:szCs w:val="18"/>
                <w:lang w:val="en-GB"/>
              </w:rPr>
            </w:pPr>
          </w:p>
        </w:tc>
      </w:tr>
      <w:tr w:rsidR="00AE5B5C" w:rsidRPr="00AE5B5C" w14:paraId="23347483" w14:textId="77777777" w:rsidTr="007612B1">
        <w:trPr>
          <w:cantSplit/>
          <w:trHeight w:val="1134"/>
        </w:trPr>
        <w:tc>
          <w:tcPr>
            <w:tcW w:w="1978" w:type="dxa"/>
            <w:shd w:val="clear" w:color="auto" w:fill="auto"/>
          </w:tcPr>
          <w:p w14:paraId="3CBC49FA"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lastRenderedPageBreak/>
              <w:t>5.1.4 Creation of incentives for private land owners to plant and maintain windbreaks within “Plant the Future” state program</w:t>
            </w:r>
          </w:p>
          <w:p w14:paraId="1E6ECBC5" w14:textId="77777777" w:rsidR="00AE5B5C" w:rsidRPr="00AE5B5C" w:rsidRDefault="00AE5B5C" w:rsidP="007612B1">
            <w:pPr>
              <w:rPr>
                <w:rFonts w:eastAsia="Arial Unicode MS" w:cstheme="minorHAnsi"/>
                <w:noProof/>
                <w:sz w:val="18"/>
                <w:szCs w:val="18"/>
                <w:lang w:val="en-GB"/>
              </w:rPr>
            </w:pPr>
          </w:p>
        </w:tc>
        <w:tc>
          <w:tcPr>
            <w:tcW w:w="2102" w:type="dxa"/>
            <w:shd w:val="clear" w:color="auto" w:fill="auto"/>
          </w:tcPr>
          <w:p w14:paraId="1B8C1724"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Objective of the activity is to support farmers in planting windbreaks for protection of agricultural fields from wind, as well as, supporting pollinator insects by incorporating honey trees into windbreaks</w:t>
            </w:r>
          </w:p>
        </w:tc>
        <w:tc>
          <w:tcPr>
            <w:tcW w:w="2036" w:type="dxa"/>
            <w:shd w:val="clear" w:color="auto" w:fill="auto"/>
          </w:tcPr>
          <w:p w14:paraId="686079FF"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15 (Life on land)</w:t>
            </w:r>
          </w:p>
        </w:tc>
        <w:tc>
          <w:tcPr>
            <w:tcW w:w="1347" w:type="dxa"/>
            <w:shd w:val="clear" w:color="auto" w:fill="auto"/>
          </w:tcPr>
          <w:p w14:paraId="58351522"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Windbreak component has been added to the “Plant the Future” program</w:t>
            </w:r>
          </w:p>
        </w:tc>
        <w:tc>
          <w:tcPr>
            <w:tcW w:w="1357" w:type="dxa"/>
            <w:shd w:val="clear" w:color="auto" w:fill="auto"/>
          </w:tcPr>
          <w:p w14:paraId="0778AFF8"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 xml:space="preserve">Ordinance of Georgian Government about amending “Plant the future” program by adding windbreak component </w:t>
            </w:r>
          </w:p>
        </w:tc>
        <w:tc>
          <w:tcPr>
            <w:tcW w:w="1883" w:type="dxa"/>
            <w:shd w:val="clear" w:color="auto" w:fill="auto"/>
          </w:tcPr>
          <w:p w14:paraId="3C035ED0"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Rural Development Agency</w:t>
            </w:r>
          </w:p>
          <w:p w14:paraId="6859215C" w14:textId="77777777" w:rsidR="00AE5B5C" w:rsidRPr="00AE5B5C" w:rsidRDefault="00AE5B5C" w:rsidP="007612B1">
            <w:pPr>
              <w:rPr>
                <w:rFonts w:eastAsia="Arial Unicode MS" w:cstheme="minorHAnsi"/>
                <w:noProof/>
                <w:sz w:val="18"/>
                <w:szCs w:val="18"/>
                <w:lang w:val="en-GB"/>
              </w:rPr>
            </w:pPr>
          </w:p>
        </w:tc>
        <w:tc>
          <w:tcPr>
            <w:tcW w:w="2340" w:type="dxa"/>
            <w:shd w:val="clear" w:color="auto" w:fill="auto"/>
          </w:tcPr>
          <w:p w14:paraId="3E61B16B"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Ministry of Environmental Protection and Agriculture</w:t>
            </w:r>
          </w:p>
          <w:p w14:paraId="44E03E65" w14:textId="77777777" w:rsidR="00AE5B5C" w:rsidRPr="00AE5B5C" w:rsidRDefault="00AE5B5C" w:rsidP="007612B1">
            <w:pPr>
              <w:rPr>
                <w:rFonts w:eastAsia="Arial Unicode MS" w:cstheme="minorHAnsi"/>
                <w:noProof/>
                <w:sz w:val="18"/>
                <w:szCs w:val="18"/>
                <w:lang w:val="en-GB"/>
              </w:rPr>
            </w:pPr>
          </w:p>
        </w:tc>
        <w:tc>
          <w:tcPr>
            <w:tcW w:w="1087" w:type="dxa"/>
            <w:shd w:val="clear" w:color="auto" w:fill="auto"/>
          </w:tcPr>
          <w:p w14:paraId="69C69170" w14:textId="77777777" w:rsidR="00AE5B5C" w:rsidRPr="00AE5B5C" w:rsidRDefault="00AE5B5C" w:rsidP="007612B1">
            <w:pPr>
              <w:rPr>
                <w:rFonts w:eastAsia="Merriweather" w:cstheme="minorHAnsi"/>
                <w:noProof/>
                <w:sz w:val="18"/>
                <w:szCs w:val="18"/>
                <w:lang w:val="en-GB"/>
              </w:rPr>
            </w:pPr>
            <w:r w:rsidRPr="00AE5B5C">
              <w:rPr>
                <w:rFonts w:cstheme="minorHAnsi"/>
                <w:noProof/>
                <w:color w:val="3A3A3A"/>
                <w:sz w:val="18"/>
                <w:szCs w:val="18"/>
                <w:lang w:val="en-GB"/>
              </w:rPr>
              <w:t>2025 Year IV Quarter</w:t>
            </w:r>
          </w:p>
        </w:tc>
        <w:tc>
          <w:tcPr>
            <w:tcW w:w="1347" w:type="dxa"/>
            <w:shd w:val="clear" w:color="auto" w:fill="auto"/>
          </w:tcPr>
          <w:p w14:paraId="01C67359"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500,000 GEL</w:t>
            </w:r>
          </w:p>
        </w:tc>
        <w:tc>
          <w:tcPr>
            <w:tcW w:w="663" w:type="dxa"/>
            <w:shd w:val="clear" w:color="auto" w:fill="auto"/>
          </w:tcPr>
          <w:p w14:paraId="3543C1E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500,000 GEL</w:t>
            </w:r>
          </w:p>
        </w:tc>
        <w:tc>
          <w:tcPr>
            <w:tcW w:w="664" w:type="dxa"/>
            <w:shd w:val="clear" w:color="auto" w:fill="auto"/>
          </w:tcPr>
          <w:p w14:paraId="0372609D"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31 05 04</w:t>
            </w:r>
          </w:p>
        </w:tc>
        <w:tc>
          <w:tcPr>
            <w:tcW w:w="1562" w:type="dxa"/>
            <w:shd w:val="clear" w:color="auto" w:fill="auto"/>
          </w:tcPr>
          <w:p w14:paraId="55F11929" w14:textId="77777777" w:rsidR="00AE5B5C" w:rsidRPr="00AE5B5C" w:rsidRDefault="00AE5B5C" w:rsidP="007612B1">
            <w:pPr>
              <w:rPr>
                <w:rFonts w:eastAsia="Merriweather" w:cstheme="minorHAnsi"/>
                <w:noProof/>
                <w:sz w:val="18"/>
                <w:szCs w:val="18"/>
                <w:lang w:val="en-GB"/>
              </w:rPr>
            </w:pPr>
          </w:p>
        </w:tc>
        <w:tc>
          <w:tcPr>
            <w:tcW w:w="1043" w:type="dxa"/>
            <w:shd w:val="clear" w:color="auto" w:fill="auto"/>
          </w:tcPr>
          <w:p w14:paraId="1D5F2798" w14:textId="77777777" w:rsidR="00AE5B5C" w:rsidRPr="00AE5B5C" w:rsidRDefault="00AE5B5C" w:rsidP="007612B1">
            <w:pPr>
              <w:rPr>
                <w:rFonts w:eastAsia="Merriweather" w:cstheme="minorHAnsi"/>
                <w:noProof/>
                <w:sz w:val="18"/>
                <w:szCs w:val="18"/>
                <w:lang w:val="en-GB"/>
              </w:rPr>
            </w:pPr>
          </w:p>
        </w:tc>
        <w:tc>
          <w:tcPr>
            <w:tcW w:w="2618" w:type="dxa"/>
            <w:shd w:val="clear" w:color="auto" w:fill="auto"/>
          </w:tcPr>
          <w:p w14:paraId="667EA2B2" w14:textId="77777777" w:rsidR="00AE5B5C" w:rsidRPr="00AE5B5C" w:rsidRDefault="00AE5B5C" w:rsidP="007612B1">
            <w:pPr>
              <w:rPr>
                <w:rFonts w:eastAsia="Merriweather" w:cstheme="minorHAnsi"/>
                <w:noProof/>
                <w:sz w:val="18"/>
                <w:szCs w:val="18"/>
                <w:lang w:val="en-GB"/>
              </w:rPr>
            </w:pPr>
          </w:p>
        </w:tc>
      </w:tr>
    </w:tbl>
    <w:tbl>
      <w:tblPr>
        <w:tblStyle w:val="TableGrid2"/>
        <w:tblW w:w="22115" w:type="dxa"/>
        <w:tblInd w:w="-905" w:type="dxa"/>
        <w:tblLayout w:type="fixed"/>
        <w:tblLook w:val="04A0" w:firstRow="1" w:lastRow="0" w:firstColumn="1" w:lastColumn="0" w:noHBand="0" w:noVBand="1"/>
      </w:tblPr>
      <w:tblGrid>
        <w:gridCol w:w="1977"/>
        <w:gridCol w:w="2126"/>
        <w:gridCol w:w="2013"/>
        <w:gridCol w:w="1248"/>
        <w:gridCol w:w="99"/>
        <w:gridCol w:w="1357"/>
        <w:gridCol w:w="180"/>
        <w:gridCol w:w="900"/>
        <w:gridCol w:w="803"/>
        <w:gridCol w:w="1192"/>
        <w:gridCol w:w="1169"/>
        <w:gridCol w:w="62"/>
        <w:gridCol w:w="1004"/>
        <w:gridCol w:w="935"/>
        <w:gridCol w:w="412"/>
        <w:gridCol w:w="679"/>
        <w:gridCol w:w="664"/>
        <w:gridCol w:w="1563"/>
        <w:gridCol w:w="1043"/>
        <w:gridCol w:w="2601"/>
        <w:gridCol w:w="88"/>
      </w:tblGrid>
      <w:tr w:rsidR="00AE5B5C" w:rsidRPr="00AE5B5C" w14:paraId="78828C41" w14:textId="77777777" w:rsidTr="007612B1">
        <w:trPr>
          <w:gridAfter w:val="1"/>
          <w:wAfter w:w="88" w:type="dxa"/>
          <w:trHeight w:val="188"/>
        </w:trPr>
        <w:tc>
          <w:tcPr>
            <w:tcW w:w="6116" w:type="dxa"/>
            <w:gridSpan w:val="3"/>
            <w:shd w:val="clear" w:color="auto" w:fill="B8CCE4" w:themeFill="accent1" w:themeFillTint="66"/>
            <w:noWrap/>
          </w:tcPr>
          <w:p w14:paraId="2E668402" w14:textId="77777777" w:rsidR="00AE5B5C" w:rsidRPr="00AE5B5C" w:rsidRDefault="00AE5B5C" w:rsidP="007612B1">
            <w:pPr>
              <w:jc w:val="center"/>
              <w:rPr>
                <w:rFonts w:ascii="Sylfaen" w:hAnsi="Sylfaen"/>
                <w:noProof/>
                <w:sz w:val="18"/>
                <w:szCs w:val="16"/>
                <w:lang w:val="en-GB" w:eastAsia="en-GB"/>
              </w:rPr>
            </w:pPr>
            <w:r w:rsidRPr="00AE5B5C">
              <w:rPr>
                <w:rFonts w:ascii="Sylfaen" w:hAnsi="Sylfaen"/>
                <w:noProof/>
                <w:sz w:val="18"/>
                <w:szCs w:val="16"/>
                <w:lang w:val="en-GB" w:eastAsia="en-GB"/>
              </w:rPr>
              <w:t>Objective 5.2</w:t>
            </w:r>
          </w:p>
        </w:tc>
        <w:tc>
          <w:tcPr>
            <w:tcW w:w="15911" w:type="dxa"/>
            <w:gridSpan w:val="17"/>
            <w:shd w:val="clear" w:color="auto" w:fill="B8CCE4" w:themeFill="accent1" w:themeFillTint="66"/>
            <w:noWrap/>
          </w:tcPr>
          <w:p w14:paraId="2DE2FFF8" w14:textId="77777777" w:rsidR="00AE5B5C" w:rsidRPr="00AE5B5C" w:rsidRDefault="00AE5B5C" w:rsidP="007612B1">
            <w:pPr>
              <w:rPr>
                <w:rFonts w:ascii="Sylfaen" w:hAnsi="Sylfaen"/>
                <w:noProof/>
                <w:sz w:val="18"/>
                <w:szCs w:val="18"/>
                <w:lang w:val="en-GB" w:eastAsia="en-GB"/>
              </w:rPr>
            </w:pPr>
            <w:r w:rsidRPr="00AE5B5C">
              <w:rPr>
                <w:rFonts w:ascii="Sylfaen" w:hAnsi="Sylfaen"/>
                <w:noProof/>
                <w:sz w:val="18"/>
                <w:szCs w:val="18"/>
                <w:lang w:val="en-GB"/>
              </w:rPr>
              <w:t>Build capacities of generating scientific evidence for the development of climate-smart approaches in the agriculture sector</w:t>
            </w:r>
          </w:p>
        </w:tc>
      </w:tr>
      <w:tr w:rsidR="00AE5B5C" w:rsidRPr="00AE5B5C" w14:paraId="2129174A" w14:textId="77777777" w:rsidTr="007612B1">
        <w:trPr>
          <w:trHeight w:val="235"/>
        </w:trPr>
        <w:tc>
          <w:tcPr>
            <w:tcW w:w="1977" w:type="dxa"/>
            <w:vMerge w:val="restart"/>
            <w:shd w:val="clear" w:color="auto" w:fill="B8CCE4" w:themeFill="accent1" w:themeFillTint="66"/>
            <w:noWrap/>
          </w:tcPr>
          <w:p w14:paraId="434B9E89"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5.2.1:</w:t>
            </w:r>
          </w:p>
        </w:tc>
        <w:tc>
          <w:tcPr>
            <w:tcW w:w="4139" w:type="dxa"/>
            <w:gridSpan w:val="2"/>
            <w:vMerge w:val="restart"/>
            <w:shd w:val="clear" w:color="auto" w:fill="B8CCE4" w:themeFill="accent1" w:themeFillTint="66"/>
            <w:noWrap/>
          </w:tcPr>
          <w:p w14:paraId="470DD09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Share of smart climate technologies and/or initiatives based on cost-benefit analysis and other evidence in agricultural, state, and donor programs.</w:t>
            </w:r>
          </w:p>
          <w:p w14:paraId="78086DD2" w14:textId="77777777" w:rsidR="00AE5B5C" w:rsidRPr="00AE5B5C" w:rsidRDefault="00AE5B5C" w:rsidP="007612B1">
            <w:pPr>
              <w:rPr>
                <w:rFonts w:ascii="Sylfaen" w:hAnsi="Sylfaen"/>
                <w:noProof/>
                <w:sz w:val="16"/>
                <w:szCs w:val="16"/>
                <w:lang w:val="en-GB" w:eastAsia="en-GB"/>
              </w:rPr>
            </w:pPr>
          </w:p>
        </w:tc>
        <w:tc>
          <w:tcPr>
            <w:tcW w:w="1248" w:type="dxa"/>
            <w:shd w:val="clear" w:color="auto" w:fill="B8CCE4" w:themeFill="accent1" w:themeFillTint="66"/>
            <w:noWrap/>
          </w:tcPr>
          <w:p w14:paraId="766A153C" w14:textId="77777777" w:rsidR="00AE5B5C" w:rsidRPr="00AE5B5C" w:rsidRDefault="00AE5B5C" w:rsidP="007612B1">
            <w:pPr>
              <w:rPr>
                <w:rFonts w:ascii="Sylfaen" w:hAnsi="Sylfaen"/>
                <w:noProof/>
                <w:sz w:val="18"/>
                <w:szCs w:val="18"/>
                <w:lang w:val="en-GB" w:eastAsia="en-GB"/>
              </w:rPr>
            </w:pPr>
          </w:p>
        </w:tc>
        <w:tc>
          <w:tcPr>
            <w:tcW w:w="1636" w:type="dxa"/>
            <w:gridSpan w:val="3"/>
            <w:shd w:val="clear" w:color="auto" w:fill="B8CCE4" w:themeFill="accent1" w:themeFillTint="66"/>
          </w:tcPr>
          <w:p w14:paraId="5EBD9A0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Baseline</w:t>
            </w:r>
          </w:p>
        </w:tc>
        <w:tc>
          <w:tcPr>
            <w:tcW w:w="900" w:type="dxa"/>
            <w:shd w:val="clear" w:color="auto" w:fill="B8CCE4" w:themeFill="accent1" w:themeFillTint="66"/>
          </w:tcPr>
          <w:p w14:paraId="2ACBDD49"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03" w:type="dxa"/>
            <w:shd w:val="clear" w:color="auto" w:fill="B8CCE4" w:themeFill="accent1" w:themeFillTint="66"/>
          </w:tcPr>
          <w:p w14:paraId="69F4F6F5"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92" w:type="dxa"/>
            <w:shd w:val="clear" w:color="auto" w:fill="B8CCE4" w:themeFill="accent1" w:themeFillTint="66"/>
            <w:noWrap/>
          </w:tcPr>
          <w:p w14:paraId="75B3131B"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231" w:type="dxa"/>
            <w:gridSpan w:val="2"/>
            <w:shd w:val="clear" w:color="auto" w:fill="B8CCE4" w:themeFill="accent1" w:themeFillTint="66"/>
          </w:tcPr>
          <w:p w14:paraId="71F0E78B"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939" w:type="dxa"/>
            <w:gridSpan w:val="2"/>
            <w:shd w:val="clear" w:color="auto" w:fill="B8CCE4" w:themeFill="accent1" w:themeFillTint="66"/>
            <w:noWrap/>
          </w:tcPr>
          <w:p w14:paraId="41EFBFB3"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Final target</w:t>
            </w:r>
          </w:p>
        </w:tc>
        <w:tc>
          <w:tcPr>
            <w:tcW w:w="7050" w:type="dxa"/>
            <w:gridSpan w:val="7"/>
            <w:shd w:val="clear" w:color="auto" w:fill="B8CCE4" w:themeFill="accent1" w:themeFillTint="66"/>
          </w:tcPr>
          <w:p w14:paraId="259A07C7"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Sources of verification</w:t>
            </w:r>
          </w:p>
        </w:tc>
      </w:tr>
      <w:tr w:rsidR="00AE5B5C" w:rsidRPr="00AE5B5C" w14:paraId="44493455" w14:textId="77777777" w:rsidTr="007612B1">
        <w:trPr>
          <w:trHeight w:val="234"/>
        </w:trPr>
        <w:tc>
          <w:tcPr>
            <w:tcW w:w="1977" w:type="dxa"/>
            <w:vMerge/>
            <w:shd w:val="clear" w:color="auto" w:fill="B8CCE4" w:themeFill="accent1" w:themeFillTint="66"/>
            <w:noWrap/>
          </w:tcPr>
          <w:p w14:paraId="406F3BFD" w14:textId="77777777" w:rsidR="00AE5B5C" w:rsidRPr="00AE5B5C" w:rsidRDefault="00AE5B5C" w:rsidP="007612B1">
            <w:pPr>
              <w:rPr>
                <w:rFonts w:ascii="Sylfaen" w:eastAsia="Times New Roman" w:hAnsi="Sylfaen" w:cs="Arial"/>
                <w:noProof/>
                <w:sz w:val="16"/>
                <w:szCs w:val="16"/>
                <w:lang w:val="en-GB" w:eastAsia="en-GB"/>
              </w:rPr>
            </w:pPr>
          </w:p>
        </w:tc>
        <w:tc>
          <w:tcPr>
            <w:tcW w:w="4139" w:type="dxa"/>
            <w:gridSpan w:val="2"/>
            <w:vMerge/>
            <w:shd w:val="clear" w:color="auto" w:fill="B8CCE4" w:themeFill="accent1" w:themeFillTint="66"/>
            <w:noWrap/>
          </w:tcPr>
          <w:p w14:paraId="065D250B" w14:textId="77777777" w:rsidR="00AE5B5C" w:rsidRPr="00AE5B5C" w:rsidRDefault="00AE5B5C" w:rsidP="007612B1">
            <w:pPr>
              <w:rPr>
                <w:rFonts w:ascii="Sylfaen" w:hAnsi="Sylfaen"/>
                <w:noProof/>
                <w:sz w:val="16"/>
                <w:szCs w:val="16"/>
                <w:lang w:val="en-GB" w:eastAsia="en-GB"/>
              </w:rPr>
            </w:pPr>
          </w:p>
        </w:tc>
        <w:tc>
          <w:tcPr>
            <w:tcW w:w="1248" w:type="dxa"/>
            <w:shd w:val="clear" w:color="auto" w:fill="B8CCE4" w:themeFill="accent1" w:themeFillTint="66"/>
            <w:noWrap/>
          </w:tcPr>
          <w:p w14:paraId="3E62B917"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Year</w:t>
            </w:r>
          </w:p>
        </w:tc>
        <w:tc>
          <w:tcPr>
            <w:tcW w:w="1636" w:type="dxa"/>
            <w:gridSpan w:val="3"/>
            <w:shd w:val="clear" w:color="auto" w:fill="B8CCE4" w:themeFill="accent1" w:themeFillTint="66"/>
          </w:tcPr>
          <w:p w14:paraId="6C6373A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900" w:type="dxa"/>
            <w:shd w:val="clear" w:color="auto" w:fill="B8CCE4" w:themeFill="accent1" w:themeFillTint="66"/>
          </w:tcPr>
          <w:p w14:paraId="3E57E43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03" w:type="dxa"/>
            <w:shd w:val="clear" w:color="auto" w:fill="B8CCE4" w:themeFill="accent1" w:themeFillTint="66"/>
          </w:tcPr>
          <w:p w14:paraId="4CDC08F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192" w:type="dxa"/>
            <w:shd w:val="clear" w:color="auto" w:fill="B8CCE4" w:themeFill="accent1" w:themeFillTint="66"/>
            <w:noWrap/>
          </w:tcPr>
          <w:p w14:paraId="3051FCB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231" w:type="dxa"/>
            <w:gridSpan w:val="2"/>
            <w:shd w:val="clear" w:color="auto" w:fill="B8CCE4" w:themeFill="accent1" w:themeFillTint="66"/>
          </w:tcPr>
          <w:p w14:paraId="545A0A9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939" w:type="dxa"/>
            <w:gridSpan w:val="2"/>
            <w:shd w:val="clear" w:color="auto" w:fill="B8CCE4" w:themeFill="accent1" w:themeFillTint="66"/>
            <w:noWrap/>
          </w:tcPr>
          <w:p w14:paraId="1D564A6F"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2023</w:t>
            </w:r>
          </w:p>
        </w:tc>
        <w:tc>
          <w:tcPr>
            <w:tcW w:w="7050" w:type="dxa"/>
            <w:gridSpan w:val="7"/>
            <w:vMerge w:val="restart"/>
            <w:shd w:val="clear" w:color="auto" w:fill="B8CCE4" w:themeFill="accent1" w:themeFillTint="66"/>
          </w:tcPr>
          <w:p w14:paraId="1272418B"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739E2E78" w14:textId="77777777" w:rsidTr="007612B1">
        <w:trPr>
          <w:trHeight w:val="234"/>
        </w:trPr>
        <w:tc>
          <w:tcPr>
            <w:tcW w:w="1977" w:type="dxa"/>
            <w:vMerge/>
            <w:noWrap/>
          </w:tcPr>
          <w:p w14:paraId="47697B9E" w14:textId="77777777" w:rsidR="00AE5B5C" w:rsidRPr="00AE5B5C" w:rsidRDefault="00AE5B5C" w:rsidP="007612B1">
            <w:pPr>
              <w:rPr>
                <w:rFonts w:ascii="Sylfaen" w:eastAsia="Times New Roman" w:hAnsi="Sylfaen" w:cs="Arial"/>
                <w:noProof/>
                <w:sz w:val="16"/>
                <w:szCs w:val="16"/>
                <w:lang w:val="en-GB" w:eastAsia="en-GB"/>
              </w:rPr>
            </w:pPr>
          </w:p>
        </w:tc>
        <w:tc>
          <w:tcPr>
            <w:tcW w:w="4139" w:type="dxa"/>
            <w:gridSpan w:val="2"/>
            <w:vMerge/>
            <w:noWrap/>
          </w:tcPr>
          <w:p w14:paraId="34B834F7" w14:textId="77777777" w:rsidR="00AE5B5C" w:rsidRPr="00AE5B5C" w:rsidRDefault="00AE5B5C" w:rsidP="007612B1">
            <w:pPr>
              <w:rPr>
                <w:rFonts w:ascii="Sylfaen" w:hAnsi="Sylfaen"/>
                <w:noProof/>
                <w:sz w:val="16"/>
                <w:szCs w:val="16"/>
                <w:lang w:val="en-GB" w:eastAsia="en-GB"/>
              </w:rPr>
            </w:pPr>
          </w:p>
        </w:tc>
        <w:tc>
          <w:tcPr>
            <w:tcW w:w="1248" w:type="dxa"/>
            <w:shd w:val="clear" w:color="auto" w:fill="B8CCE4" w:themeFill="accent1" w:themeFillTint="66"/>
            <w:noWrap/>
          </w:tcPr>
          <w:p w14:paraId="19D4B60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Value</w:t>
            </w:r>
          </w:p>
        </w:tc>
        <w:tc>
          <w:tcPr>
            <w:tcW w:w="1636" w:type="dxa"/>
            <w:gridSpan w:val="3"/>
            <w:shd w:val="clear" w:color="auto" w:fill="B8CCE4" w:themeFill="accent1" w:themeFillTint="66"/>
          </w:tcPr>
          <w:p w14:paraId="105823A1"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N/A</w:t>
            </w:r>
          </w:p>
        </w:tc>
        <w:tc>
          <w:tcPr>
            <w:tcW w:w="900" w:type="dxa"/>
            <w:shd w:val="clear" w:color="auto" w:fill="B8CCE4" w:themeFill="accent1" w:themeFillTint="66"/>
          </w:tcPr>
          <w:p w14:paraId="205B9F5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10%</w:t>
            </w:r>
          </w:p>
        </w:tc>
        <w:tc>
          <w:tcPr>
            <w:tcW w:w="803" w:type="dxa"/>
            <w:shd w:val="clear" w:color="auto" w:fill="B8CCE4" w:themeFill="accent1" w:themeFillTint="66"/>
          </w:tcPr>
          <w:p w14:paraId="75FCD43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30%</w:t>
            </w:r>
          </w:p>
        </w:tc>
        <w:tc>
          <w:tcPr>
            <w:tcW w:w="1192" w:type="dxa"/>
            <w:shd w:val="clear" w:color="auto" w:fill="B8CCE4" w:themeFill="accent1" w:themeFillTint="66"/>
            <w:noWrap/>
          </w:tcPr>
          <w:p w14:paraId="7F668610"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40%</w:t>
            </w:r>
          </w:p>
        </w:tc>
        <w:tc>
          <w:tcPr>
            <w:tcW w:w="1231" w:type="dxa"/>
            <w:gridSpan w:val="2"/>
            <w:shd w:val="clear" w:color="auto" w:fill="B8CCE4" w:themeFill="accent1" w:themeFillTint="66"/>
          </w:tcPr>
          <w:p w14:paraId="1B3221A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50%</w:t>
            </w:r>
          </w:p>
        </w:tc>
        <w:tc>
          <w:tcPr>
            <w:tcW w:w="1939" w:type="dxa"/>
            <w:gridSpan w:val="2"/>
            <w:shd w:val="clear" w:color="auto" w:fill="B8CCE4" w:themeFill="accent1" w:themeFillTint="66"/>
            <w:noWrap/>
          </w:tcPr>
          <w:p w14:paraId="6D41D7A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 xml:space="preserve">60% </w:t>
            </w:r>
          </w:p>
        </w:tc>
        <w:tc>
          <w:tcPr>
            <w:tcW w:w="7050" w:type="dxa"/>
            <w:gridSpan w:val="7"/>
            <w:vMerge/>
            <w:shd w:val="clear" w:color="auto" w:fill="B8CCE4" w:themeFill="accent1" w:themeFillTint="66"/>
          </w:tcPr>
          <w:p w14:paraId="11FB5FFD" w14:textId="77777777" w:rsidR="00AE5B5C" w:rsidRPr="00AE5B5C" w:rsidRDefault="00AE5B5C" w:rsidP="007612B1">
            <w:pPr>
              <w:rPr>
                <w:rFonts w:ascii="Sylfaen" w:hAnsi="Sylfaen"/>
                <w:noProof/>
                <w:sz w:val="16"/>
                <w:szCs w:val="16"/>
                <w:lang w:val="en-GB" w:eastAsia="en-GB"/>
              </w:rPr>
            </w:pPr>
          </w:p>
        </w:tc>
      </w:tr>
      <w:tr w:rsidR="00AE5B5C" w:rsidRPr="00AE5B5C" w14:paraId="63FF91D3" w14:textId="77777777" w:rsidTr="007612B1">
        <w:trPr>
          <w:gridAfter w:val="1"/>
          <w:wAfter w:w="88" w:type="dxa"/>
          <w:trHeight w:val="234"/>
        </w:trPr>
        <w:tc>
          <w:tcPr>
            <w:tcW w:w="1977" w:type="dxa"/>
            <w:shd w:val="clear" w:color="auto" w:fill="DBE5F1" w:themeFill="accent1" w:themeFillTint="33"/>
            <w:noWrap/>
          </w:tcPr>
          <w:p w14:paraId="1669AF54"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6F77D532"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050" w:type="dxa"/>
            <w:gridSpan w:val="19"/>
            <w:shd w:val="clear" w:color="auto" w:fill="DBE5F1" w:themeFill="accent1" w:themeFillTint="33"/>
            <w:noWrap/>
          </w:tcPr>
          <w:p w14:paraId="633ADB65"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Delays in finding the funding and resources; Quality of the document developed by implementer and donor.</w:t>
            </w:r>
          </w:p>
        </w:tc>
      </w:tr>
      <w:tr w:rsidR="00AE5B5C" w:rsidRPr="00AE5B5C" w14:paraId="6569A6BA" w14:textId="77777777" w:rsidTr="007612B1">
        <w:trPr>
          <w:gridAfter w:val="1"/>
          <w:wAfter w:w="88" w:type="dxa"/>
          <w:trHeight w:val="525"/>
        </w:trPr>
        <w:tc>
          <w:tcPr>
            <w:tcW w:w="1977" w:type="dxa"/>
            <w:vMerge w:val="restart"/>
            <w:shd w:val="clear" w:color="auto" w:fill="D9D9D9" w:themeFill="background1" w:themeFillShade="D9"/>
            <w:noWrap/>
          </w:tcPr>
          <w:p w14:paraId="5E8A273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126" w:type="dxa"/>
            <w:vMerge w:val="restart"/>
            <w:shd w:val="clear" w:color="auto" w:fill="D9D9D9" w:themeFill="background1" w:themeFillShade="D9"/>
            <w:noWrap/>
          </w:tcPr>
          <w:p w14:paraId="750F4178"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Short description</w:t>
            </w:r>
          </w:p>
        </w:tc>
        <w:tc>
          <w:tcPr>
            <w:tcW w:w="2013" w:type="dxa"/>
            <w:vMerge w:val="restart"/>
            <w:shd w:val="clear" w:color="auto" w:fill="D9D9D9" w:themeFill="background1" w:themeFillShade="D9"/>
          </w:tcPr>
          <w:p w14:paraId="654F8649"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47" w:type="dxa"/>
            <w:gridSpan w:val="2"/>
            <w:vMerge w:val="restart"/>
            <w:shd w:val="clear" w:color="auto" w:fill="D9D9D9" w:themeFill="background1" w:themeFillShade="D9"/>
            <w:noWrap/>
          </w:tcPr>
          <w:p w14:paraId="36DF9B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357" w:type="dxa"/>
            <w:vMerge w:val="restart"/>
            <w:shd w:val="clear" w:color="auto" w:fill="D9D9D9" w:themeFill="background1" w:themeFillShade="D9"/>
          </w:tcPr>
          <w:p w14:paraId="3B65F60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519D3580" w14:textId="77777777" w:rsidR="00AE5B5C" w:rsidRPr="00AE5B5C" w:rsidRDefault="00AE5B5C" w:rsidP="007612B1">
            <w:pPr>
              <w:rPr>
                <w:rFonts w:ascii="Sylfaen" w:hAnsi="Sylfaen"/>
                <w:noProof/>
                <w:sz w:val="16"/>
                <w:szCs w:val="16"/>
                <w:lang w:val="en-GB" w:eastAsia="en-GB"/>
              </w:rPr>
            </w:pPr>
          </w:p>
        </w:tc>
        <w:tc>
          <w:tcPr>
            <w:tcW w:w="1883" w:type="dxa"/>
            <w:gridSpan w:val="3"/>
            <w:vMerge w:val="restart"/>
            <w:shd w:val="clear" w:color="auto" w:fill="D9D9D9" w:themeFill="background1" w:themeFillShade="D9"/>
            <w:noWrap/>
          </w:tcPr>
          <w:p w14:paraId="171A551B"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61" w:type="dxa"/>
            <w:gridSpan w:val="2"/>
            <w:vMerge w:val="restart"/>
            <w:shd w:val="clear" w:color="auto" w:fill="D9D9D9" w:themeFill="background1" w:themeFillShade="D9"/>
            <w:noWrap/>
          </w:tcPr>
          <w:p w14:paraId="683FABF9"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Partner institution</w:t>
            </w:r>
          </w:p>
        </w:tc>
        <w:tc>
          <w:tcPr>
            <w:tcW w:w="1066" w:type="dxa"/>
            <w:gridSpan w:val="2"/>
            <w:vMerge w:val="restart"/>
            <w:shd w:val="clear" w:color="auto" w:fill="D9D9D9" w:themeFill="background1" w:themeFillShade="D9"/>
            <w:noWrap/>
          </w:tcPr>
          <w:p w14:paraId="6DB54E04"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Period of implementation</w:t>
            </w:r>
          </w:p>
        </w:tc>
        <w:tc>
          <w:tcPr>
            <w:tcW w:w="1347" w:type="dxa"/>
            <w:gridSpan w:val="2"/>
            <w:vMerge w:val="restart"/>
            <w:shd w:val="clear" w:color="auto" w:fill="D9D9D9" w:themeFill="background1" w:themeFillShade="D9"/>
          </w:tcPr>
          <w:p w14:paraId="5F7ED222"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Budget</w:t>
            </w:r>
          </w:p>
        </w:tc>
        <w:tc>
          <w:tcPr>
            <w:tcW w:w="6550" w:type="dxa"/>
            <w:gridSpan w:val="5"/>
            <w:shd w:val="clear" w:color="auto" w:fill="D9D9D9" w:themeFill="background1" w:themeFillShade="D9"/>
          </w:tcPr>
          <w:p w14:paraId="1F5044BC"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69EC3357" w14:textId="77777777" w:rsidTr="007612B1">
        <w:trPr>
          <w:gridAfter w:val="1"/>
          <w:wAfter w:w="88" w:type="dxa"/>
          <w:trHeight w:val="525"/>
        </w:trPr>
        <w:tc>
          <w:tcPr>
            <w:tcW w:w="1977" w:type="dxa"/>
            <w:vMerge/>
            <w:shd w:val="clear" w:color="auto" w:fill="D9D9D9" w:themeFill="background1" w:themeFillShade="D9"/>
            <w:noWrap/>
          </w:tcPr>
          <w:p w14:paraId="212E23E2" w14:textId="77777777" w:rsidR="00AE5B5C" w:rsidRPr="00AE5B5C" w:rsidRDefault="00AE5B5C" w:rsidP="007612B1">
            <w:pPr>
              <w:rPr>
                <w:rFonts w:ascii="Sylfaen" w:eastAsia="Times New Roman" w:hAnsi="Sylfaen" w:cs="Arial"/>
                <w:noProof/>
                <w:sz w:val="16"/>
                <w:szCs w:val="16"/>
                <w:lang w:val="en-GB" w:eastAsia="en-GB"/>
              </w:rPr>
            </w:pPr>
          </w:p>
        </w:tc>
        <w:tc>
          <w:tcPr>
            <w:tcW w:w="2126" w:type="dxa"/>
            <w:vMerge/>
            <w:shd w:val="clear" w:color="auto" w:fill="D9D9D9" w:themeFill="background1" w:themeFillShade="D9"/>
            <w:noWrap/>
          </w:tcPr>
          <w:p w14:paraId="022367AD" w14:textId="77777777" w:rsidR="00AE5B5C" w:rsidRPr="00AE5B5C" w:rsidRDefault="00AE5B5C" w:rsidP="007612B1">
            <w:pPr>
              <w:rPr>
                <w:rFonts w:ascii="Sylfaen" w:hAnsi="Sylfaen"/>
                <w:noProof/>
                <w:sz w:val="16"/>
                <w:szCs w:val="16"/>
                <w:lang w:val="en-GB" w:eastAsia="en-GB"/>
              </w:rPr>
            </w:pPr>
          </w:p>
        </w:tc>
        <w:tc>
          <w:tcPr>
            <w:tcW w:w="2013" w:type="dxa"/>
            <w:vMerge/>
            <w:shd w:val="clear" w:color="auto" w:fill="D9D9D9" w:themeFill="background1" w:themeFillShade="D9"/>
          </w:tcPr>
          <w:p w14:paraId="234D11C5"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2"/>
            <w:vMerge/>
            <w:shd w:val="clear" w:color="auto" w:fill="D9D9D9" w:themeFill="background1" w:themeFillShade="D9"/>
            <w:noWrap/>
          </w:tcPr>
          <w:p w14:paraId="5EAF75B4" w14:textId="77777777" w:rsidR="00AE5B5C" w:rsidRPr="00AE5B5C" w:rsidRDefault="00AE5B5C" w:rsidP="007612B1">
            <w:pPr>
              <w:rPr>
                <w:rFonts w:ascii="Sylfaen" w:eastAsia="Times New Roman" w:hAnsi="Sylfaen" w:cs="Arial"/>
                <w:noProof/>
                <w:sz w:val="16"/>
                <w:szCs w:val="16"/>
                <w:lang w:val="en-GB" w:eastAsia="en-GB"/>
              </w:rPr>
            </w:pPr>
          </w:p>
        </w:tc>
        <w:tc>
          <w:tcPr>
            <w:tcW w:w="1357" w:type="dxa"/>
            <w:vMerge/>
            <w:shd w:val="clear" w:color="auto" w:fill="D9D9D9" w:themeFill="background1" w:themeFillShade="D9"/>
          </w:tcPr>
          <w:p w14:paraId="0C4361A5" w14:textId="77777777" w:rsidR="00AE5B5C" w:rsidRPr="00AE5B5C" w:rsidRDefault="00AE5B5C" w:rsidP="007612B1">
            <w:pPr>
              <w:rPr>
                <w:rFonts w:ascii="Sylfaen" w:eastAsia="Times New Roman" w:hAnsi="Sylfaen" w:cs="Arial"/>
                <w:noProof/>
                <w:sz w:val="16"/>
                <w:szCs w:val="16"/>
                <w:lang w:val="en-GB" w:eastAsia="en-GB"/>
              </w:rPr>
            </w:pPr>
          </w:p>
        </w:tc>
        <w:tc>
          <w:tcPr>
            <w:tcW w:w="1883" w:type="dxa"/>
            <w:gridSpan w:val="3"/>
            <w:vMerge/>
            <w:shd w:val="clear" w:color="auto" w:fill="D9D9D9" w:themeFill="background1" w:themeFillShade="D9"/>
            <w:noWrap/>
          </w:tcPr>
          <w:p w14:paraId="1005B5F6" w14:textId="77777777" w:rsidR="00AE5B5C" w:rsidRPr="00AE5B5C" w:rsidRDefault="00AE5B5C" w:rsidP="007612B1">
            <w:pPr>
              <w:rPr>
                <w:rFonts w:ascii="Sylfaen" w:eastAsia="Times New Roman" w:hAnsi="Sylfaen" w:cs="Arial"/>
                <w:noProof/>
                <w:sz w:val="16"/>
                <w:szCs w:val="16"/>
                <w:lang w:val="en-GB" w:eastAsia="en-GB"/>
              </w:rPr>
            </w:pPr>
          </w:p>
        </w:tc>
        <w:tc>
          <w:tcPr>
            <w:tcW w:w="2361" w:type="dxa"/>
            <w:gridSpan w:val="2"/>
            <w:vMerge/>
            <w:shd w:val="clear" w:color="auto" w:fill="D9D9D9" w:themeFill="background1" w:themeFillShade="D9"/>
            <w:noWrap/>
          </w:tcPr>
          <w:p w14:paraId="462248A0" w14:textId="77777777" w:rsidR="00AE5B5C" w:rsidRPr="00AE5B5C" w:rsidRDefault="00AE5B5C" w:rsidP="007612B1">
            <w:pPr>
              <w:rPr>
                <w:rFonts w:ascii="Sylfaen" w:hAnsi="Sylfaen"/>
                <w:noProof/>
                <w:sz w:val="16"/>
                <w:szCs w:val="16"/>
                <w:lang w:val="en-GB" w:eastAsia="en-GB"/>
              </w:rPr>
            </w:pPr>
          </w:p>
        </w:tc>
        <w:tc>
          <w:tcPr>
            <w:tcW w:w="1066" w:type="dxa"/>
            <w:gridSpan w:val="2"/>
            <w:vMerge/>
            <w:shd w:val="clear" w:color="auto" w:fill="D9D9D9" w:themeFill="background1" w:themeFillShade="D9"/>
            <w:noWrap/>
            <w:textDirection w:val="btLr"/>
          </w:tcPr>
          <w:p w14:paraId="2C490D0D" w14:textId="77777777" w:rsidR="00AE5B5C" w:rsidRPr="00AE5B5C" w:rsidRDefault="00AE5B5C" w:rsidP="007612B1">
            <w:pPr>
              <w:rPr>
                <w:rFonts w:ascii="Sylfaen" w:hAnsi="Sylfaen"/>
                <w:noProof/>
                <w:sz w:val="16"/>
                <w:szCs w:val="16"/>
                <w:lang w:val="en-GB" w:eastAsia="en-GB"/>
              </w:rPr>
            </w:pPr>
          </w:p>
        </w:tc>
        <w:tc>
          <w:tcPr>
            <w:tcW w:w="1347" w:type="dxa"/>
            <w:gridSpan w:val="2"/>
            <w:vMerge/>
            <w:shd w:val="clear" w:color="auto" w:fill="D9D9D9" w:themeFill="background1" w:themeFillShade="D9"/>
          </w:tcPr>
          <w:p w14:paraId="098666EB" w14:textId="77777777" w:rsidR="00AE5B5C" w:rsidRPr="00AE5B5C" w:rsidRDefault="00AE5B5C" w:rsidP="007612B1">
            <w:pPr>
              <w:rPr>
                <w:rFonts w:ascii="Sylfaen" w:hAnsi="Sylfaen"/>
                <w:noProof/>
                <w:sz w:val="16"/>
                <w:szCs w:val="16"/>
                <w:lang w:val="en-GB" w:eastAsia="en-GB"/>
              </w:rPr>
            </w:pPr>
          </w:p>
        </w:tc>
        <w:tc>
          <w:tcPr>
            <w:tcW w:w="1343" w:type="dxa"/>
            <w:gridSpan w:val="2"/>
            <w:shd w:val="clear" w:color="auto" w:fill="D9D9D9" w:themeFill="background1" w:themeFillShade="D9"/>
          </w:tcPr>
          <w:p w14:paraId="04270BE2"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State</w:t>
            </w:r>
          </w:p>
        </w:tc>
        <w:tc>
          <w:tcPr>
            <w:tcW w:w="2606" w:type="dxa"/>
            <w:gridSpan w:val="2"/>
            <w:shd w:val="clear" w:color="auto" w:fill="D9D9D9" w:themeFill="background1" w:themeFillShade="D9"/>
          </w:tcPr>
          <w:p w14:paraId="68FF8DA7"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Other</w:t>
            </w:r>
          </w:p>
        </w:tc>
        <w:tc>
          <w:tcPr>
            <w:tcW w:w="2601" w:type="dxa"/>
            <w:vMerge w:val="restart"/>
            <w:shd w:val="clear" w:color="auto" w:fill="D9D9D9" w:themeFill="background1" w:themeFillShade="D9"/>
          </w:tcPr>
          <w:p w14:paraId="2EEA347C"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Deficit</w:t>
            </w:r>
          </w:p>
        </w:tc>
      </w:tr>
      <w:tr w:rsidR="00AE5B5C" w:rsidRPr="00AE5B5C" w14:paraId="3063E20F" w14:textId="77777777" w:rsidTr="007612B1">
        <w:trPr>
          <w:gridAfter w:val="1"/>
          <w:wAfter w:w="88" w:type="dxa"/>
          <w:trHeight w:val="525"/>
        </w:trPr>
        <w:tc>
          <w:tcPr>
            <w:tcW w:w="1977" w:type="dxa"/>
            <w:vMerge/>
            <w:shd w:val="clear" w:color="auto" w:fill="D9D9D9" w:themeFill="background1" w:themeFillShade="D9"/>
            <w:noWrap/>
          </w:tcPr>
          <w:p w14:paraId="257A7696" w14:textId="77777777" w:rsidR="00AE5B5C" w:rsidRPr="00AE5B5C" w:rsidRDefault="00AE5B5C" w:rsidP="007612B1">
            <w:pPr>
              <w:rPr>
                <w:rFonts w:ascii="Sylfaen" w:eastAsia="Times New Roman" w:hAnsi="Sylfaen" w:cs="Arial"/>
                <w:noProof/>
                <w:sz w:val="16"/>
                <w:szCs w:val="16"/>
                <w:lang w:val="en-GB" w:eastAsia="en-GB"/>
              </w:rPr>
            </w:pPr>
          </w:p>
        </w:tc>
        <w:tc>
          <w:tcPr>
            <w:tcW w:w="2126" w:type="dxa"/>
            <w:vMerge/>
            <w:shd w:val="clear" w:color="auto" w:fill="D9D9D9" w:themeFill="background1" w:themeFillShade="D9"/>
            <w:noWrap/>
          </w:tcPr>
          <w:p w14:paraId="66241422" w14:textId="77777777" w:rsidR="00AE5B5C" w:rsidRPr="00AE5B5C" w:rsidRDefault="00AE5B5C" w:rsidP="007612B1">
            <w:pPr>
              <w:rPr>
                <w:rFonts w:ascii="Sylfaen" w:hAnsi="Sylfaen"/>
                <w:noProof/>
                <w:sz w:val="16"/>
                <w:szCs w:val="16"/>
                <w:lang w:val="en-GB" w:eastAsia="en-GB"/>
              </w:rPr>
            </w:pPr>
          </w:p>
        </w:tc>
        <w:tc>
          <w:tcPr>
            <w:tcW w:w="2013" w:type="dxa"/>
            <w:vMerge/>
            <w:shd w:val="clear" w:color="auto" w:fill="D9D9D9" w:themeFill="background1" w:themeFillShade="D9"/>
          </w:tcPr>
          <w:p w14:paraId="11254CAC" w14:textId="77777777" w:rsidR="00AE5B5C" w:rsidRPr="00AE5B5C" w:rsidRDefault="00AE5B5C" w:rsidP="007612B1">
            <w:pPr>
              <w:rPr>
                <w:rFonts w:ascii="Sylfaen" w:eastAsia="Times New Roman" w:hAnsi="Sylfaen" w:cs="Arial"/>
                <w:noProof/>
                <w:sz w:val="16"/>
                <w:szCs w:val="16"/>
                <w:lang w:val="en-GB" w:eastAsia="en-GB"/>
              </w:rPr>
            </w:pPr>
          </w:p>
        </w:tc>
        <w:tc>
          <w:tcPr>
            <w:tcW w:w="1347" w:type="dxa"/>
            <w:gridSpan w:val="2"/>
            <w:vMerge/>
            <w:shd w:val="clear" w:color="auto" w:fill="D9D9D9" w:themeFill="background1" w:themeFillShade="D9"/>
            <w:noWrap/>
          </w:tcPr>
          <w:p w14:paraId="5EFB20AC" w14:textId="77777777" w:rsidR="00AE5B5C" w:rsidRPr="00AE5B5C" w:rsidRDefault="00AE5B5C" w:rsidP="007612B1">
            <w:pPr>
              <w:rPr>
                <w:rFonts w:ascii="Sylfaen" w:eastAsia="Times New Roman" w:hAnsi="Sylfaen" w:cs="Arial"/>
                <w:noProof/>
                <w:sz w:val="16"/>
                <w:szCs w:val="16"/>
                <w:lang w:val="en-GB" w:eastAsia="en-GB"/>
              </w:rPr>
            </w:pPr>
          </w:p>
        </w:tc>
        <w:tc>
          <w:tcPr>
            <w:tcW w:w="1357" w:type="dxa"/>
            <w:vMerge/>
            <w:shd w:val="clear" w:color="auto" w:fill="D9D9D9" w:themeFill="background1" w:themeFillShade="D9"/>
          </w:tcPr>
          <w:p w14:paraId="63215D8B" w14:textId="77777777" w:rsidR="00AE5B5C" w:rsidRPr="00AE5B5C" w:rsidRDefault="00AE5B5C" w:rsidP="007612B1">
            <w:pPr>
              <w:rPr>
                <w:rFonts w:ascii="Sylfaen" w:eastAsia="Times New Roman" w:hAnsi="Sylfaen" w:cs="Arial"/>
                <w:noProof/>
                <w:sz w:val="16"/>
                <w:szCs w:val="16"/>
                <w:lang w:val="en-GB" w:eastAsia="en-GB"/>
              </w:rPr>
            </w:pPr>
          </w:p>
        </w:tc>
        <w:tc>
          <w:tcPr>
            <w:tcW w:w="1883" w:type="dxa"/>
            <w:gridSpan w:val="3"/>
            <w:vMerge/>
            <w:shd w:val="clear" w:color="auto" w:fill="D9D9D9" w:themeFill="background1" w:themeFillShade="D9"/>
            <w:noWrap/>
          </w:tcPr>
          <w:p w14:paraId="120E8F64" w14:textId="77777777" w:rsidR="00AE5B5C" w:rsidRPr="00AE5B5C" w:rsidRDefault="00AE5B5C" w:rsidP="007612B1">
            <w:pPr>
              <w:rPr>
                <w:rFonts w:ascii="Sylfaen" w:eastAsia="Times New Roman" w:hAnsi="Sylfaen" w:cs="Arial"/>
                <w:noProof/>
                <w:sz w:val="16"/>
                <w:szCs w:val="16"/>
                <w:lang w:val="en-GB" w:eastAsia="en-GB"/>
              </w:rPr>
            </w:pPr>
          </w:p>
        </w:tc>
        <w:tc>
          <w:tcPr>
            <w:tcW w:w="2361" w:type="dxa"/>
            <w:gridSpan w:val="2"/>
            <w:vMerge/>
            <w:shd w:val="clear" w:color="auto" w:fill="D9D9D9" w:themeFill="background1" w:themeFillShade="D9"/>
            <w:noWrap/>
          </w:tcPr>
          <w:p w14:paraId="539FA666" w14:textId="77777777" w:rsidR="00AE5B5C" w:rsidRPr="00AE5B5C" w:rsidRDefault="00AE5B5C" w:rsidP="007612B1">
            <w:pPr>
              <w:rPr>
                <w:rFonts w:ascii="Sylfaen" w:hAnsi="Sylfaen"/>
                <w:noProof/>
                <w:sz w:val="16"/>
                <w:szCs w:val="16"/>
                <w:lang w:val="en-GB" w:eastAsia="en-GB"/>
              </w:rPr>
            </w:pPr>
          </w:p>
        </w:tc>
        <w:tc>
          <w:tcPr>
            <w:tcW w:w="1066" w:type="dxa"/>
            <w:gridSpan w:val="2"/>
            <w:vMerge/>
            <w:shd w:val="clear" w:color="auto" w:fill="D9D9D9" w:themeFill="background1" w:themeFillShade="D9"/>
            <w:noWrap/>
            <w:textDirection w:val="btLr"/>
          </w:tcPr>
          <w:p w14:paraId="2EBF844D" w14:textId="77777777" w:rsidR="00AE5B5C" w:rsidRPr="00AE5B5C" w:rsidRDefault="00AE5B5C" w:rsidP="007612B1">
            <w:pPr>
              <w:rPr>
                <w:rFonts w:ascii="Sylfaen" w:hAnsi="Sylfaen"/>
                <w:noProof/>
                <w:sz w:val="16"/>
                <w:szCs w:val="16"/>
                <w:lang w:val="en-GB" w:eastAsia="en-GB"/>
              </w:rPr>
            </w:pPr>
          </w:p>
        </w:tc>
        <w:tc>
          <w:tcPr>
            <w:tcW w:w="1347" w:type="dxa"/>
            <w:gridSpan w:val="2"/>
            <w:vMerge/>
            <w:shd w:val="clear" w:color="auto" w:fill="D9D9D9" w:themeFill="background1" w:themeFillShade="D9"/>
          </w:tcPr>
          <w:p w14:paraId="0443515F" w14:textId="77777777" w:rsidR="00AE5B5C" w:rsidRPr="00AE5B5C" w:rsidRDefault="00AE5B5C" w:rsidP="007612B1">
            <w:pPr>
              <w:rPr>
                <w:rFonts w:ascii="Sylfaen" w:hAnsi="Sylfaen"/>
                <w:noProof/>
                <w:sz w:val="16"/>
                <w:szCs w:val="16"/>
                <w:lang w:val="en-GB" w:eastAsia="en-GB"/>
              </w:rPr>
            </w:pPr>
          </w:p>
        </w:tc>
        <w:tc>
          <w:tcPr>
            <w:tcW w:w="679" w:type="dxa"/>
            <w:shd w:val="clear" w:color="auto" w:fill="D9D9D9" w:themeFill="background1" w:themeFillShade="D9"/>
          </w:tcPr>
          <w:p w14:paraId="2595635C"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664" w:type="dxa"/>
            <w:shd w:val="clear" w:color="auto" w:fill="D9D9D9" w:themeFill="background1" w:themeFillShade="D9"/>
          </w:tcPr>
          <w:p w14:paraId="6F117C96"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Code</w:t>
            </w:r>
          </w:p>
        </w:tc>
        <w:tc>
          <w:tcPr>
            <w:tcW w:w="1563" w:type="dxa"/>
            <w:shd w:val="clear" w:color="auto" w:fill="D9D9D9" w:themeFill="background1" w:themeFillShade="D9"/>
          </w:tcPr>
          <w:p w14:paraId="0CE5813A" w14:textId="77777777" w:rsidR="00AE5B5C" w:rsidRPr="00AE5B5C" w:rsidRDefault="00AE5B5C" w:rsidP="007612B1">
            <w:pPr>
              <w:rPr>
                <w:rFonts w:ascii="Sylfaen" w:hAnsi="Sylfaen"/>
                <w:noProof/>
                <w:sz w:val="16"/>
                <w:szCs w:val="16"/>
                <w:lang w:val="en-GB" w:eastAsia="en-GB"/>
              </w:rPr>
            </w:pPr>
            <w:r w:rsidRPr="00AE5B5C">
              <w:rPr>
                <w:rFonts w:ascii="Sylfaen" w:eastAsia="Times New Roman" w:hAnsi="Sylfaen" w:cs="Arial"/>
                <w:noProof/>
                <w:sz w:val="16"/>
                <w:szCs w:val="16"/>
                <w:lang w:val="en-GB" w:eastAsia="en-GB"/>
              </w:rPr>
              <w:t>Amount</w:t>
            </w:r>
          </w:p>
        </w:tc>
        <w:tc>
          <w:tcPr>
            <w:tcW w:w="1043" w:type="dxa"/>
            <w:shd w:val="clear" w:color="auto" w:fill="D9D9D9" w:themeFill="background1" w:themeFillShade="D9"/>
          </w:tcPr>
          <w:p w14:paraId="5B9B55ED"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Organization</w:t>
            </w:r>
          </w:p>
        </w:tc>
        <w:tc>
          <w:tcPr>
            <w:tcW w:w="2601" w:type="dxa"/>
            <w:vMerge/>
            <w:shd w:val="clear" w:color="auto" w:fill="D9D9D9" w:themeFill="background1" w:themeFillShade="D9"/>
          </w:tcPr>
          <w:p w14:paraId="713C465A" w14:textId="77777777" w:rsidR="00AE5B5C" w:rsidRPr="00AE5B5C" w:rsidRDefault="00AE5B5C" w:rsidP="007612B1">
            <w:pPr>
              <w:rPr>
                <w:rFonts w:ascii="Sylfaen" w:hAnsi="Sylfaen"/>
                <w:noProof/>
                <w:sz w:val="16"/>
                <w:szCs w:val="16"/>
                <w:lang w:val="en-GB" w:eastAsia="en-GB"/>
              </w:rPr>
            </w:pPr>
          </w:p>
        </w:tc>
      </w:tr>
    </w:tbl>
    <w:tbl>
      <w:tblPr>
        <w:tblW w:w="22027"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78"/>
        <w:gridCol w:w="2129"/>
        <w:gridCol w:w="2009"/>
        <w:gridCol w:w="1347"/>
        <w:gridCol w:w="1357"/>
        <w:gridCol w:w="1883"/>
        <w:gridCol w:w="2361"/>
        <w:gridCol w:w="1066"/>
        <w:gridCol w:w="1347"/>
        <w:gridCol w:w="679"/>
        <w:gridCol w:w="664"/>
        <w:gridCol w:w="1563"/>
        <w:gridCol w:w="1043"/>
        <w:gridCol w:w="2601"/>
      </w:tblGrid>
      <w:tr w:rsidR="00AE5B5C" w:rsidRPr="00AE5B5C" w14:paraId="11022A62" w14:textId="77777777" w:rsidTr="007612B1">
        <w:trPr>
          <w:cantSplit/>
          <w:trHeight w:val="6369"/>
        </w:trPr>
        <w:tc>
          <w:tcPr>
            <w:tcW w:w="1978" w:type="dxa"/>
            <w:shd w:val="clear" w:color="auto" w:fill="auto"/>
          </w:tcPr>
          <w:p w14:paraId="02E41A91"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5.2.1. Developing a plan for Georgia's agriculture sector to meet the updated Nationally Determined Contribution (NDC)</w:t>
            </w:r>
          </w:p>
        </w:tc>
        <w:tc>
          <w:tcPr>
            <w:tcW w:w="2129" w:type="dxa"/>
            <w:shd w:val="clear" w:color="auto" w:fill="auto"/>
          </w:tcPr>
          <w:p w14:paraId="03DBDA3C" w14:textId="77777777" w:rsidR="00AE5B5C" w:rsidRPr="00AE5B5C" w:rsidRDefault="00AE5B5C" w:rsidP="007612B1">
            <w:pPr>
              <w:pStyle w:val="NormalWeb"/>
              <w:rPr>
                <w:rFonts w:asciiTheme="minorHAnsi" w:hAnsiTheme="minorHAnsi" w:cstheme="minorHAnsi"/>
                <w:noProof/>
                <w:sz w:val="18"/>
                <w:szCs w:val="18"/>
                <w:lang w:val="en-GB"/>
              </w:rPr>
            </w:pPr>
            <w:r w:rsidRPr="00AE5B5C">
              <w:rPr>
                <w:rFonts w:asciiTheme="minorHAnsi" w:eastAsia="Arial Unicode MS" w:hAnsiTheme="minorHAnsi" w:cstheme="minorHAnsi"/>
                <w:noProof/>
                <w:sz w:val="18"/>
                <w:szCs w:val="18"/>
                <w:lang w:val="en-GB"/>
              </w:rPr>
              <w:t>The purpose of the activity is to evaluate agriculture and its sub-sectors in Georgia for the development of a comprehensive action plan. This plan includes policy recommendations and climate finance strategies that will align with the Nationally Determined Contributions and Climate Change 2030 Strategy. The plan covers development and investment needs of 4 sub-sectors of agriculture. The process also includes capacity building of stakeholders.</w:t>
            </w:r>
          </w:p>
        </w:tc>
        <w:tc>
          <w:tcPr>
            <w:tcW w:w="2009" w:type="dxa"/>
            <w:shd w:val="clear" w:color="auto" w:fill="auto"/>
          </w:tcPr>
          <w:p w14:paraId="244FF410"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2 (zero hunger)</w:t>
            </w:r>
          </w:p>
          <w:p w14:paraId="2A52C021"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SDG13 (Climate Action)</w:t>
            </w:r>
          </w:p>
          <w:p w14:paraId="43A170AA"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14 (Life under water)</w:t>
            </w:r>
          </w:p>
          <w:p w14:paraId="236C1492"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15 (Life on Earth)</w:t>
            </w:r>
          </w:p>
        </w:tc>
        <w:tc>
          <w:tcPr>
            <w:tcW w:w="1347" w:type="dxa"/>
            <w:shd w:val="clear" w:color="auto" w:fill="auto"/>
          </w:tcPr>
          <w:p w14:paraId="045DE8EE"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A plan for at least 4 subsectors of agriculture has been approved until 2026</w:t>
            </w:r>
          </w:p>
        </w:tc>
        <w:tc>
          <w:tcPr>
            <w:tcW w:w="1357" w:type="dxa"/>
            <w:shd w:val="clear" w:color="auto" w:fill="auto"/>
          </w:tcPr>
          <w:p w14:paraId="21BD954E"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Project report and final document</w:t>
            </w:r>
          </w:p>
        </w:tc>
        <w:tc>
          <w:tcPr>
            <w:tcW w:w="1883" w:type="dxa"/>
            <w:shd w:val="clear" w:color="auto" w:fill="auto"/>
          </w:tcPr>
          <w:p w14:paraId="01159693"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FAO and Ministry of Environment and Agriculture (Department of Environment and Climate Change)</w:t>
            </w:r>
          </w:p>
          <w:p w14:paraId="343E3296" w14:textId="77777777" w:rsidR="00AE5B5C" w:rsidRPr="00AE5B5C" w:rsidRDefault="00AE5B5C" w:rsidP="007612B1">
            <w:pPr>
              <w:rPr>
                <w:rFonts w:eastAsia="Merriweather" w:cstheme="minorHAnsi"/>
                <w:noProof/>
                <w:sz w:val="18"/>
                <w:szCs w:val="18"/>
                <w:lang w:val="en-GB"/>
              </w:rPr>
            </w:pPr>
          </w:p>
        </w:tc>
        <w:tc>
          <w:tcPr>
            <w:tcW w:w="2361" w:type="dxa"/>
            <w:shd w:val="clear" w:color="auto" w:fill="auto"/>
          </w:tcPr>
          <w:p w14:paraId="51276C46"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Environmental Information and Education Center</w:t>
            </w:r>
          </w:p>
        </w:tc>
        <w:tc>
          <w:tcPr>
            <w:tcW w:w="1066" w:type="dxa"/>
            <w:shd w:val="clear" w:color="auto" w:fill="auto"/>
          </w:tcPr>
          <w:p w14:paraId="70719F38"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2025 IV quarter</w:t>
            </w:r>
          </w:p>
        </w:tc>
        <w:tc>
          <w:tcPr>
            <w:tcW w:w="1347" w:type="dxa"/>
            <w:shd w:val="clear" w:color="auto" w:fill="auto"/>
          </w:tcPr>
          <w:p w14:paraId="51F60B26" w14:textId="77777777" w:rsidR="00AE5B5C" w:rsidRPr="00AE5B5C" w:rsidRDefault="00AE5B5C" w:rsidP="007612B1">
            <w:pPr>
              <w:rPr>
                <w:rFonts w:eastAsia="Merriweather" w:cstheme="minorHAnsi"/>
                <w:noProof/>
                <w:sz w:val="18"/>
                <w:szCs w:val="18"/>
                <w:lang w:val="en-GB"/>
              </w:rPr>
            </w:pPr>
            <w:r w:rsidRPr="00AE5B5C">
              <w:rPr>
                <w:rFonts w:cstheme="minorHAnsi"/>
                <w:noProof/>
                <w:color w:val="000000" w:themeColor="text1"/>
                <w:sz w:val="16"/>
                <w:szCs w:val="16"/>
                <w:lang w:val="en-GB"/>
              </w:rPr>
              <w:t>447,456 USD</w:t>
            </w:r>
          </w:p>
        </w:tc>
        <w:tc>
          <w:tcPr>
            <w:tcW w:w="679" w:type="dxa"/>
            <w:shd w:val="clear" w:color="auto" w:fill="auto"/>
          </w:tcPr>
          <w:p w14:paraId="6716888B" w14:textId="77777777" w:rsidR="00AE5B5C" w:rsidRPr="00AE5B5C" w:rsidRDefault="00AE5B5C" w:rsidP="007612B1">
            <w:pPr>
              <w:rPr>
                <w:rFonts w:eastAsia="Merriweather" w:cstheme="minorHAnsi"/>
                <w:noProof/>
                <w:sz w:val="18"/>
                <w:szCs w:val="18"/>
                <w:lang w:val="en-GB"/>
              </w:rPr>
            </w:pPr>
          </w:p>
        </w:tc>
        <w:tc>
          <w:tcPr>
            <w:tcW w:w="664" w:type="dxa"/>
            <w:shd w:val="clear" w:color="auto" w:fill="auto"/>
          </w:tcPr>
          <w:p w14:paraId="6681313B" w14:textId="77777777" w:rsidR="00AE5B5C" w:rsidRPr="00AE5B5C" w:rsidRDefault="00AE5B5C" w:rsidP="007612B1">
            <w:pPr>
              <w:rPr>
                <w:rFonts w:eastAsia="Merriweather" w:cstheme="minorHAnsi"/>
                <w:noProof/>
                <w:sz w:val="18"/>
                <w:szCs w:val="18"/>
                <w:lang w:val="en-GB"/>
              </w:rPr>
            </w:pPr>
          </w:p>
        </w:tc>
        <w:tc>
          <w:tcPr>
            <w:tcW w:w="1563" w:type="dxa"/>
            <w:shd w:val="clear" w:color="auto" w:fill="auto"/>
          </w:tcPr>
          <w:p w14:paraId="054AA47D" w14:textId="77777777" w:rsidR="00AE5B5C" w:rsidRPr="00AE5B5C" w:rsidRDefault="00AE5B5C" w:rsidP="007612B1">
            <w:pPr>
              <w:rPr>
                <w:rFonts w:eastAsia="Merriweather" w:cstheme="minorHAnsi"/>
                <w:noProof/>
                <w:sz w:val="18"/>
                <w:szCs w:val="18"/>
                <w:lang w:val="en-GB"/>
              </w:rPr>
            </w:pPr>
            <w:r w:rsidRPr="00AE5B5C">
              <w:rPr>
                <w:rFonts w:cstheme="minorHAnsi"/>
                <w:noProof/>
                <w:color w:val="000000" w:themeColor="text1"/>
                <w:sz w:val="16"/>
                <w:szCs w:val="16"/>
                <w:lang w:val="en-GB"/>
              </w:rPr>
              <w:t>447,456 USD</w:t>
            </w:r>
          </w:p>
        </w:tc>
        <w:tc>
          <w:tcPr>
            <w:tcW w:w="1043" w:type="dxa"/>
            <w:shd w:val="clear" w:color="auto" w:fill="auto"/>
          </w:tcPr>
          <w:p w14:paraId="1B951326" w14:textId="77777777" w:rsidR="00AE5B5C" w:rsidRPr="00AE5B5C" w:rsidRDefault="00AE5B5C" w:rsidP="007612B1">
            <w:pPr>
              <w:rPr>
                <w:rFonts w:eastAsia="Merriweather" w:cstheme="minorHAnsi"/>
                <w:noProof/>
                <w:sz w:val="18"/>
                <w:szCs w:val="18"/>
                <w:lang w:val="en-GB"/>
              </w:rPr>
            </w:pPr>
            <w:r w:rsidRPr="00AE5B5C">
              <w:rPr>
                <w:rFonts w:cstheme="minorHAnsi"/>
                <w:noProof/>
                <w:color w:val="000000" w:themeColor="text1"/>
                <w:sz w:val="16"/>
                <w:szCs w:val="16"/>
                <w:lang w:val="en-GB"/>
              </w:rPr>
              <w:t>FAO-GCF Readiness and Preparatory Support</w:t>
            </w:r>
            <w:r w:rsidRPr="00AE5B5C">
              <w:rPr>
                <w:rFonts w:eastAsia="Merriweather" w:cstheme="minorHAnsi"/>
                <w:noProof/>
                <w:color w:val="000000" w:themeColor="text1"/>
                <w:sz w:val="16"/>
                <w:szCs w:val="16"/>
                <w:lang w:val="en-GB"/>
              </w:rPr>
              <w:t xml:space="preserve"> under the project: "Strategic Readiness to support the Updated NDC and its Climate Action for Georgia: Transforming Agriculture Sector through Low-Emissions and Climate-Resilient Pathways "</w:t>
            </w:r>
          </w:p>
        </w:tc>
        <w:tc>
          <w:tcPr>
            <w:tcW w:w="2601" w:type="dxa"/>
            <w:shd w:val="clear" w:color="auto" w:fill="auto"/>
          </w:tcPr>
          <w:p w14:paraId="410C5413" w14:textId="77777777" w:rsidR="00AE5B5C" w:rsidRPr="00AE5B5C" w:rsidRDefault="00AE5B5C" w:rsidP="007612B1">
            <w:pPr>
              <w:rPr>
                <w:rFonts w:eastAsia="Merriweather" w:cstheme="minorHAnsi"/>
                <w:b/>
                <w:noProof/>
                <w:sz w:val="18"/>
                <w:szCs w:val="18"/>
                <w:lang w:val="en-GB"/>
              </w:rPr>
            </w:pPr>
          </w:p>
        </w:tc>
      </w:tr>
      <w:tr w:rsidR="00AE5B5C" w:rsidRPr="00AE5B5C" w14:paraId="6EFB5600" w14:textId="77777777" w:rsidTr="007612B1">
        <w:trPr>
          <w:cantSplit/>
          <w:trHeight w:val="6369"/>
        </w:trPr>
        <w:tc>
          <w:tcPr>
            <w:tcW w:w="1978" w:type="dxa"/>
            <w:shd w:val="clear" w:color="auto" w:fill="auto"/>
          </w:tcPr>
          <w:p w14:paraId="1B209E09"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lastRenderedPageBreak/>
              <w:t xml:space="preserve">5.2.2. Develop cost- benefit analysis and feasibility study to identify the best practices of manure separation, transportation and storage in cattle barns </w:t>
            </w:r>
            <w:r w:rsidRPr="00AE5B5C">
              <w:rPr>
                <w:rFonts w:eastAsia="Arial Unicode MS" w:cstheme="minorHAnsi"/>
                <w:noProof/>
                <w:sz w:val="18"/>
                <w:szCs w:val="18"/>
                <w:lang w:val="en-GB"/>
              </w:rPr>
              <w:br/>
            </w:r>
          </w:p>
          <w:p w14:paraId="4D5B8E18" w14:textId="77777777" w:rsidR="00AE5B5C" w:rsidRPr="00AE5B5C" w:rsidRDefault="00AE5B5C" w:rsidP="007612B1">
            <w:pPr>
              <w:rPr>
                <w:rFonts w:eastAsia="Merriweather" w:cstheme="minorHAnsi"/>
                <w:noProof/>
                <w:sz w:val="18"/>
                <w:szCs w:val="18"/>
                <w:lang w:val="en-GB"/>
              </w:rPr>
            </w:pPr>
          </w:p>
        </w:tc>
        <w:tc>
          <w:tcPr>
            <w:tcW w:w="2129" w:type="dxa"/>
            <w:shd w:val="clear" w:color="auto" w:fill="auto"/>
          </w:tcPr>
          <w:p w14:paraId="4C670BDB" w14:textId="77777777" w:rsidR="00AE5B5C" w:rsidRPr="00AE5B5C" w:rsidRDefault="00AE5B5C" w:rsidP="007612B1">
            <w:pPr>
              <w:pStyle w:val="NormalWeb"/>
              <w:rPr>
                <w:rFonts w:asciiTheme="minorHAnsi" w:hAnsiTheme="minorHAnsi" w:cstheme="minorHAnsi"/>
                <w:noProof/>
                <w:sz w:val="18"/>
                <w:szCs w:val="18"/>
                <w:lang w:val="en-GB"/>
              </w:rPr>
            </w:pPr>
            <w:r w:rsidRPr="00AE5B5C">
              <w:rPr>
                <w:rFonts w:asciiTheme="minorHAnsi" w:eastAsia="Arial Unicode MS" w:hAnsiTheme="minorHAnsi" w:cstheme="minorHAnsi"/>
                <w:noProof/>
                <w:sz w:val="18"/>
                <w:szCs w:val="18"/>
                <w:lang w:val="en-GB"/>
              </w:rPr>
              <w:t>Objective of the activity is to consider existing research documents (that were prepared in 2021-2023) and gained experience about manure management for demonstration plots, that would allow to test these practices and use learning and replication.</w:t>
            </w:r>
          </w:p>
        </w:tc>
        <w:tc>
          <w:tcPr>
            <w:tcW w:w="2009" w:type="dxa"/>
            <w:shd w:val="clear" w:color="auto" w:fill="auto"/>
          </w:tcPr>
          <w:p w14:paraId="283EA1EF"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2 (Zero hunger); </w:t>
            </w:r>
          </w:p>
          <w:p w14:paraId="05D70B58"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6 (Clean Water and Sanitation); </w:t>
            </w:r>
          </w:p>
          <w:p w14:paraId="25DAE751"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12 (Sustainable consumption and production);</w:t>
            </w:r>
          </w:p>
          <w:p w14:paraId="59E8D8AE"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15 (Life on land).</w:t>
            </w:r>
          </w:p>
        </w:tc>
        <w:tc>
          <w:tcPr>
            <w:tcW w:w="1347" w:type="dxa"/>
            <w:shd w:val="clear" w:color="auto" w:fill="auto"/>
          </w:tcPr>
          <w:p w14:paraId="54CD654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at least 20 farms across Georgia (including farms owned by women) will have manure storage and sustainable management demonstration facilities</w:t>
            </w:r>
          </w:p>
        </w:tc>
        <w:tc>
          <w:tcPr>
            <w:tcW w:w="1357" w:type="dxa"/>
            <w:shd w:val="clear" w:color="auto" w:fill="auto"/>
          </w:tcPr>
          <w:p w14:paraId="66B31501"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Report on establishment of demonstration plot, training documents and publication materials (e.g. pictures/videos)</w:t>
            </w:r>
          </w:p>
        </w:tc>
        <w:tc>
          <w:tcPr>
            <w:tcW w:w="1883" w:type="dxa"/>
            <w:shd w:val="clear" w:color="auto" w:fill="auto"/>
          </w:tcPr>
          <w:p w14:paraId="7F39BAC0"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LEPL Scientific-Research Center of Agriculture</w:t>
            </w:r>
          </w:p>
          <w:p w14:paraId="64BE4D76" w14:textId="77777777" w:rsidR="00AE5B5C" w:rsidRPr="00AE5B5C" w:rsidRDefault="00AE5B5C" w:rsidP="007612B1">
            <w:pPr>
              <w:rPr>
                <w:rFonts w:eastAsia="Merriweather" w:cstheme="minorHAnsi"/>
                <w:noProof/>
                <w:sz w:val="18"/>
                <w:szCs w:val="18"/>
                <w:lang w:val="en-GB"/>
              </w:rPr>
            </w:pPr>
          </w:p>
          <w:p w14:paraId="73AE8F7D" w14:textId="77777777" w:rsidR="00AE5B5C" w:rsidRPr="00AE5B5C" w:rsidRDefault="00AE5B5C" w:rsidP="007612B1">
            <w:pPr>
              <w:rPr>
                <w:rFonts w:eastAsia="Merriweather" w:cstheme="minorHAnsi"/>
                <w:noProof/>
                <w:sz w:val="18"/>
                <w:szCs w:val="18"/>
                <w:lang w:val="en-GB"/>
              </w:rPr>
            </w:pPr>
          </w:p>
        </w:tc>
        <w:tc>
          <w:tcPr>
            <w:tcW w:w="2361" w:type="dxa"/>
            <w:shd w:val="clear" w:color="auto" w:fill="auto"/>
          </w:tcPr>
          <w:p w14:paraId="0AC3B6A2"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Ministry of Environmental Protection and Agriculture </w:t>
            </w:r>
          </w:p>
        </w:tc>
        <w:tc>
          <w:tcPr>
            <w:tcW w:w="1066" w:type="dxa"/>
            <w:shd w:val="clear" w:color="auto" w:fill="auto"/>
          </w:tcPr>
          <w:p w14:paraId="1142210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2025 IV quarter</w:t>
            </w:r>
          </w:p>
        </w:tc>
        <w:tc>
          <w:tcPr>
            <w:tcW w:w="1347" w:type="dxa"/>
            <w:shd w:val="clear" w:color="auto" w:fill="auto"/>
          </w:tcPr>
          <w:p w14:paraId="30F99130" w14:textId="77777777" w:rsidR="00AE5B5C" w:rsidRPr="00AE5B5C" w:rsidRDefault="00AE5B5C" w:rsidP="007612B1">
            <w:pPr>
              <w:rPr>
                <w:rFonts w:eastAsia="Merriweather" w:cstheme="minorHAnsi"/>
                <w:noProof/>
                <w:sz w:val="18"/>
                <w:szCs w:val="18"/>
                <w:lang w:val="en-GB"/>
              </w:rPr>
            </w:pPr>
          </w:p>
        </w:tc>
        <w:tc>
          <w:tcPr>
            <w:tcW w:w="679" w:type="dxa"/>
            <w:shd w:val="clear" w:color="auto" w:fill="auto"/>
          </w:tcPr>
          <w:p w14:paraId="7143A624" w14:textId="77777777" w:rsidR="00AE5B5C" w:rsidRPr="00AE5B5C" w:rsidRDefault="00AE5B5C" w:rsidP="007612B1">
            <w:pPr>
              <w:rPr>
                <w:rFonts w:eastAsia="Merriweather" w:cstheme="minorHAnsi"/>
                <w:noProof/>
                <w:sz w:val="18"/>
                <w:szCs w:val="18"/>
                <w:lang w:val="en-GB"/>
              </w:rPr>
            </w:pPr>
          </w:p>
        </w:tc>
        <w:tc>
          <w:tcPr>
            <w:tcW w:w="664" w:type="dxa"/>
            <w:shd w:val="clear" w:color="auto" w:fill="auto"/>
          </w:tcPr>
          <w:p w14:paraId="4B49ACC3"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31 05 15 01</w:t>
            </w:r>
          </w:p>
        </w:tc>
        <w:tc>
          <w:tcPr>
            <w:tcW w:w="1563" w:type="dxa"/>
            <w:shd w:val="clear" w:color="auto" w:fill="auto"/>
          </w:tcPr>
          <w:p w14:paraId="64758E14"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160,000 EUR</w:t>
            </w:r>
          </w:p>
        </w:tc>
        <w:tc>
          <w:tcPr>
            <w:tcW w:w="1043" w:type="dxa"/>
            <w:shd w:val="clear" w:color="auto" w:fill="auto"/>
          </w:tcPr>
          <w:p w14:paraId="0CD87BEC"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IFAD (Dairy Modernization and Market Access Program (DiMMA))</w:t>
            </w:r>
          </w:p>
          <w:p w14:paraId="6816BA5D" w14:textId="77777777" w:rsidR="00AE5B5C" w:rsidRPr="00AE5B5C" w:rsidRDefault="00AE5B5C" w:rsidP="007612B1">
            <w:pPr>
              <w:rPr>
                <w:rFonts w:eastAsia="Merriweather" w:cstheme="minorHAnsi"/>
                <w:noProof/>
                <w:sz w:val="18"/>
                <w:szCs w:val="18"/>
                <w:lang w:val="en-GB"/>
              </w:rPr>
            </w:pPr>
          </w:p>
          <w:p w14:paraId="4AF87360"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IFAD</w:t>
            </w:r>
          </w:p>
          <w:p w14:paraId="386F11CD"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(Dairy Modernization and Market Access Project (DiMMA))</w:t>
            </w:r>
          </w:p>
        </w:tc>
        <w:tc>
          <w:tcPr>
            <w:tcW w:w="2601" w:type="dxa"/>
            <w:shd w:val="clear" w:color="auto" w:fill="auto"/>
          </w:tcPr>
          <w:p w14:paraId="180ABCD8" w14:textId="77777777" w:rsidR="00AE5B5C" w:rsidRPr="00AE5B5C" w:rsidRDefault="00AE5B5C" w:rsidP="007612B1">
            <w:pPr>
              <w:rPr>
                <w:rFonts w:eastAsia="Merriweather" w:cstheme="minorHAnsi"/>
                <w:b/>
                <w:noProof/>
                <w:sz w:val="18"/>
                <w:szCs w:val="18"/>
                <w:lang w:val="en-GB"/>
              </w:rPr>
            </w:pPr>
          </w:p>
        </w:tc>
      </w:tr>
      <w:tr w:rsidR="00AE5B5C" w:rsidRPr="00AE5B5C" w14:paraId="78845954" w14:textId="77777777" w:rsidTr="007612B1">
        <w:trPr>
          <w:cantSplit/>
          <w:trHeight w:val="1134"/>
        </w:trPr>
        <w:tc>
          <w:tcPr>
            <w:tcW w:w="1978" w:type="dxa"/>
            <w:shd w:val="clear" w:color="auto" w:fill="auto"/>
          </w:tcPr>
          <w:p w14:paraId="3B1F2C4C"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5.2.3 Facilitation of leasing and monitoring of leased pasture lands that are under ownership of the Georgian government for introduction of sustainable management practices for pastures, reduction of overgrazing intensity and land degradation.</w:t>
            </w:r>
          </w:p>
          <w:p w14:paraId="35F32179" w14:textId="77777777" w:rsidR="00AE5B5C" w:rsidRPr="00AE5B5C" w:rsidRDefault="00AE5B5C" w:rsidP="007612B1">
            <w:pPr>
              <w:rPr>
                <w:rFonts w:eastAsia="Merriweather" w:cstheme="minorHAnsi"/>
                <w:noProof/>
                <w:sz w:val="18"/>
                <w:szCs w:val="18"/>
                <w:lang w:val="en-GB"/>
              </w:rPr>
            </w:pPr>
          </w:p>
          <w:p w14:paraId="4B57EBD5" w14:textId="77777777" w:rsidR="00AE5B5C" w:rsidRPr="00AE5B5C" w:rsidRDefault="00AE5B5C" w:rsidP="007612B1">
            <w:pPr>
              <w:rPr>
                <w:rFonts w:eastAsia="Merriweather" w:cstheme="minorHAnsi"/>
                <w:noProof/>
                <w:sz w:val="18"/>
                <w:szCs w:val="18"/>
                <w:lang w:val="en-GB"/>
              </w:rPr>
            </w:pPr>
          </w:p>
        </w:tc>
        <w:tc>
          <w:tcPr>
            <w:tcW w:w="2129" w:type="dxa"/>
            <w:shd w:val="clear" w:color="auto" w:fill="auto"/>
          </w:tcPr>
          <w:p w14:paraId="06FF3229"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 xml:space="preserve">Objective of this activity is to identify such land plots that are registered and have potential to be leased with certain management conditions. As for today because of transitional legislation and before full enforcement of certain laws, leasing period is only 3 years but according to international practice, it is recommended to be increased and allow farmers to introduce rotational grazing and good management practices for cattle stalls. </w:t>
            </w:r>
          </w:p>
        </w:tc>
        <w:tc>
          <w:tcPr>
            <w:tcW w:w="2009" w:type="dxa"/>
            <w:shd w:val="clear" w:color="auto" w:fill="auto"/>
          </w:tcPr>
          <w:p w14:paraId="0733F1F7"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SDG 2 (Zero hunger)</w:t>
            </w:r>
          </w:p>
        </w:tc>
        <w:tc>
          <w:tcPr>
            <w:tcW w:w="1347" w:type="dxa"/>
            <w:shd w:val="clear" w:color="auto" w:fill="auto"/>
          </w:tcPr>
          <w:p w14:paraId="6ED64481"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During 2024-2025 years total area of leased and sustainably managed pastures exceeds 10,000 hectares (part of the contracts is signed with women as well)</w:t>
            </w:r>
          </w:p>
        </w:tc>
        <w:tc>
          <w:tcPr>
            <w:tcW w:w="1357" w:type="dxa"/>
            <w:shd w:val="clear" w:color="auto" w:fill="auto"/>
          </w:tcPr>
          <w:p w14:paraId="2D0EF669"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Documented leased land area and/or report by the land agency</w:t>
            </w:r>
          </w:p>
          <w:p w14:paraId="320FE333" w14:textId="77777777" w:rsidR="00AE5B5C" w:rsidRPr="00AE5B5C" w:rsidRDefault="00AE5B5C" w:rsidP="007612B1">
            <w:pPr>
              <w:rPr>
                <w:rFonts w:eastAsia="Merriweather" w:cstheme="minorHAnsi"/>
                <w:noProof/>
                <w:sz w:val="18"/>
                <w:szCs w:val="18"/>
                <w:lang w:val="en-GB"/>
              </w:rPr>
            </w:pPr>
          </w:p>
        </w:tc>
        <w:tc>
          <w:tcPr>
            <w:tcW w:w="1883" w:type="dxa"/>
            <w:shd w:val="clear" w:color="auto" w:fill="auto"/>
          </w:tcPr>
          <w:p w14:paraId="268BF931"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LEPL National Agency for Sustainable Land Management and Land Use Monitoring</w:t>
            </w:r>
          </w:p>
          <w:p w14:paraId="62E38239" w14:textId="77777777" w:rsidR="00AE5B5C" w:rsidRPr="00AE5B5C" w:rsidRDefault="00AE5B5C" w:rsidP="007612B1">
            <w:pPr>
              <w:rPr>
                <w:rFonts w:eastAsia="Arial Unicode MS" w:cstheme="minorHAnsi"/>
                <w:noProof/>
                <w:sz w:val="18"/>
                <w:szCs w:val="18"/>
                <w:lang w:val="en-GB"/>
              </w:rPr>
            </w:pPr>
          </w:p>
          <w:p w14:paraId="4D07B21A" w14:textId="77777777" w:rsidR="00AE5B5C" w:rsidRPr="00AE5B5C" w:rsidRDefault="00AE5B5C" w:rsidP="007612B1">
            <w:pPr>
              <w:rPr>
                <w:rFonts w:eastAsia="Merriweather" w:cstheme="minorHAnsi"/>
                <w:noProof/>
                <w:sz w:val="18"/>
                <w:szCs w:val="18"/>
                <w:lang w:val="en-GB"/>
              </w:rPr>
            </w:pPr>
          </w:p>
          <w:p w14:paraId="3B4870C7" w14:textId="77777777" w:rsidR="00AE5B5C" w:rsidRPr="00AE5B5C" w:rsidRDefault="00AE5B5C" w:rsidP="007612B1">
            <w:pPr>
              <w:rPr>
                <w:rFonts w:eastAsia="Merriweather" w:cstheme="minorHAnsi"/>
                <w:noProof/>
                <w:sz w:val="18"/>
                <w:szCs w:val="18"/>
                <w:lang w:val="en-GB"/>
              </w:rPr>
            </w:pPr>
          </w:p>
          <w:p w14:paraId="651B5A42" w14:textId="77777777" w:rsidR="00AE5B5C" w:rsidRPr="00AE5B5C" w:rsidRDefault="00AE5B5C" w:rsidP="007612B1">
            <w:pPr>
              <w:rPr>
                <w:rFonts w:eastAsia="Merriweather" w:cstheme="minorHAnsi"/>
                <w:noProof/>
                <w:sz w:val="18"/>
                <w:szCs w:val="18"/>
                <w:lang w:val="en-GB"/>
              </w:rPr>
            </w:pPr>
          </w:p>
        </w:tc>
        <w:tc>
          <w:tcPr>
            <w:tcW w:w="2361" w:type="dxa"/>
            <w:shd w:val="clear" w:color="auto" w:fill="auto"/>
          </w:tcPr>
          <w:p w14:paraId="65627941"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Ministry of Environment Protection and Agriculture Ministry of Protection and Agriculture -</w:t>
            </w:r>
          </w:p>
          <w:p w14:paraId="0DD2A64E"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Department of Hydromelioration and Land Management</w:t>
            </w:r>
          </w:p>
          <w:p w14:paraId="6542C331" w14:textId="77777777" w:rsidR="00AE5B5C" w:rsidRPr="00AE5B5C" w:rsidRDefault="00AE5B5C" w:rsidP="007612B1">
            <w:pPr>
              <w:rPr>
                <w:rFonts w:eastAsia="Merriweather" w:cstheme="minorHAnsi"/>
                <w:noProof/>
                <w:sz w:val="18"/>
                <w:szCs w:val="18"/>
                <w:lang w:val="en-GB"/>
              </w:rPr>
            </w:pPr>
          </w:p>
        </w:tc>
        <w:tc>
          <w:tcPr>
            <w:tcW w:w="1066" w:type="dxa"/>
            <w:shd w:val="clear" w:color="auto" w:fill="auto"/>
          </w:tcPr>
          <w:p w14:paraId="4D472C3B"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2025 IV quarter</w:t>
            </w:r>
          </w:p>
        </w:tc>
        <w:tc>
          <w:tcPr>
            <w:tcW w:w="1347" w:type="dxa"/>
            <w:shd w:val="clear" w:color="auto" w:fill="auto"/>
          </w:tcPr>
          <w:p w14:paraId="3E78AFD2"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50,000 GEL</w:t>
            </w:r>
          </w:p>
        </w:tc>
        <w:tc>
          <w:tcPr>
            <w:tcW w:w="679" w:type="dxa"/>
            <w:shd w:val="clear" w:color="auto" w:fill="auto"/>
          </w:tcPr>
          <w:p w14:paraId="36FDE3B5"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50,000 GEL</w:t>
            </w:r>
          </w:p>
        </w:tc>
        <w:tc>
          <w:tcPr>
            <w:tcW w:w="664" w:type="dxa"/>
            <w:shd w:val="clear" w:color="auto" w:fill="auto"/>
          </w:tcPr>
          <w:p w14:paraId="4515571E" w14:textId="77777777" w:rsidR="00AE5B5C" w:rsidRPr="00AE5B5C" w:rsidRDefault="00AE5B5C" w:rsidP="007612B1">
            <w:pPr>
              <w:rPr>
                <w:rFonts w:eastAsia="Merriweather" w:cstheme="minorHAnsi"/>
                <w:noProof/>
                <w:sz w:val="18"/>
                <w:szCs w:val="18"/>
                <w:lang w:val="en-GB"/>
              </w:rPr>
            </w:pPr>
            <w:r w:rsidRPr="00AE5B5C">
              <w:rPr>
                <w:rFonts w:eastAsia="Times New Roman" w:cstheme="minorHAnsi"/>
                <w:noProof/>
                <w:color w:val="000000"/>
                <w:sz w:val="16"/>
                <w:szCs w:val="16"/>
                <w:lang w:val="en-GB"/>
              </w:rPr>
              <w:t>31 15</w:t>
            </w:r>
          </w:p>
        </w:tc>
        <w:tc>
          <w:tcPr>
            <w:tcW w:w="1563" w:type="dxa"/>
            <w:shd w:val="clear" w:color="auto" w:fill="auto"/>
          </w:tcPr>
          <w:p w14:paraId="5EBBF4DC" w14:textId="77777777" w:rsidR="00AE5B5C" w:rsidRPr="00AE5B5C" w:rsidRDefault="00AE5B5C" w:rsidP="007612B1">
            <w:pPr>
              <w:rPr>
                <w:rFonts w:eastAsia="Merriweather" w:cstheme="minorHAnsi"/>
                <w:noProof/>
                <w:sz w:val="18"/>
                <w:szCs w:val="18"/>
                <w:lang w:val="en-GB"/>
              </w:rPr>
            </w:pPr>
          </w:p>
        </w:tc>
        <w:tc>
          <w:tcPr>
            <w:tcW w:w="1043" w:type="dxa"/>
            <w:shd w:val="clear" w:color="auto" w:fill="auto"/>
          </w:tcPr>
          <w:p w14:paraId="6BAD8964" w14:textId="77777777" w:rsidR="00AE5B5C" w:rsidRPr="00AE5B5C" w:rsidRDefault="00AE5B5C" w:rsidP="007612B1">
            <w:pPr>
              <w:rPr>
                <w:rFonts w:eastAsia="Merriweather" w:cstheme="minorHAnsi"/>
                <w:noProof/>
                <w:sz w:val="18"/>
                <w:szCs w:val="18"/>
                <w:lang w:val="en-GB"/>
              </w:rPr>
            </w:pPr>
          </w:p>
        </w:tc>
        <w:tc>
          <w:tcPr>
            <w:tcW w:w="2601" w:type="dxa"/>
            <w:shd w:val="clear" w:color="auto" w:fill="auto"/>
          </w:tcPr>
          <w:p w14:paraId="7B7CA9A0" w14:textId="77777777" w:rsidR="00AE5B5C" w:rsidRPr="00AE5B5C" w:rsidRDefault="00AE5B5C" w:rsidP="007612B1">
            <w:pPr>
              <w:rPr>
                <w:rFonts w:eastAsia="Merriweather" w:cstheme="minorHAnsi"/>
                <w:noProof/>
                <w:sz w:val="18"/>
                <w:szCs w:val="18"/>
                <w:lang w:val="en-GB"/>
              </w:rPr>
            </w:pPr>
          </w:p>
        </w:tc>
      </w:tr>
      <w:tr w:rsidR="00AE5B5C" w:rsidRPr="00AE5B5C" w14:paraId="5F96DD3C" w14:textId="77777777" w:rsidTr="007612B1">
        <w:trPr>
          <w:cantSplit/>
          <w:trHeight w:val="1134"/>
        </w:trPr>
        <w:tc>
          <w:tcPr>
            <w:tcW w:w="1978" w:type="dxa"/>
            <w:shd w:val="clear" w:color="auto" w:fill="auto"/>
          </w:tcPr>
          <w:p w14:paraId="0863F59D"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lastRenderedPageBreak/>
              <w:t>5.2.4 Establishment of demonstration plots in Samtskhe-Javakheti region about optimal use of manure for reduction of N2O emissions; Introduction of cover crops / green manure in crop rotation schemes.</w:t>
            </w:r>
          </w:p>
          <w:p w14:paraId="7DD23284" w14:textId="77777777" w:rsidR="00AE5B5C" w:rsidRPr="00AE5B5C" w:rsidRDefault="00AE5B5C" w:rsidP="007612B1">
            <w:pPr>
              <w:rPr>
                <w:rFonts w:eastAsia="Merriweather" w:cstheme="minorHAnsi"/>
                <w:noProof/>
                <w:sz w:val="18"/>
                <w:szCs w:val="18"/>
                <w:lang w:val="en-GB"/>
              </w:rPr>
            </w:pPr>
          </w:p>
          <w:p w14:paraId="03E8F1C9" w14:textId="77777777" w:rsidR="00AE5B5C" w:rsidRPr="00AE5B5C" w:rsidRDefault="00AE5B5C" w:rsidP="007612B1">
            <w:pPr>
              <w:rPr>
                <w:rFonts w:eastAsia="Merriweather" w:cstheme="minorHAnsi"/>
                <w:noProof/>
                <w:sz w:val="18"/>
                <w:szCs w:val="18"/>
                <w:lang w:val="en-GB"/>
              </w:rPr>
            </w:pPr>
          </w:p>
          <w:p w14:paraId="1A905B01" w14:textId="77777777" w:rsidR="00AE5B5C" w:rsidRPr="00AE5B5C" w:rsidRDefault="00AE5B5C" w:rsidP="007612B1">
            <w:pPr>
              <w:rPr>
                <w:rFonts w:eastAsia="Merriweather" w:cstheme="minorHAnsi"/>
                <w:noProof/>
                <w:sz w:val="18"/>
                <w:szCs w:val="18"/>
                <w:lang w:val="en-GB"/>
              </w:rPr>
            </w:pPr>
          </w:p>
        </w:tc>
        <w:tc>
          <w:tcPr>
            <w:tcW w:w="2129" w:type="dxa"/>
            <w:shd w:val="clear" w:color="auto" w:fill="auto"/>
          </w:tcPr>
          <w:p w14:paraId="2EFFE492"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Objective of the activity is to introduce crop rotation practices for potato and maize crops. During winter period, when crops are being harvested, cover crops and green manures will be sown in the fields. Also at least 2 workshops will be held about introduction of mineral fertilizers and manure into soil, including tillage and cultivation practices.</w:t>
            </w:r>
          </w:p>
          <w:p w14:paraId="29F07927" w14:textId="77777777" w:rsidR="00AE5B5C" w:rsidRPr="00AE5B5C" w:rsidRDefault="00AE5B5C" w:rsidP="007612B1">
            <w:pPr>
              <w:rPr>
                <w:rFonts w:eastAsia="Merriweather" w:cstheme="minorHAnsi"/>
                <w:noProof/>
                <w:sz w:val="18"/>
                <w:szCs w:val="18"/>
                <w:lang w:val="en-GB"/>
              </w:rPr>
            </w:pPr>
          </w:p>
        </w:tc>
        <w:tc>
          <w:tcPr>
            <w:tcW w:w="2009" w:type="dxa"/>
            <w:shd w:val="clear" w:color="auto" w:fill="auto"/>
          </w:tcPr>
          <w:p w14:paraId="096484EB"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12 (Sustainable consumption and production);</w:t>
            </w:r>
          </w:p>
          <w:p w14:paraId="704BE43D" w14:textId="77777777" w:rsidR="00AE5B5C" w:rsidRPr="00AE5B5C" w:rsidRDefault="00AE5B5C" w:rsidP="007612B1">
            <w:pPr>
              <w:rPr>
                <w:rFonts w:eastAsia="Arial Unicode MS" w:cstheme="minorHAnsi"/>
                <w:noProof/>
                <w:sz w:val="18"/>
                <w:szCs w:val="18"/>
                <w:lang w:val="en-GB"/>
              </w:rPr>
            </w:pPr>
          </w:p>
        </w:tc>
        <w:tc>
          <w:tcPr>
            <w:tcW w:w="1347" w:type="dxa"/>
            <w:shd w:val="clear" w:color="auto" w:fill="auto"/>
          </w:tcPr>
          <w:p w14:paraId="2A7FF332"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the end of 2024 there are at least 2 demonstration plots established in Samtskhe-Javakheti region for cover crops and green manure testing.</w:t>
            </w:r>
          </w:p>
        </w:tc>
        <w:tc>
          <w:tcPr>
            <w:tcW w:w="1357" w:type="dxa"/>
            <w:shd w:val="clear" w:color="auto" w:fill="auto"/>
          </w:tcPr>
          <w:p w14:paraId="09A18289"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Report on establishment of demonstration plots, materials for theoretical/practical trainings, publication materials such as pictures/videos.</w:t>
            </w:r>
          </w:p>
        </w:tc>
        <w:tc>
          <w:tcPr>
            <w:tcW w:w="1883" w:type="dxa"/>
            <w:shd w:val="clear" w:color="auto" w:fill="auto"/>
          </w:tcPr>
          <w:p w14:paraId="14196C2F"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Ministry of Environmental Protection and Agriculture (Environment and Climate Change Department)</w:t>
            </w:r>
          </w:p>
          <w:p w14:paraId="2E57F335" w14:textId="77777777" w:rsidR="00AE5B5C" w:rsidRPr="00AE5B5C" w:rsidRDefault="00AE5B5C" w:rsidP="007612B1">
            <w:pPr>
              <w:rPr>
                <w:rFonts w:eastAsia="Merriweather" w:cstheme="minorHAnsi"/>
                <w:noProof/>
                <w:sz w:val="18"/>
                <w:szCs w:val="18"/>
                <w:lang w:val="en-GB"/>
              </w:rPr>
            </w:pPr>
          </w:p>
        </w:tc>
        <w:tc>
          <w:tcPr>
            <w:tcW w:w="2361" w:type="dxa"/>
            <w:shd w:val="clear" w:color="auto" w:fill="auto"/>
          </w:tcPr>
          <w:p w14:paraId="7F1A1191"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JSC "Rural Development Agency"</w:t>
            </w:r>
          </w:p>
        </w:tc>
        <w:tc>
          <w:tcPr>
            <w:tcW w:w="1066" w:type="dxa"/>
            <w:shd w:val="clear" w:color="auto" w:fill="auto"/>
          </w:tcPr>
          <w:p w14:paraId="2620D54C" w14:textId="77777777" w:rsidR="00AE5B5C" w:rsidRPr="00AE5B5C" w:rsidRDefault="00AE5B5C" w:rsidP="007612B1">
            <w:pPr>
              <w:rPr>
                <w:rFonts w:eastAsia="Merriweather" w:cstheme="minorHAnsi"/>
                <w:noProof/>
                <w:sz w:val="18"/>
                <w:szCs w:val="18"/>
                <w:lang w:val="en-GB"/>
              </w:rPr>
            </w:pPr>
            <w:r w:rsidRPr="00AE5B5C">
              <w:rPr>
                <w:rFonts w:cstheme="minorHAnsi"/>
                <w:noProof/>
                <w:color w:val="3A3A3A"/>
                <w:sz w:val="18"/>
                <w:szCs w:val="18"/>
                <w:lang w:val="en-GB"/>
              </w:rPr>
              <w:t>2024 Year IV Quarter</w:t>
            </w:r>
          </w:p>
        </w:tc>
        <w:tc>
          <w:tcPr>
            <w:tcW w:w="1347" w:type="dxa"/>
            <w:shd w:val="clear" w:color="auto" w:fill="auto"/>
          </w:tcPr>
          <w:p w14:paraId="54A3948F"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 xml:space="preserve">20,000 </w:t>
            </w:r>
            <w:r w:rsidRPr="00AE5B5C">
              <w:rPr>
                <w:rFonts w:ascii="Sylfaen" w:eastAsia="Merriweather" w:hAnsi="Sylfaen" w:cs="Sylfaen"/>
                <w:noProof/>
                <w:sz w:val="16"/>
                <w:szCs w:val="16"/>
                <w:lang w:val="en-GB"/>
              </w:rPr>
              <w:t>EUR</w:t>
            </w:r>
          </w:p>
        </w:tc>
        <w:tc>
          <w:tcPr>
            <w:tcW w:w="679" w:type="dxa"/>
            <w:shd w:val="clear" w:color="auto" w:fill="auto"/>
          </w:tcPr>
          <w:p w14:paraId="22870486" w14:textId="77777777" w:rsidR="00AE5B5C" w:rsidRPr="00AE5B5C" w:rsidRDefault="00AE5B5C" w:rsidP="007612B1">
            <w:pPr>
              <w:rPr>
                <w:rFonts w:eastAsia="Merriweather" w:cstheme="minorHAnsi"/>
                <w:noProof/>
                <w:sz w:val="18"/>
                <w:szCs w:val="18"/>
                <w:lang w:val="en-GB"/>
              </w:rPr>
            </w:pPr>
          </w:p>
        </w:tc>
        <w:tc>
          <w:tcPr>
            <w:tcW w:w="664" w:type="dxa"/>
            <w:shd w:val="clear" w:color="auto" w:fill="auto"/>
          </w:tcPr>
          <w:p w14:paraId="30C5429A" w14:textId="77777777" w:rsidR="00AE5B5C" w:rsidRPr="00AE5B5C" w:rsidRDefault="00AE5B5C" w:rsidP="007612B1">
            <w:pPr>
              <w:rPr>
                <w:rFonts w:eastAsia="Merriweather" w:cstheme="minorHAnsi"/>
                <w:noProof/>
                <w:sz w:val="18"/>
                <w:szCs w:val="18"/>
                <w:lang w:val="en-GB"/>
              </w:rPr>
            </w:pPr>
          </w:p>
        </w:tc>
        <w:tc>
          <w:tcPr>
            <w:tcW w:w="1563" w:type="dxa"/>
            <w:shd w:val="clear" w:color="auto" w:fill="auto"/>
          </w:tcPr>
          <w:p w14:paraId="1A98D115"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 xml:space="preserve">20,000 </w:t>
            </w:r>
            <w:r w:rsidRPr="00AE5B5C">
              <w:rPr>
                <w:rFonts w:ascii="Sylfaen" w:eastAsia="Merriweather" w:hAnsi="Sylfaen" w:cs="Sylfaen"/>
                <w:noProof/>
                <w:sz w:val="16"/>
                <w:szCs w:val="16"/>
                <w:lang w:val="en-GB"/>
              </w:rPr>
              <w:t>EUR</w:t>
            </w:r>
          </w:p>
        </w:tc>
        <w:tc>
          <w:tcPr>
            <w:tcW w:w="1043" w:type="dxa"/>
            <w:shd w:val="clear" w:color="auto" w:fill="auto"/>
          </w:tcPr>
          <w:p w14:paraId="7399E2E0"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 xml:space="preserve">NIRAS IC Sp. z o.o. (Support to Environmental protection and fight against Climate change in Georgia) </w:t>
            </w:r>
          </w:p>
        </w:tc>
        <w:tc>
          <w:tcPr>
            <w:tcW w:w="2601" w:type="dxa"/>
            <w:shd w:val="clear" w:color="auto" w:fill="auto"/>
          </w:tcPr>
          <w:p w14:paraId="71A199D1" w14:textId="77777777" w:rsidR="00AE5B5C" w:rsidRPr="00AE5B5C" w:rsidRDefault="00AE5B5C" w:rsidP="007612B1">
            <w:pPr>
              <w:rPr>
                <w:rFonts w:eastAsia="Merriweather" w:cstheme="minorHAnsi"/>
                <w:noProof/>
                <w:sz w:val="18"/>
                <w:szCs w:val="18"/>
                <w:lang w:val="en-GB"/>
              </w:rPr>
            </w:pPr>
          </w:p>
        </w:tc>
      </w:tr>
      <w:tr w:rsidR="00AE5B5C" w:rsidRPr="00AE5B5C" w14:paraId="5B19F3F6" w14:textId="77777777" w:rsidTr="007612B1">
        <w:trPr>
          <w:cantSplit/>
          <w:trHeight w:val="1134"/>
        </w:trPr>
        <w:tc>
          <w:tcPr>
            <w:tcW w:w="1978" w:type="dxa"/>
            <w:shd w:val="clear" w:color="auto" w:fill="auto"/>
          </w:tcPr>
          <w:p w14:paraId="39B23FCF"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5.2.5. Facilitating the introduction of climate-friendly agricultural practices through offering climate services, extension and awareness raising</w:t>
            </w:r>
          </w:p>
          <w:p w14:paraId="0646A917" w14:textId="77777777" w:rsidR="00AE5B5C" w:rsidRPr="00AE5B5C" w:rsidRDefault="00AE5B5C" w:rsidP="007612B1">
            <w:pPr>
              <w:rPr>
                <w:rFonts w:eastAsia="Merriweather" w:cstheme="minorHAnsi"/>
                <w:noProof/>
                <w:sz w:val="18"/>
                <w:szCs w:val="18"/>
                <w:lang w:val="en-GB"/>
              </w:rPr>
            </w:pPr>
          </w:p>
        </w:tc>
        <w:tc>
          <w:tcPr>
            <w:tcW w:w="2129" w:type="dxa"/>
            <w:shd w:val="clear" w:color="auto" w:fill="auto"/>
          </w:tcPr>
          <w:p w14:paraId="5FD1965E"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The activity will facilitate enlargement of network of agrometeorological stations in Kakheti and Shida Kartli regions that will be accompanied by spreading information in targeted manner and using different channels (SMS, email, app notifications). This will be climate-based service provisioning system that will be accessible for farmers via mobile app by Rural Development Agency. Information will be available about natural hazards, pest and diseases, irrigation management and additionally, weekly, monthly and quarterly bulletins about climate. Finally, the app will be a source for short and long term (seasonal) weather forecasts.</w:t>
            </w:r>
          </w:p>
        </w:tc>
        <w:tc>
          <w:tcPr>
            <w:tcW w:w="2009" w:type="dxa"/>
            <w:shd w:val="clear" w:color="auto" w:fill="auto"/>
          </w:tcPr>
          <w:p w14:paraId="06828B23"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2 (Zero hunger); </w:t>
            </w:r>
          </w:p>
          <w:p w14:paraId="59208246"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 xml:space="preserve">SDG 6 (Clean Water and Sanitation); </w:t>
            </w:r>
          </w:p>
          <w:p w14:paraId="4F3298FC"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SDG 15 (Life on land).</w:t>
            </w:r>
          </w:p>
        </w:tc>
        <w:tc>
          <w:tcPr>
            <w:tcW w:w="1347" w:type="dxa"/>
            <w:shd w:val="clear" w:color="auto" w:fill="auto"/>
          </w:tcPr>
          <w:p w14:paraId="6323E86A"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At least 15 agrometeorological stations in Kakheti and Shida Kartli regions are being installed and mobile app is being developed.</w:t>
            </w:r>
          </w:p>
          <w:p w14:paraId="739827C9" w14:textId="77777777" w:rsidR="00AE5B5C" w:rsidRPr="00AE5B5C" w:rsidRDefault="00AE5B5C" w:rsidP="007612B1">
            <w:pPr>
              <w:rPr>
                <w:rFonts w:eastAsia="Merriweather" w:cstheme="minorHAnsi"/>
                <w:noProof/>
                <w:sz w:val="18"/>
                <w:szCs w:val="18"/>
                <w:lang w:val="en-GB"/>
              </w:rPr>
            </w:pPr>
          </w:p>
          <w:p w14:paraId="2F3B3ED6" w14:textId="77777777" w:rsidR="00AE5B5C" w:rsidRPr="00AE5B5C" w:rsidRDefault="00AE5B5C" w:rsidP="007612B1">
            <w:pPr>
              <w:rPr>
                <w:rFonts w:eastAsia="Merriweather" w:cstheme="minorHAnsi"/>
                <w:noProof/>
                <w:sz w:val="18"/>
                <w:szCs w:val="18"/>
                <w:lang w:val="en-GB"/>
              </w:rPr>
            </w:pPr>
          </w:p>
        </w:tc>
        <w:tc>
          <w:tcPr>
            <w:tcW w:w="1357" w:type="dxa"/>
            <w:shd w:val="clear" w:color="auto" w:fill="auto"/>
          </w:tcPr>
          <w:p w14:paraId="0EE6521D"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Reports by Rural Development Agency, reference bulletins and mobile app.</w:t>
            </w:r>
          </w:p>
          <w:p w14:paraId="34E8E91E" w14:textId="77777777" w:rsidR="00AE5B5C" w:rsidRPr="00AE5B5C" w:rsidRDefault="00AE5B5C" w:rsidP="007612B1">
            <w:pPr>
              <w:rPr>
                <w:rFonts w:eastAsia="Merriweather" w:cstheme="minorHAnsi"/>
                <w:noProof/>
                <w:sz w:val="18"/>
                <w:szCs w:val="18"/>
                <w:lang w:val="en-GB"/>
              </w:rPr>
            </w:pPr>
          </w:p>
          <w:p w14:paraId="664401C8" w14:textId="77777777" w:rsidR="00AE5B5C" w:rsidRPr="00AE5B5C" w:rsidRDefault="00AE5B5C" w:rsidP="007612B1">
            <w:pPr>
              <w:rPr>
                <w:rFonts w:eastAsia="Merriweather" w:cstheme="minorHAnsi"/>
                <w:noProof/>
                <w:sz w:val="18"/>
                <w:szCs w:val="18"/>
                <w:lang w:val="en-GB"/>
              </w:rPr>
            </w:pPr>
          </w:p>
        </w:tc>
        <w:tc>
          <w:tcPr>
            <w:tcW w:w="1883" w:type="dxa"/>
            <w:shd w:val="clear" w:color="auto" w:fill="auto"/>
          </w:tcPr>
          <w:p w14:paraId="5A054659"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Rural Development Agency</w:t>
            </w:r>
          </w:p>
          <w:p w14:paraId="1768A55E" w14:textId="77777777" w:rsidR="00AE5B5C" w:rsidRPr="00AE5B5C" w:rsidRDefault="00AE5B5C" w:rsidP="007612B1">
            <w:pPr>
              <w:rPr>
                <w:rFonts w:eastAsia="Merriweather" w:cstheme="minorHAnsi"/>
                <w:noProof/>
                <w:sz w:val="18"/>
                <w:szCs w:val="18"/>
                <w:lang w:val="en-GB"/>
              </w:rPr>
            </w:pPr>
          </w:p>
        </w:tc>
        <w:tc>
          <w:tcPr>
            <w:tcW w:w="2361" w:type="dxa"/>
            <w:shd w:val="clear" w:color="auto" w:fill="auto"/>
          </w:tcPr>
          <w:p w14:paraId="249CC33E"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LEPL Scientific-Research Center of Agriculture</w:t>
            </w:r>
          </w:p>
          <w:p w14:paraId="2CFAEEED"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National Environment Agency</w:t>
            </w:r>
          </w:p>
          <w:p w14:paraId="31ACC5ED" w14:textId="77777777" w:rsidR="00AE5B5C" w:rsidRPr="00AE5B5C" w:rsidRDefault="00AE5B5C" w:rsidP="007612B1">
            <w:pPr>
              <w:rPr>
                <w:rFonts w:eastAsia="Merriweather" w:cstheme="minorHAnsi"/>
                <w:noProof/>
                <w:sz w:val="18"/>
                <w:szCs w:val="18"/>
                <w:lang w:val="en-GB"/>
              </w:rPr>
            </w:pPr>
            <w:r w:rsidRPr="00AE5B5C">
              <w:rPr>
                <w:rFonts w:eastAsia="Arial Unicode MS" w:cstheme="minorHAnsi"/>
                <w:noProof/>
                <w:sz w:val="18"/>
                <w:szCs w:val="18"/>
                <w:lang w:val="en-GB"/>
              </w:rPr>
              <w:t>National Food Agency</w:t>
            </w:r>
          </w:p>
          <w:p w14:paraId="4C31E80B" w14:textId="77777777" w:rsidR="00AE5B5C" w:rsidRPr="00AE5B5C" w:rsidRDefault="00AE5B5C" w:rsidP="007612B1">
            <w:pPr>
              <w:rPr>
                <w:rFonts w:eastAsia="Merriweather" w:cstheme="minorHAnsi"/>
                <w:noProof/>
                <w:sz w:val="18"/>
                <w:szCs w:val="18"/>
                <w:lang w:val="en-GB"/>
              </w:rPr>
            </w:pPr>
          </w:p>
        </w:tc>
        <w:tc>
          <w:tcPr>
            <w:tcW w:w="1066" w:type="dxa"/>
            <w:shd w:val="clear" w:color="auto" w:fill="auto"/>
          </w:tcPr>
          <w:p w14:paraId="319FCAC2" w14:textId="77777777" w:rsidR="00AE5B5C" w:rsidRPr="00AE5B5C" w:rsidRDefault="00AE5B5C" w:rsidP="007612B1">
            <w:pPr>
              <w:rPr>
                <w:rFonts w:eastAsia="Merriweather" w:cstheme="minorHAnsi"/>
                <w:noProof/>
                <w:sz w:val="18"/>
                <w:szCs w:val="18"/>
                <w:lang w:val="en-GB"/>
              </w:rPr>
            </w:pPr>
            <w:r w:rsidRPr="00AE5B5C">
              <w:rPr>
                <w:rFonts w:cstheme="minorHAnsi"/>
                <w:noProof/>
                <w:color w:val="3A3A3A"/>
                <w:sz w:val="18"/>
                <w:szCs w:val="18"/>
                <w:lang w:val="en-GB"/>
              </w:rPr>
              <w:t>2024 Year IV Quarter</w:t>
            </w:r>
          </w:p>
        </w:tc>
        <w:tc>
          <w:tcPr>
            <w:tcW w:w="1347" w:type="dxa"/>
            <w:shd w:val="clear" w:color="auto" w:fill="auto"/>
          </w:tcPr>
          <w:p w14:paraId="5A32495E"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 xml:space="preserve">375,000 </w:t>
            </w:r>
            <w:r w:rsidRPr="00AE5B5C">
              <w:rPr>
                <w:rFonts w:ascii="Sylfaen" w:eastAsia="Merriweather" w:hAnsi="Sylfaen" w:cs="Sylfaen"/>
                <w:noProof/>
                <w:sz w:val="16"/>
                <w:szCs w:val="16"/>
                <w:lang w:val="en-GB"/>
              </w:rPr>
              <w:t>EUR</w:t>
            </w:r>
          </w:p>
        </w:tc>
        <w:tc>
          <w:tcPr>
            <w:tcW w:w="679" w:type="dxa"/>
            <w:shd w:val="clear" w:color="auto" w:fill="auto"/>
          </w:tcPr>
          <w:p w14:paraId="563593A2" w14:textId="77777777" w:rsidR="00AE5B5C" w:rsidRPr="00AE5B5C" w:rsidRDefault="00AE5B5C" w:rsidP="007612B1">
            <w:pPr>
              <w:rPr>
                <w:rFonts w:eastAsia="Merriweather" w:cstheme="minorHAnsi"/>
                <w:noProof/>
                <w:sz w:val="18"/>
                <w:szCs w:val="18"/>
                <w:lang w:val="en-GB"/>
              </w:rPr>
            </w:pPr>
          </w:p>
        </w:tc>
        <w:tc>
          <w:tcPr>
            <w:tcW w:w="664" w:type="dxa"/>
            <w:shd w:val="clear" w:color="auto" w:fill="auto"/>
          </w:tcPr>
          <w:p w14:paraId="606D8AB0" w14:textId="77777777" w:rsidR="00AE5B5C" w:rsidRPr="00AE5B5C" w:rsidRDefault="00AE5B5C" w:rsidP="007612B1">
            <w:pPr>
              <w:rPr>
                <w:rFonts w:eastAsia="Merriweather" w:cstheme="minorHAnsi"/>
                <w:noProof/>
                <w:sz w:val="18"/>
                <w:szCs w:val="18"/>
                <w:lang w:val="en-GB"/>
              </w:rPr>
            </w:pPr>
          </w:p>
        </w:tc>
        <w:tc>
          <w:tcPr>
            <w:tcW w:w="1563" w:type="dxa"/>
            <w:shd w:val="clear" w:color="auto" w:fill="auto"/>
          </w:tcPr>
          <w:p w14:paraId="656E5DCC"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 xml:space="preserve">375,000 </w:t>
            </w:r>
            <w:r w:rsidRPr="00AE5B5C">
              <w:rPr>
                <w:rFonts w:ascii="Sylfaen" w:eastAsia="Merriweather" w:hAnsi="Sylfaen" w:cs="Sylfaen"/>
                <w:noProof/>
                <w:sz w:val="16"/>
                <w:szCs w:val="16"/>
                <w:lang w:val="en-GB"/>
              </w:rPr>
              <w:t>EUR</w:t>
            </w:r>
          </w:p>
        </w:tc>
        <w:tc>
          <w:tcPr>
            <w:tcW w:w="1043" w:type="dxa"/>
            <w:shd w:val="clear" w:color="auto" w:fill="auto"/>
          </w:tcPr>
          <w:p w14:paraId="56114F79"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6"/>
                <w:szCs w:val="16"/>
                <w:lang w:val="en-GB"/>
              </w:rPr>
              <w:t>UNDP, in cooperation with the Government of Georgia, with funds from Green Climate Fund (GCF) (Scaling-up Multi-Hazard Early Warning System and the Use of Climate Information in Georgia)</w:t>
            </w:r>
          </w:p>
        </w:tc>
        <w:tc>
          <w:tcPr>
            <w:tcW w:w="2601" w:type="dxa"/>
            <w:shd w:val="clear" w:color="auto" w:fill="auto"/>
          </w:tcPr>
          <w:p w14:paraId="7122B22A" w14:textId="77777777" w:rsidR="00AE5B5C" w:rsidRPr="00AE5B5C" w:rsidRDefault="00AE5B5C" w:rsidP="007612B1">
            <w:pPr>
              <w:rPr>
                <w:rFonts w:eastAsia="Merriweather" w:cstheme="minorHAnsi"/>
                <w:noProof/>
                <w:sz w:val="18"/>
                <w:szCs w:val="18"/>
                <w:lang w:val="en-GB"/>
              </w:rPr>
            </w:pPr>
          </w:p>
        </w:tc>
      </w:tr>
      <w:tr w:rsidR="00AE5B5C" w:rsidRPr="00AE5B5C" w14:paraId="25339652" w14:textId="77777777" w:rsidTr="007612B1">
        <w:trPr>
          <w:cantSplit/>
          <w:trHeight w:val="1134"/>
        </w:trPr>
        <w:tc>
          <w:tcPr>
            <w:tcW w:w="1978" w:type="dxa"/>
            <w:tcBorders>
              <w:top w:val="single" w:sz="4" w:space="0" w:color="auto"/>
              <w:left w:val="single" w:sz="4" w:space="0" w:color="auto"/>
              <w:bottom w:val="single" w:sz="4" w:space="0" w:color="auto"/>
              <w:right w:val="single" w:sz="4" w:space="0" w:color="auto"/>
            </w:tcBorders>
            <w:shd w:val="clear" w:color="auto" w:fill="auto"/>
          </w:tcPr>
          <w:p w14:paraId="0DB10434"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lastRenderedPageBreak/>
              <w:t>5.2.6 Promotion of climate-smart agriculture policy dialogue</w:t>
            </w:r>
          </w:p>
          <w:p w14:paraId="5AFAFE94" w14:textId="77777777" w:rsidR="00AE5B5C" w:rsidRPr="00AE5B5C" w:rsidRDefault="00AE5B5C" w:rsidP="007612B1">
            <w:pPr>
              <w:rPr>
                <w:rFonts w:eastAsia="Merriweather" w:cstheme="minorHAnsi"/>
                <w:noProof/>
                <w:sz w:val="18"/>
                <w:szCs w:val="18"/>
                <w:lang w:val="en-GB"/>
              </w:rPr>
            </w:pP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6A055CBD"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The purpose of the activity is to develop the direction of climate-smart agriculture in Georgia through the activities of the climate-smart agriculture working group within the project.</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AC3AADB"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2 (zero hunger)</w:t>
            </w:r>
          </w:p>
          <w:p w14:paraId="6F7E787C"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SDG13 (Climate Action)</w:t>
            </w:r>
          </w:p>
          <w:p w14:paraId="61E12096"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SDG 15 (Life on Earth)</w:t>
            </w:r>
          </w:p>
          <w:p w14:paraId="14ABF7EE"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Articles 307 and 308 of the fourth chapter of the Association Agreement</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24532C58"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3 training modules for farmers on climate-smart agriculture developed until 2026</w:t>
            </w:r>
          </w:p>
          <w:p w14:paraId="25D8FF5E" w14:textId="77777777" w:rsidR="00AE5B5C" w:rsidRPr="00AE5B5C" w:rsidRDefault="00AE5B5C" w:rsidP="007612B1">
            <w:pPr>
              <w:rPr>
                <w:rFonts w:eastAsia="Merriweather" w:cstheme="minorHAnsi"/>
                <w:noProof/>
                <w:sz w:val="18"/>
                <w:szCs w:val="18"/>
                <w:lang w:val="en-GB"/>
              </w:rPr>
            </w:pPr>
          </w:p>
          <w:p w14:paraId="10C972FF"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2,000 hectares have been cultivated using conservation agriculture approaches.</w:t>
            </w:r>
          </w:p>
          <w:p w14:paraId="1B4D5CCF" w14:textId="77777777" w:rsidR="00AE5B5C" w:rsidRPr="00AE5B5C" w:rsidRDefault="00AE5B5C" w:rsidP="007612B1">
            <w:pPr>
              <w:rPr>
                <w:rFonts w:eastAsia="Merriweather" w:cstheme="minorHAnsi"/>
                <w:noProof/>
                <w:sz w:val="18"/>
                <w:szCs w:val="18"/>
                <w:lang w:val="en-GB"/>
              </w:rPr>
            </w:pPr>
          </w:p>
          <w:p w14:paraId="01EE1F3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By 2026, 2,000 farmers have been trained on good water use practices</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272FFBF6" w14:textId="77777777" w:rsidR="00AE5B5C" w:rsidRPr="00AE5B5C" w:rsidRDefault="00AE5B5C" w:rsidP="007612B1">
            <w:pPr>
              <w:rPr>
                <w:rFonts w:eastAsia="Merriweather" w:cstheme="minorHAnsi"/>
                <w:noProof/>
                <w:sz w:val="18"/>
                <w:szCs w:val="18"/>
                <w:lang w:val="en-GB"/>
              </w:rPr>
            </w:pPr>
            <w:r w:rsidRPr="00AE5B5C">
              <w:rPr>
                <w:rFonts w:eastAsia="Merriweather" w:cstheme="minorHAnsi"/>
                <w:noProof/>
                <w:sz w:val="18"/>
                <w:szCs w:val="18"/>
                <w:lang w:val="en-GB"/>
              </w:rPr>
              <w:t>Project report and final document</w:t>
            </w: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6E1DFB0"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FAO and Ministry of Environment and Agriculture (Department of Environment and Climate Change)</w:t>
            </w:r>
          </w:p>
          <w:p w14:paraId="524F532E" w14:textId="77777777" w:rsidR="00AE5B5C" w:rsidRPr="00AE5B5C" w:rsidRDefault="00AE5B5C" w:rsidP="007612B1">
            <w:pPr>
              <w:rPr>
                <w:rFonts w:eastAsia="Arial Unicode MS" w:cstheme="minorHAnsi"/>
                <w:noProof/>
                <w:sz w:val="18"/>
                <w:szCs w:val="18"/>
                <w:lang w:val="en-GB"/>
              </w:rPr>
            </w:pPr>
          </w:p>
          <w:p w14:paraId="4836E972" w14:textId="77777777" w:rsidR="00AE5B5C" w:rsidRPr="00AE5B5C" w:rsidRDefault="00AE5B5C" w:rsidP="007612B1">
            <w:pPr>
              <w:rPr>
                <w:rFonts w:eastAsia="Arial Unicode MS" w:cstheme="minorHAnsi"/>
                <w:noProof/>
                <w:sz w:val="18"/>
                <w:szCs w:val="18"/>
                <w:lang w:val="en-GB"/>
              </w:rPr>
            </w:pPr>
          </w:p>
          <w:p w14:paraId="7DA69D2B" w14:textId="77777777" w:rsidR="00AE5B5C" w:rsidRPr="00AE5B5C" w:rsidRDefault="00AE5B5C" w:rsidP="007612B1">
            <w:pPr>
              <w:rPr>
                <w:rFonts w:eastAsia="Arial Unicode MS" w:cstheme="minorHAnsi"/>
                <w:noProof/>
                <w:sz w:val="18"/>
                <w:szCs w:val="18"/>
                <w:lang w:val="en-GB"/>
              </w:rPr>
            </w:pPr>
          </w:p>
        </w:tc>
        <w:tc>
          <w:tcPr>
            <w:tcW w:w="2361" w:type="dxa"/>
            <w:tcBorders>
              <w:top w:val="single" w:sz="4" w:space="0" w:color="auto"/>
              <w:left w:val="single" w:sz="4" w:space="0" w:color="auto"/>
              <w:bottom w:val="single" w:sz="4" w:space="0" w:color="auto"/>
              <w:right w:val="single" w:sz="4" w:space="0" w:color="auto"/>
            </w:tcBorders>
            <w:shd w:val="clear" w:color="auto" w:fill="auto"/>
          </w:tcPr>
          <w:p w14:paraId="7BE863E4" w14:textId="77777777" w:rsidR="00AE5B5C" w:rsidRPr="00AE5B5C" w:rsidRDefault="00AE5B5C" w:rsidP="007612B1">
            <w:pPr>
              <w:rPr>
                <w:rFonts w:eastAsia="Arial Unicode MS" w:cstheme="minorHAnsi"/>
                <w:noProof/>
                <w:sz w:val="18"/>
                <w:szCs w:val="18"/>
                <w:lang w:val="en-GB"/>
              </w:rPr>
            </w:pPr>
            <w:r w:rsidRPr="00AE5B5C">
              <w:rPr>
                <w:rFonts w:eastAsia="Arial Unicode MS" w:cstheme="minorHAnsi"/>
                <w:noProof/>
                <w:sz w:val="18"/>
                <w:szCs w:val="18"/>
                <w:lang w:val="en-GB"/>
              </w:rPr>
              <w:t>Environmental Information and Education Center</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D4D29FA" w14:textId="77777777" w:rsidR="00AE5B5C" w:rsidRPr="00AE5B5C" w:rsidRDefault="00AE5B5C" w:rsidP="007612B1">
            <w:pPr>
              <w:rPr>
                <w:rFonts w:cstheme="minorHAnsi"/>
                <w:noProof/>
                <w:color w:val="3A3A3A"/>
                <w:sz w:val="18"/>
                <w:szCs w:val="18"/>
                <w:lang w:val="en-GB"/>
              </w:rPr>
            </w:pPr>
            <w:r w:rsidRPr="00AE5B5C">
              <w:rPr>
                <w:rFonts w:cstheme="minorHAnsi"/>
                <w:noProof/>
                <w:color w:val="3A3A3A"/>
                <w:sz w:val="18"/>
                <w:szCs w:val="18"/>
                <w:lang w:val="en-GB"/>
              </w:rPr>
              <w:t>2025 IV quarter</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345010F2" w14:textId="77777777" w:rsidR="00AE5B5C" w:rsidRPr="00AE5B5C" w:rsidRDefault="00AE5B5C" w:rsidP="007612B1">
            <w:pPr>
              <w:rPr>
                <w:rFonts w:eastAsia="Merriweather" w:cstheme="minorHAnsi"/>
                <w:noProof/>
                <w:sz w:val="16"/>
                <w:szCs w:val="16"/>
                <w:lang w:val="en-GB"/>
              </w:rPr>
            </w:pPr>
            <w:r w:rsidRPr="00AE5B5C">
              <w:rPr>
                <w:rFonts w:eastAsia="Merriweather" w:cstheme="minorHAnsi"/>
                <w:noProof/>
                <w:color w:val="000000" w:themeColor="text1"/>
                <w:sz w:val="16"/>
                <w:szCs w:val="16"/>
                <w:lang w:val="en-GB"/>
              </w:rPr>
              <w:t>560,000 USD</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EA6E56F" w14:textId="77777777" w:rsidR="00AE5B5C" w:rsidRPr="00AE5B5C" w:rsidRDefault="00AE5B5C" w:rsidP="007612B1">
            <w:pPr>
              <w:rPr>
                <w:rFonts w:eastAsia="Merriweather" w:cstheme="minorHAnsi"/>
                <w:noProof/>
                <w:sz w:val="18"/>
                <w:szCs w:val="18"/>
                <w:lang w:val="en-GB"/>
              </w:rPr>
            </w:pPr>
          </w:p>
        </w:tc>
        <w:tc>
          <w:tcPr>
            <w:tcW w:w="664" w:type="dxa"/>
            <w:tcBorders>
              <w:top w:val="single" w:sz="4" w:space="0" w:color="auto"/>
              <w:left w:val="single" w:sz="4" w:space="0" w:color="auto"/>
              <w:bottom w:val="single" w:sz="4" w:space="0" w:color="auto"/>
              <w:right w:val="single" w:sz="4" w:space="0" w:color="auto"/>
            </w:tcBorders>
            <w:shd w:val="clear" w:color="auto" w:fill="auto"/>
          </w:tcPr>
          <w:p w14:paraId="63BCC523" w14:textId="77777777" w:rsidR="00AE5B5C" w:rsidRPr="00AE5B5C" w:rsidRDefault="00AE5B5C" w:rsidP="007612B1">
            <w:pPr>
              <w:rPr>
                <w:rFonts w:eastAsia="Merriweather" w:cstheme="minorHAnsi"/>
                <w:noProof/>
                <w:sz w:val="18"/>
                <w:szCs w:val="18"/>
                <w:lang w:val="en-GB"/>
              </w:rPr>
            </w:pPr>
          </w:p>
        </w:tc>
        <w:tc>
          <w:tcPr>
            <w:tcW w:w="1563" w:type="dxa"/>
            <w:tcBorders>
              <w:top w:val="single" w:sz="4" w:space="0" w:color="auto"/>
              <w:left w:val="single" w:sz="4" w:space="0" w:color="auto"/>
              <w:bottom w:val="single" w:sz="4" w:space="0" w:color="auto"/>
              <w:right w:val="single" w:sz="4" w:space="0" w:color="auto"/>
            </w:tcBorders>
            <w:shd w:val="clear" w:color="auto" w:fill="auto"/>
          </w:tcPr>
          <w:p w14:paraId="5BE3CC9E" w14:textId="77777777" w:rsidR="00AE5B5C" w:rsidRPr="00AE5B5C" w:rsidRDefault="00AE5B5C" w:rsidP="007612B1">
            <w:pPr>
              <w:rPr>
                <w:rFonts w:eastAsia="Merriweather" w:cstheme="minorHAnsi"/>
                <w:noProof/>
                <w:sz w:val="16"/>
                <w:szCs w:val="16"/>
                <w:lang w:val="en-GB"/>
              </w:rPr>
            </w:pPr>
            <w:r w:rsidRPr="00AE5B5C">
              <w:rPr>
                <w:rFonts w:eastAsia="Merriweather" w:cstheme="minorHAnsi"/>
                <w:noProof/>
                <w:color w:val="000000" w:themeColor="text1"/>
                <w:sz w:val="16"/>
                <w:szCs w:val="16"/>
                <w:lang w:val="en-GB"/>
              </w:rPr>
              <w:t>560,000 USD</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D2DC1BC" w14:textId="77777777" w:rsidR="00AE5B5C" w:rsidRPr="00AE5B5C" w:rsidRDefault="00AE5B5C" w:rsidP="007612B1">
            <w:pPr>
              <w:rPr>
                <w:rFonts w:cstheme="minorHAnsi"/>
                <w:noProof/>
                <w:color w:val="000000" w:themeColor="text1"/>
                <w:sz w:val="16"/>
                <w:szCs w:val="16"/>
                <w:lang w:val="en-GB"/>
              </w:rPr>
            </w:pPr>
            <w:r w:rsidRPr="00AE5B5C">
              <w:rPr>
                <w:rFonts w:cstheme="minorHAnsi"/>
                <w:noProof/>
                <w:color w:val="000000" w:themeColor="text1"/>
                <w:sz w:val="16"/>
                <w:szCs w:val="16"/>
                <w:lang w:val="en-GB"/>
              </w:rPr>
              <w:t>FAO, under the project: "Support to the Food Safety and Sanitary and Phytosanitary Sector in Georgia under ENPARD IV"</w:t>
            </w:r>
          </w:p>
          <w:p w14:paraId="6F6E1832" w14:textId="77777777" w:rsidR="00AE5B5C" w:rsidRPr="00AE5B5C" w:rsidRDefault="00AE5B5C" w:rsidP="007612B1">
            <w:pPr>
              <w:rPr>
                <w:rFonts w:eastAsia="Merriweather" w:cstheme="minorHAnsi"/>
                <w:noProof/>
                <w:sz w:val="16"/>
                <w:szCs w:val="16"/>
                <w:lang w:val="en-GB"/>
              </w:rPr>
            </w:pPr>
            <w:r w:rsidRPr="00AE5B5C">
              <w:rPr>
                <w:rFonts w:cstheme="minorHAnsi"/>
                <w:noProof/>
                <w:color w:val="000000" w:themeColor="text1"/>
                <w:sz w:val="16"/>
                <w:szCs w:val="16"/>
                <w:lang w:val="en-GB"/>
              </w:rPr>
              <w:t>Building on the previous experience of operationalizing the CSA Working Group under the FAO's ENPARD III</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DA31A44" w14:textId="77777777" w:rsidR="00AE5B5C" w:rsidRPr="00AE5B5C" w:rsidRDefault="00AE5B5C" w:rsidP="007612B1">
            <w:pPr>
              <w:rPr>
                <w:rFonts w:eastAsia="Merriweather" w:cstheme="minorHAnsi"/>
                <w:noProof/>
                <w:sz w:val="18"/>
                <w:szCs w:val="18"/>
                <w:lang w:val="en-GB"/>
              </w:rPr>
            </w:pPr>
          </w:p>
        </w:tc>
      </w:tr>
    </w:tbl>
    <w:tbl>
      <w:tblPr>
        <w:tblStyle w:val="TableGrid2"/>
        <w:tblW w:w="22293" w:type="dxa"/>
        <w:tblInd w:w="-905" w:type="dxa"/>
        <w:tblLayout w:type="fixed"/>
        <w:tblLook w:val="04A0" w:firstRow="1" w:lastRow="0" w:firstColumn="1" w:lastColumn="0" w:noHBand="0" w:noVBand="1"/>
      </w:tblPr>
      <w:tblGrid>
        <w:gridCol w:w="2242"/>
        <w:gridCol w:w="313"/>
        <w:gridCol w:w="18"/>
        <w:gridCol w:w="2451"/>
        <w:gridCol w:w="40"/>
        <w:gridCol w:w="28"/>
        <w:gridCol w:w="1024"/>
        <w:gridCol w:w="1074"/>
        <w:gridCol w:w="282"/>
        <w:gridCol w:w="58"/>
        <w:gridCol w:w="191"/>
        <w:gridCol w:w="750"/>
        <w:gridCol w:w="10"/>
        <w:gridCol w:w="91"/>
        <w:gridCol w:w="68"/>
        <w:gridCol w:w="49"/>
        <w:gridCol w:w="116"/>
        <w:gridCol w:w="69"/>
        <w:gridCol w:w="187"/>
        <w:gridCol w:w="585"/>
        <w:gridCol w:w="92"/>
        <w:gridCol w:w="159"/>
        <w:gridCol w:w="14"/>
        <w:gridCol w:w="415"/>
        <w:gridCol w:w="167"/>
        <w:gridCol w:w="120"/>
        <w:gridCol w:w="55"/>
        <w:gridCol w:w="44"/>
        <w:gridCol w:w="34"/>
        <w:gridCol w:w="130"/>
        <w:gridCol w:w="497"/>
        <w:gridCol w:w="94"/>
        <w:gridCol w:w="237"/>
        <w:gridCol w:w="22"/>
        <w:gridCol w:w="159"/>
        <w:gridCol w:w="14"/>
        <w:gridCol w:w="384"/>
        <w:gridCol w:w="52"/>
        <w:gridCol w:w="63"/>
        <w:gridCol w:w="16"/>
        <w:gridCol w:w="52"/>
        <w:gridCol w:w="488"/>
        <w:gridCol w:w="75"/>
        <w:gridCol w:w="84"/>
        <w:gridCol w:w="104"/>
        <w:gridCol w:w="82"/>
        <w:gridCol w:w="43"/>
        <w:gridCol w:w="729"/>
        <w:gridCol w:w="110"/>
        <w:gridCol w:w="49"/>
        <w:gridCol w:w="14"/>
        <w:gridCol w:w="59"/>
        <w:gridCol w:w="1172"/>
        <w:gridCol w:w="18"/>
        <w:gridCol w:w="159"/>
        <w:gridCol w:w="911"/>
        <w:gridCol w:w="299"/>
        <w:gridCol w:w="145"/>
        <w:gridCol w:w="135"/>
        <w:gridCol w:w="24"/>
        <w:gridCol w:w="14"/>
        <w:gridCol w:w="565"/>
        <w:gridCol w:w="159"/>
        <w:gridCol w:w="12"/>
        <w:gridCol w:w="1046"/>
        <w:gridCol w:w="134"/>
        <w:gridCol w:w="25"/>
        <w:gridCol w:w="935"/>
        <w:gridCol w:w="159"/>
        <w:gridCol w:w="60"/>
        <w:gridCol w:w="876"/>
        <w:gridCol w:w="159"/>
        <w:gridCol w:w="58"/>
        <w:gridCol w:w="747"/>
        <w:gridCol w:w="85"/>
        <w:gridCol w:w="79"/>
        <w:gridCol w:w="14"/>
      </w:tblGrid>
      <w:tr w:rsidR="00AE5B5C" w:rsidRPr="00AE5B5C" w14:paraId="1C151A73" w14:textId="77777777" w:rsidTr="00AE5B5C">
        <w:trPr>
          <w:trHeight w:val="204"/>
        </w:trPr>
        <w:tc>
          <w:tcPr>
            <w:tcW w:w="6116" w:type="dxa"/>
            <w:gridSpan w:val="7"/>
            <w:shd w:val="clear" w:color="auto" w:fill="92CDDC" w:themeFill="accent5" w:themeFillTint="99"/>
            <w:noWrap/>
            <w:hideMark/>
          </w:tcPr>
          <w:p w14:paraId="4BB0ECAB"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20"/>
                <w:szCs w:val="16"/>
                <w:lang w:val="en-GB" w:eastAsia="en-GB"/>
              </w:rPr>
              <w:t>Goal 6</w:t>
            </w:r>
          </w:p>
        </w:tc>
        <w:tc>
          <w:tcPr>
            <w:tcW w:w="16177" w:type="dxa"/>
            <w:gridSpan w:val="70"/>
            <w:shd w:val="clear" w:color="auto" w:fill="92CDDC" w:themeFill="accent5" w:themeFillTint="99"/>
            <w:noWrap/>
            <w:hideMark/>
          </w:tcPr>
          <w:p w14:paraId="5D743E93" w14:textId="77777777" w:rsidR="00AE5B5C" w:rsidRPr="00AE5B5C" w:rsidRDefault="00AE5B5C" w:rsidP="007612B1">
            <w:pPr>
              <w:rPr>
                <w:rFonts w:ascii="Sylfaen" w:eastAsia="Times New Roman" w:hAnsi="Sylfaen" w:cs="Arial"/>
                <w:noProof/>
                <w:sz w:val="20"/>
                <w:szCs w:val="20"/>
                <w:lang w:val="en-GB" w:eastAsia="en-GB"/>
              </w:rPr>
            </w:pPr>
            <w:r w:rsidRPr="00AE5B5C">
              <w:rPr>
                <w:rFonts w:ascii="Sylfaen" w:eastAsia="Times New Roman" w:hAnsi="Sylfaen" w:cs="Arial"/>
                <w:bCs/>
                <w:noProof/>
                <w:sz w:val="20"/>
                <w:szCs w:val="20"/>
                <w:lang w:val="en-GB" w:eastAsia="en-GB"/>
              </w:rPr>
              <w:t>Support the low carbon development of the waste sector through encouraging climate-smart agriculture technologies and services.</w:t>
            </w:r>
            <w:r w:rsidRPr="00AE5B5C">
              <w:rPr>
                <w:rFonts w:ascii="Sylfaen" w:eastAsia="Times New Roman" w:hAnsi="Sylfaen" w:cs="Arial"/>
                <w:noProof/>
                <w:sz w:val="20"/>
                <w:szCs w:val="20"/>
                <w:lang w:val="en-GB" w:eastAsia="en-GB"/>
              </w:rPr>
              <w:t xml:space="preserve"> </w:t>
            </w:r>
          </w:p>
          <w:p w14:paraId="4F91812A"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2B6A023" w14:textId="77777777" w:rsidTr="00AE5B5C">
        <w:trPr>
          <w:trHeight w:val="204"/>
        </w:trPr>
        <w:tc>
          <w:tcPr>
            <w:tcW w:w="6116" w:type="dxa"/>
            <w:gridSpan w:val="7"/>
            <w:shd w:val="clear" w:color="auto" w:fill="92CDDC" w:themeFill="accent5" w:themeFillTint="99"/>
            <w:noWrap/>
            <w:hideMark/>
          </w:tcPr>
          <w:p w14:paraId="70A480B8"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SDGs</w:t>
            </w:r>
          </w:p>
        </w:tc>
        <w:tc>
          <w:tcPr>
            <w:tcW w:w="16177" w:type="dxa"/>
            <w:gridSpan w:val="70"/>
            <w:shd w:val="clear" w:color="auto" w:fill="92CDDC" w:themeFill="accent5" w:themeFillTint="99"/>
            <w:noWrap/>
            <w:hideMark/>
          </w:tcPr>
          <w:p w14:paraId="71EB15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SDGs 8, 11, 12</w:t>
            </w:r>
          </w:p>
        </w:tc>
      </w:tr>
      <w:tr w:rsidR="00AE5B5C" w:rsidRPr="00AE5B5C" w14:paraId="3FCC7BBF" w14:textId="77777777" w:rsidTr="00AE5B5C">
        <w:trPr>
          <w:gridAfter w:val="2"/>
          <w:wAfter w:w="93" w:type="dxa"/>
          <w:trHeight w:val="204"/>
        </w:trPr>
        <w:tc>
          <w:tcPr>
            <w:tcW w:w="2242" w:type="dxa"/>
            <w:vMerge w:val="restart"/>
            <w:shd w:val="clear" w:color="auto" w:fill="92CDDC" w:themeFill="accent5" w:themeFillTint="99"/>
            <w:hideMark/>
          </w:tcPr>
          <w:p w14:paraId="132A3EDA"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indicator 6.1:</w:t>
            </w:r>
          </w:p>
        </w:tc>
        <w:tc>
          <w:tcPr>
            <w:tcW w:w="3874" w:type="dxa"/>
            <w:gridSpan w:val="6"/>
            <w:vMerge w:val="restart"/>
            <w:shd w:val="clear" w:color="auto" w:fill="92CDDC" w:themeFill="accent5" w:themeFillTint="99"/>
            <w:hideMark/>
          </w:tcPr>
          <w:p w14:paraId="56B9E66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GHG emissions of the Waste sector (GgCO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605" w:type="dxa"/>
            <w:gridSpan w:val="4"/>
            <w:shd w:val="clear" w:color="auto" w:fill="92CDDC" w:themeFill="accent5" w:themeFillTint="99"/>
            <w:noWrap/>
            <w:hideMark/>
          </w:tcPr>
          <w:p w14:paraId="34C8892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340" w:type="dxa"/>
            <w:gridSpan w:val="8"/>
            <w:shd w:val="clear" w:color="auto" w:fill="92CDDC" w:themeFill="accent5" w:themeFillTint="99"/>
          </w:tcPr>
          <w:p w14:paraId="0C4397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1265" w:type="dxa"/>
            <w:gridSpan w:val="5"/>
            <w:shd w:val="clear" w:color="auto" w:fill="92CDDC" w:themeFill="accent5" w:themeFillTint="99"/>
            <w:noWrap/>
            <w:hideMark/>
          </w:tcPr>
          <w:p w14:paraId="181447A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378" w:type="dxa"/>
            <w:gridSpan w:val="9"/>
            <w:shd w:val="clear" w:color="auto" w:fill="92CDDC" w:themeFill="accent5" w:themeFillTint="99"/>
          </w:tcPr>
          <w:p w14:paraId="5D0C8C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10" w:type="dxa"/>
            <w:gridSpan w:val="7"/>
            <w:shd w:val="clear" w:color="auto" w:fill="92CDDC" w:themeFill="accent5" w:themeFillTint="99"/>
          </w:tcPr>
          <w:p w14:paraId="457AFB1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85" w:type="dxa"/>
            <w:gridSpan w:val="6"/>
            <w:shd w:val="clear" w:color="auto" w:fill="92CDDC" w:themeFill="accent5" w:themeFillTint="99"/>
          </w:tcPr>
          <w:p w14:paraId="19FF609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Reference scenario projection</w:t>
            </w:r>
          </w:p>
        </w:tc>
        <w:tc>
          <w:tcPr>
            <w:tcW w:w="1004" w:type="dxa"/>
            <w:gridSpan w:val="6"/>
            <w:shd w:val="clear" w:color="auto" w:fill="92CDDC" w:themeFill="accent5" w:themeFillTint="99"/>
          </w:tcPr>
          <w:p w14:paraId="75298CB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7897" w:type="dxa"/>
            <w:gridSpan w:val="23"/>
            <w:shd w:val="clear" w:color="auto" w:fill="92CDDC" w:themeFill="accent5" w:themeFillTint="99"/>
            <w:noWrap/>
            <w:hideMark/>
          </w:tcPr>
          <w:p w14:paraId="560959F2" w14:textId="77777777" w:rsidR="00AE5B5C" w:rsidRPr="00AE5B5C" w:rsidRDefault="00AE5B5C" w:rsidP="007612B1">
            <w:pPr>
              <w:ind w:right="159"/>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4506B8B9" w14:textId="77777777" w:rsidTr="00AE5B5C">
        <w:trPr>
          <w:gridAfter w:val="2"/>
          <w:wAfter w:w="93" w:type="dxa"/>
          <w:trHeight w:val="204"/>
        </w:trPr>
        <w:tc>
          <w:tcPr>
            <w:tcW w:w="2242" w:type="dxa"/>
            <w:vMerge/>
            <w:shd w:val="clear" w:color="auto" w:fill="92CDDC" w:themeFill="accent5" w:themeFillTint="99"/>
            <w:hideMark/>
          </w:tcPr>
          <w:p w14:paraId="22B41845" w14:textId="77777777" w:rsidR="00AE5B5C" w:rsidRPr="00AE5B5C" w:rsidRDefault="00AE5B5C" w:rsidP="007612B1">
            <w:pPr>
              <w:rPr>
                <w:rFonts w:ascii="Sylfaen" w:eastAsia="Times New Roman" w:hAnsi="Sylfaen" w:cs="Arial"/>
                <w:noProof/>
                <w:sz w:val="16"/>
                <w:szCs w:val="16"/>
                <w:lang w:val="en-GB" w:eastAsia="en-GB"/>
              </w:rPr>
            </w:pPr>
          </w:p>
        </w:tc>
        <w:tc>
          <w:tcPr>
            <w:tcW w:w="3874" w:type="dxa"/>
            <w:gridSpan w:val="6"/>
            <w:vMerge/>
            <w:shd w:val="clear" w:color="auto" w:fill="92CDDC" w:themeFill="accent5" w:themeFillTint="99"/>
            <w:hideMark/>
          </w:tcPr>
          <w:p w14:paraId="7213C649" w14:textId="77777777" w:rsidR="00AE5B5C" w:rsidRPr="00AE5B5C" w:rsidRDefault="00AE5B5C" w:rsidP="007612B1">
            <w:pPr>
              <w:rPr>
                <w:rFonts w:ascii="Sylfaen" w:eastAsia="Times New Roman" w:hAnsi="Sylfaen" w:cs="Arial"/>
                <w:noProof/>
                <w:sz w:val="16"/>
                <w:szCs w:val="16"/>
                <w:lang w:val="en-GB" w:eastAsia="en-GB"/>
              </w:rPr>
            </w:pPr>
          </w:p>
        </w:tc>
        <w:tc>
          <w:tcPr>
            <w:tcW w:w="1605" w:type="dxa"/>
            <w:gridSpan w:val="4"/>
            <w:shd w:val="clear" w:color="auto" w:fill="92CDDC" w:themeFill="accent5" w:themeFillTint="99"/>
            <w:noWrap/>
            <w:hideMark/>
          </w:tcPr>
          <w:p w14:paraId="7BAAD9B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340" w:type="dxa"/>
            <w:gridSpan w:val="8"/>
            <w:shd w:val="clear" w:color="auto" w:fill="92CDDC" w:themeFill="accent5" w:themeFillTint="99"/>
          </w:tcPr>
          <w:p w14:paraId="646E998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tc>
        <w:tc>
          <w:tcPr>
            <w:tcW w:w="1265" w:type="dxa"/>
            <w:gridSpan w:val="5"/>
            <w:shd w:val="clear" w:color="auto" w:fill="92CDDC" w:themeFill="accent5" w:themeFillTint="99"/>
            <w:noWrap/>
            <w:hideMark/>
          </w:tcPr>
          <w:p w14:paraId="02054A8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378" w:type="dxa"/>
            <w:gridSpan w:val="9"/>
            <w:shd w:val="clear" w:color="auto" w:fill="92CDDC" w:themeFill="accent5" w:themeFillTint="99"/>
          </w:tcPr>
          <w:p w14:paraId="2008FF8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710" w:type="dxa"/>
            <w:gridSpan w:val="7"/>
            <w:shd w:val="clear" w:color="auto" w:fill="92CDDC" w:themeFill="accent5" w:themeFillTint="99"/>
          </w:tcPr>
          <w:p w14:paraId="143E9EE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885" w:type="dxa"/>
            <w:gridSpan w:val="6"/>
            <w:shd w:val="clear" w:color="auto" w:fill="92CDDC" w:themeFill="accent5" w:themeFillTint="99"/>
          </w:tcPr>
          <w:p w14:paraId="4162E6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004" w:type="dxa"/>
            <w:gridSpan w:val="6"/>
            <w:shd w:val="clear" w:color="auto" w:fill="92CDDC" w:themeFill="accent5" w:themeFillTint="99"/>
          </w:tcPr>
          <w:p w14:paraId="0A3B1DA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7897" w:type="dxa"/>
            <w:gridSpan w:val="23"/>
            <w:vMerge w:val="restart"/>
            <w:shd w:val="clear" w:color="auto" w:fill="92CDDC" w:themeFill="accent5" w:themeFillTint="99"/>
            <w:noWrap/>
            <w:hideMark/>
          </w:tcPr>
          <w:p w14:paraId="18EC871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2030 National GHG Inventory </w:t>
            </w:r>
          </w:p>
        </w:tc>
      </w:tr>
      <w:tr w:rsidR="00AE5B5C" w:rsidRPr="00AE5B5C" w14:paraId="2E374ACE" w14:textId="77777777" w:rsidTr="00AE5B5C">
        <w:trPr>
          <w:gridAfter w:val="2"/>
          <w:wAfter w:w="93" w:type="dxa"/>
          <w:trHeight w:val="204"/>
        </w:trPr>
        <w:tc>
          <w:tcPr>
            <w:tcW w:w="2242" w:type="dxa"/>
            <w:vMerge/>
            <w:hideMark/>
          </w:tcPr>
          <w:p w14:paraId="2DE95C5D" w14:textId="77777777" w:rsidR="00AE5B5C" w:rsidRPr="00AE5B5C" w:rsidRDefault="00AE5B5C" w:rsidP="007612B1">
            <w:pPr>
              <w:rPr>
                <w:rFonts w:ascii="Sylfaen" w:eastAsia="Times New Roman" w:hAnsi="Sylfaen" w:cs="Arial"/>
                <w:noProof/>
                <w:sz w:val="16"/>
                <w:szCs w:val="16"/>
                <w:lang w:val="en-GB" w:eastAsia="en-GB"/>
              </w:rPr>
            </w:pPr>
          </w:p>
        </w:tc>
        <w:tc>
          <w:tcPr>
            <w:tcW w:w="3874" w:type="dxa"/>
            <w:gridSpan w:val="6"/>
            <w:vMerge/>
            <w:hideMark/>
          </w:tcPr>
          <w:p w14:paraId="6C891660" w14:textId="77777777" w:rsidR="00AE5B5C" w:rsidRPr="00AE5B5C" w:rsidRDefault="00AE5B5C" w:rsidP="007612B1">
            <w:pPr>
              <w:rPr>
                <w:rFonts w:ascii="Sylfaen" w:eastAsia="Times New Roman" w:hAnsi="Sylfaen" w:cs="Arial"/>
                <w:noProof/>
                <w:sz w:val="16"/>
                <w:szCs w:val="16"/>
                <w:lang w:val="en-GB" w:eastAsia="en-GB"/>
              </w:rPr>
            </w:pPr>
          </w:p>
        </w:tc>
        <w:tc>
          <w:tcPr>
            <w:tcW w:w="1605" w:type="dxa"/>
            <w:gridSpan w:val="4"/>
            <w:shd w:val="clear" w:color="auto" w:fill="92CDDC" w:themeFill="accent5" w:themeFillTint="99"/>
            <w:noWrap/>
            <w:hideMark/>
          </w:tcPr>
          <w:p w14:paraId="622C62B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340" w:type="dxa"/>
            <w:gridSpan w:val="8"/>
            <w:shd w:val="clear" w:color="auto" w:fill="92CDDC" w:themeFill="accent5" w:themeFillTint="99"/>
          </w:tcPr>
          <w:p w14:paraId="5BD44B2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1,105</w:t>
            </w:r>
          </w:p>
        </w:tc>
        <w:tc>
          <w:tcPr>
            <w:tcW w:w="1265" w:type="dxa"/>
            <w:gridSpan w:val="5"/>
            <w:shd w:val="clear" w:color="auto" w:fill="92CDDC" w:themeFill="accent5" w:themeFillTint="99"/>
            <w:noWrap/>
            <w:hideMark/>
          </w:tcPr>
          <w:p w14:paraId="7A54830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1,389</w:t>
            </w:r>
          </w:p>
        </w:tc>
        <w:tc>
          <w:tcPr>
            <w:tcW w:w="1378" w:type="dxa"/>
            <w:gridSpan w:val="9"/>
            <w:shd w:val="clear" w:color="auto" w:fill="92CDDC" w:themeFill="accent5" w:themeFillTint="99"/>
          </w:tcPr>
          <w:p w14:paraId="17340F5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w:t>
            </w:r>
          </w:p>
          <w:p w14:paraId="433D6E6C" w14:textId="77777777" w:rsidR="00AE5B5C" w:rsidRPr="00AE5B5C" w:rsidRDefault="00AE5B5C" w:rsidP="007612B1">
            <w:pPr>
              <w:rPr>
                <w:rFonts w:ascii="Sylfaen" w:eastAsia="Times New Roman" w:hAnsi="Sylfaen" w:cs="Arial"/>
                <w:noProof/>
                <w:sz w:val="16"/>
                <w:szCs w:val="16"/>
                <w:lang w:val="en-GB" w:eastAsia="en-GB"/>
              </w:rPr>
            </w:pPr>
          </w:p>
        </w:tc>
        <w:tc>
          <w:tcPr>
            <w:tcW w:w="710" w:type="dxa"/>
            <w:gridSpan w:val="7"/>
            <w:shd w:val="clear" w:color="auto" w:fill="92CDDC" w:themeFill="accent5" w:themeFillTint="99"/>
          </w:tcPr>
          <w:p w14:paraId="26C1FBB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1,339 </w:t>
            </w:r>
          </w:p>
          <w:p w14:paraId="7AE1F364" w14:textId="77777777" w:rsidR="00AE5B5C" w:rsidRPr="00AE5B5C" w:rsidRDefault="00AE5B5C" w:rsidP="007612B1">
            <w:pPr>
              <w:rPr>
                <w:rFonts w:ascii="Sylfaen" w:eastAsia="Times New Roman" w:hAnsi="Sylfaen" w:cs="Arial"/>
                <w:noProof/>
                <w:sz w:val="16"/>
                <w:szCs w:val="16"/>
                <w:lang w:val="en-GB" w:eastAsia="en-GB"/>
              </w:rPr>
            </w:pPr>
          </w:p>
        </w:tc>
        <w:tc>
          <w:tcPr>
            <w:tcW w:w="885" w:type="dxa"/>
            <w:gridSpan w:val="6"/>
            <w:shd w:val="clear" w:color="auto" w:fill="92CDDC" w:themeFill="accent5" w:themeFillTint="99"/>
          </w:tcPr>
          <w:p w14:paraId="49433CB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1,850</w:t>
            </w:r>
          </w:p>
        </w:tc>
        <w:tc>
          <w:tcPr>
            <w:tcW w:w="1004" w:type="dxa"/>
            <w:gridSpan w:val="6"/>
            <w:shd w:val="clear" w:color="auto" w:fill="92CDDC" w:themeFill="accent5" w:themeFillTint="99"/>
          </w:tcPr>
          <w:p w14:paraId="337CF5D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Less than 1,850</w:t>
            </w:r>
          </w:p>
        </w:tc>
        <w:tc>
          <w:tcPr>
            <w:tcW w:w="7897" w:type="dxa"/>
            <w:gridSpan w:val="23"/>
            <w:vMerge/>
            <w:shd w:val="clear" w:color="auto" w:fill="92CDDC" w:themeFill="accent5" w:themeFillTint="99"/>
            <w:hideMark/>
          </w:tcPr>
          <w:p w14:paraId="5BF0569A"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BB9378E" w14:textId="77777777" w:rsidTr="00AE5B5C">
        <w:trPr>
          <w:gridAfter w:val="2"/>
          <w:wAfter w:w="93" w:type="dxa"/>
          <w:trHeight w:val="204"/>
        </w:trPr>
        <w:tc>
          <w:tcPr>
            <w:tcW w:w="6116" w:type="dxa"/>
            <w:gridSpan w:val="7"/>
            <w:shd w:val="clear" w:color="auto" w:fill="B8CCE4" w:themeFill="accent1" w:themeFillTint="66"/>
            <w:noWrap/>
            <w:hideMark/>
          </w:tcPr>
          <w:p w14:paraId="1A3D9A27"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8"/>
                <w:szCs w:val="16"/>
                <w:lang w:val="en-GB" w:eastAsia="en-GB"/>
              </w:rPr>
              <w:t>Objective 6.1</w:t>
            </w:r>
          </w:p>
        </w:tc>
        <w:tc>
          <w:tcPr>
            <w:tcW w:w="16084" w:type="dxa"/>
            <w:gridSpan w:val="68"/>
            <w:shd w:val="clear" w:color="auto" w:fill="B8CCE4" w:themeFill="accent1" w:themeFillTint="66"/>
            <w:noWrap/>
            <w:hideMark/>
          </w:tcPr>
          <w:p w14:paraId="484F916D"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Reduce GHG emissions from existing unauthorized dumpsites and non-hazardous landfills</w:t>
            </w:r>
          </w:p>
          <w:p w14:paraId="2F8AD279"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97B13AE" w14:textId="77777777" w:rsidTr="00AE5B5C">
        <w:trPr>
          <w:trHeight w:val="204"/>
        </w:trPr>
        <w:tc>
          <w:tcPr>
            <w:tcW w:w="2555" w:type="dxa"/>
            <w:gridSpan w:val="2"/>
            <w:vMerge w:val="restart"/>
            <w:shd w:val="clear" w:color="auto" w:fill="B8CCE4" w:themeFill="accent1" w:themeFillTint="66"/>
            <w:hideMark/>
          </w:tcPr>
          <w:p w14:paraId="0B954D5B"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6.1.1:</w:t>
            </w:r>
          </w:p>
        </w:tc>
        <w:tc>
          <w:tcPr>
            <w:tcW w:w="4635" w:type="dxa"/>
            <w:gridSpan w:val="6"/>
            <w:vMerge w:val="restart"/>
            <w:shd w:val="clear" w:color="auto" w:fill="B8CCE4" w:themeFill="accent1" w:themeFillTint="66"/>
            <w:hideMark/>
          </w:tcPr>
          <w:p w14:paraId="79C55ED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GHG emissions from landfills (GgCO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499" w:type="dxa"/>
            <w:gridSpan w:val="8"/>
            <w:shd w:val="clear" w:color="auto" w:fill="B8CCE4" w:themeFill="accent1" w:themeFillTint="66"/>
            <w:noWrap/>
            <w:hideMark/>
          </w:tcPr>
          <w:p w14:paraId="23D3721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222" w:type="dxa"/>
            <w:gridSpan w:val="7"/>
            <w:shd w:val="clear" w:color="auto" w:fill="B8CCE4" w:themeFill="accent1" w:themeFillTint="66"/>
          </w:tcPr>
          <w:p w14:paraId="01CB864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965" w:type="dxa"/>
            <w:gridSpan w:val="7"/>
            <w:shd w:val="clear" w:color="auto" w:fill="B8CCE4" w:themeFill="accent1" w:themeFillTint="66"/>
            <w:noWrap/>
          </w:tcPr>
          <w:p w14:paraId="77EB7A6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23" w:type="dxa"/>
            <w:gridSpan w:val="6"/>
            <w:shd w:val="clear" w:color="auto" w:fill="B8CCE4" w:themeFill="accent1" w:themeFillTint="66"/>
          </w:tcPr>
          <w:p w14:paraId="1FC2CF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30" w:type="dxa"/>
            <w:gridSpan w:val="7"/>
            <w:shd w:val="clear" w:color="auto" w:fill="B8CCE4" w:themeFill="accent1" w:themeFillTint="66"/>
            <w:noWrap/>
          </w:tcPr>
          <w:p w14:paraId="0FA33B2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215" w:type="dxa"/>
            <w:gridSpan w:val="8"/>
            <w:shd w:val="clear" w:color="auto" w:fill="B8CCE4" w:themeFill="accent1" w:themeFillTint="66"/>
          </w:tcPr>
          <w:p w14:paraId="0421632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618" w:type="dxa"/>
            <w:gridSpan w:val="6"/>
            <w:shd w:val="clear" w:color="auto" w:fill="B8CCE4" w:themeFill="accent1" w:themeFillTint="66"/>
            <w:noWrap/>
          </w:tcPr>
          <w:p w14:paraId="0FE6493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5431" w:type="dxa"/>
            <w:gridSpan w:val="20"/>
            <w:shd w:val="clear" w:color="auto" w:fill="B8CCE4" w:themeFill="accent1" w:themeFillTint="66"/>
          </w:tcPr>
          <w:p w14:paraId="10932E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27C73BEE" w14:textId="77777777" w:rsidTr="00AE5B5C">
        <w:trPr>
          <w:trHeight w:val="455"/>
        </w:trPr>
        <w:tc>
          <w:tcPr>
            <w:tcW w:w="2555" w:type="dxa"/>
            <w:gridSpan w:val="2"/>
            <w:vMerge/>
            <w:shd w:val="clear" w:color="auto" w:fill="B8CCE4" w:themeFill="accent1" w:themeFillTint="66"/>
            <w:hideMark/>
          </w:tcPr>
          <w:p w14:paraId="01AEEA28" w14:textId="77777777" w:rsidR="00AE5B5C" w:rsidRPr="00AE5B5C" w:rsidRDefault="00AE5B5C" w:rsidP="007612B1">
            <w:pPr>
              <w:rPr>
                <w:rFonts w:ascii="Sylfaen" w:eastAsia="Times New Roman" w:hAnsi="Sylfaen" w:cs="Arial"/>
                <w:noProof/>
                <w:sz w:val="16"/>
                <w:szCs w:val="16"/>
                <w:lang w:val="en-GB" w:eastAsia="en-GB"/>
              </w:rPr>
            </w:pPr>
          </w:p>
        </w:tc>
        <w:tc>
          <w:tcPr>
            <w:tcW w:w="4635" w:type="dxa"/>
            <w:gridSpan w:val="6"/>
            <w:vMerge/>
            <w:shd w:val="clear" w:color="auto" w:fill="B8CCE4" w:themeFill="accent1" w:themeFillTint="66"/>
            <w:hideMark/>
          </w:tcPr>
          <w:p w14:paraId="2E59C265" w14:textId="77777777" w:rsidR="00AE5B5C" w:rsidRPr="00AE5B5C" w:rsidRDefault="00AE5B5C" w:rsidP="007612B1">
            <w:pPr>
              <w:rPr>
                <w:rFonts w:ascii="Sylfaen" w:eastAsia="Times New Roman" w:hAnsi="Sylfaen" w:cs="Arial"/>
                <w:noProof/>
                <w:sz w:val="16"/>
                <w:szCs w:val="16"/>
                <w:lang w:val="en-GB" w:eastAsia="en-GB"/>
              </w:rPr>
            </w:pPr>
          </w:p>
        </w:tc>
        <w:tc>
          <w:tcPr>
            <w:tcW w:w="1499" w:type="dxa"/>
            <w:gridSpan w:val="8"/>
            <w:shd w:val="clear" w:color="auto" w:fill="B8CCE4" w:themeFill="accent1" w:themeFillTint="66"/>
            <w:noWrap/>
            <w:hideMark/>
          </w:tcPr>
          <w:p w14:paraId="4483699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22" w:type="dxa"/>
            <w:gridSpan w:val="7"/>
            <w:shd w:val="clear" w:color="auto" w:fill="B8CCE4" w:themeFill="accent1" w:themeFillTint="66"/>
          </w:tcPr>
          <w:p w14:paraId="0075DE7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965" w:type="dxa"/>
            <w:gridSpan w:val="7"/>
            <w:shd w:val="clear" w:color="auto" w:fill="B8CCE4" w:themeFill="accent1" w:themeFillTint="66"/>
            <w:noWrap/>
          </w:tcPr>
          <w:p w14:paraId="44E3EED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1023" w:type="dxa"/>
            <w:gridSpan w:val="6"/>
            <w:shd w:val="clear" w:color="auto" w:fill="B8CCE4" w:themeFill="accent1" w:themeFillTint="66"/>
          </w:tcPr>
          <w:p w14:paraId="774F959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130" w:type="dxa"/>
            <w:gridSpan w:val="7"/>
            <w:shd w:val="clear" w:color="auto" w:fill="B8CCE4" w:themeFill="accent1" w:themeFillTint="66"/>
            <w:noWrap/>
          </w:tcPr>
          <w:p w14:paraId="432B7A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215" w:type="dxa"/>
            <w:gridSpan w:val="8"/>
            <w:shd w:val="clear" w:color="auto" w:fill="B8CCE4" w:themeFill="accent1" w:themeFillTint="66"/>
          </w:tcPr>
          <w:p w14:paraId="760B6CB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618" w:type="dxa"/>
            <w:gridSpan w:val="6"/>
            <w:shd w:val="clear" w:color="auto" w:fill="B8CCE4" w:themeFill="accent1" w:themeFillTint="66"/>
            <w:hideMark/>
          </w:tcPr>
          <w:p w14:paraId="2F57861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5431" w:type="dxa"/>
            <w:gridSpan w:val="20"/>
            <w:vMerge w:val="restart"/>
            <w:shd w:val="clear" w:color="auto" w:fill="B8CCE4" w:themeFill="accent1" w:themeFillTint="66"/>
          </w:tcPr>
          <w:p w14:paraId="4BC0353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3CF936C9" w14:textId="77777777" w:rsidTr="00AE5B5C">
        <w:trPr>
          <w:trHeight w:val="418"/>
        </w:trPr>
        <w:tc>
          <w:tcPr>
            <w:tcW w:w="2555" w:type="dxa"/>
            <w:gridSpan w:val="2"/>
            <w:vMerge/>
            <w:tcBorders>
              <w:bottom w:val="single" w:sz="4" w:space="0" w:color="auto"/>
            </w:tcBorders>
            <w:shd w:val="clear" w:color="auto" w:fill="B8CCE4" w:themeFill="accent1" w:themeFillTint="66"/>
            <w:hideMark/>
          </w:tcPr>
          <w:p w14:paraId="2152D9FA" w14:textId="77777777" w:rsidR="00AE5B5C" w:rsidRPr="00AE5B5C" w:rsidRDefault="00AE5B5C" w:rsidP="007612B1">
            <w:pPr>
              <w:rPr>
                <w:rFonts w:ascii="Sylfaen" w:eastAsia="Times New Roman" w:hAnsi="Sylfaen" w:cs="Arial"/>
                <w:noProof/>
                <w:sz w:val="16"/>
                <w:szCs w:val="16"/>
                <w:lang w:val="en-GB" w:eastAsia="en-GB"/>
              </w:rPr>
            </w:pPr>
          </w:p>
        </w:tc>
        <w:tc>
          <w:tcPr>
            <w:tcW w:w="4635" w:type="dxa"/>
            <w:gridSpan w:val="6"/>
            <w:vMerge/>
            <w:tcBorders>
              <w:bottom w:val="single" w:sz="4" w:space="0" w:color="auto"/>
            </w:tcBorders>
            <w:shd w:val="clear" w:color="auto" w:fill="B8CCE4" w:themeFill="accent1" w:themeFillTint="66"/>
            <w:hideMark/>
          </w:tcPr>
          <w:p w14:paraId="02810E5C" w14:textId="77777777" w:rsidR="00AE5B5C" w:rsidRPr="00AE5B5C" w:rsidRDefault="00AE5B5C" w:rsidP="007612B1">
            <w:pPr>
              <w:rPr>
                <w:rFonts w:ascii="Sylfaen" w:eastAsia="Times New Roman" w:hAnsi="Sylfaen" w:cs="Arial"/>
                <w:noProof/>
                <w:sz w:val="16"/>
                <w:szCs w:val="16"/>
                <w:lang w:val="en-GB" w:eastAsia="en-GB"/>
              </w:rPr>
            </w:pPr>
          </w:p>
        </w:tc>
        <w:tc>
          <w:tcPr>
            <w:tcW w:w="1499" w:type="dxa"/>
            <w:gridSpan w:val="8"/>
            <w:tcBorders>
              <w:bottom w:val="single" w:sz="4" w:space="0" w:color="auto"/>
            </w:tcBorders>
            <w:shd w:val="clear" w:color="auto" w:fill="B8CCE4" w:themeFill="accent1" w:themeFillTint="66"/>
            <w:noWrap/>
            <w:hideMark/>
          </w:tcPr>
          <w:p w14:paraId="2C109E4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22" w:type="dxa"/>
            <w:gridSpan w:val="7"/>
            <w:tcBorders>
              <w:bottom w:val="single" w:sz="4" w:space="0" w:color="auto"/>
            </w:tcBorders>
            <w:shd w:val="clear" w:color="auto" w:fill="B8CCE4" w:themeFill="accent1" w:themeFillTint="66"/>
          </w:tcPr>
          <w:p w14:paraId="14953F93" w14:textId="77777777" w:rsidR="00AE5B5C" w:rsidRPr="00AE5B5C" w:rsidRDefault="00AE5B5C" w:rsidP="007612B1">
            <w:pPr>
              <w:rPr>
                <w:rFonts w:ascii="Sylfaen" w:hAnsi="Sylfaen"/>
                <w:noProof/>
                <w:color w:val="000000"/>
                <w:sz w:val="16"/>
                <w:szCs w:val="16"/>
                <w:lang w:val="en-GB"/>
              </w:rPr>
            </w:pPr>
            <w:r w:rsidRPr="00AE5B5C">
              <w:rPr>
                <w:rFonts w:ascii="Sylfaen" w:hAnsi="Sylfaen"/>
                <w:noProof/>
                <w:color w:val="000000"/>
                <w:sz w:val="16"/>
                <w:szCs w:val="16"/>
                <w:lang w:val="en-GB"/>
              </w:rPr>
              <w:t xml:space="preserve">1,091 </w:t>
            </w:r>
          </w:p>
          <w:p w14:paraId="3CB4A7D8" w14:textId="77777777" w:rsidR="00AE5B5C" w:rsidRPr="00AE5B5C" w:rsidRDefault="00AE5B5C" w:rsidP="007612B1">
            <w:pPr>
              <w:rPr>
                <w:rFonts w:ascii="Sylfaen" w:eastAsia="Times New Roman" w:hAnsi="Sylfaen" w:cs="Arial"/>
                <w:noProof/>
                <w:sz w:val="16"/>
                <w:szCs w:val="16"/>
                <w:lang w:val="en-GB" w:eastAsia="en-GB"/>
              </w:rPr>
            </w:pPr>
          </w:p>
        </w:tc>
        <w:tc>
          <w:tcPr>
            <w:tcW w:w="965" w:type="dxa"/>
            <w:gridSpan w:val="7"/>
            <w:tcBorders>
              <w:bottom w:val="single" w:sz="4" w:space="0" w:color="auto"/>
            </w:tcBorders>
            <w:shd w:val="clear" w:color="auto" w:fill="B8CCE4" w:themeFill="accent1" w:themeFillTint="66"/>
            <w:noWrap/>
          </w:tcPr>
          <w:p w14:paraId="7997E135" w14:textId="77777777" w:rsidR="00AE5B5C" w:rsidRPr="00AE5B5C" w:rsidRDefault="00AE5B5C" w:rsidP="007612B1">
            <w:pPr>
              <w:rPr>
                <w:rFonts w:ascii="Sylfaen" w:hAnsi="Sylfaen"/>
                <w:noProof/>
                <w:color w:val="000000"/>
                <w:sz w:val="16"/>
                <w:szCs w:val="16"/>
                <w:lang w:val="en-GB"/>
              </w:rPr>
            </w:pPr>
            <w:r w:rsidRPr="00AE5B5C">
              <w:rPr>
                <w:rFonts w:ascii="Sylfaen" w:hAnsi="Sylfaen"/>
                <w:noProof/>
                <w:color w:val="000000"/>
                <w:sz w:val="16"/>
                <w:szCs w:val="16"/>
                <w:lang w:val="en-GB"/>
              </w:rPr>
              <w:t>1,063</w:t>
            </w:r>
          </w:p>
          <w:p w14:paraId="52A7A2FE"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23" w:type="dxa"/>
            <w:gridSpan w:val="6"/>
            <w:tcBorders>
              <w:bottom w:val="single" w:sz="4" w:space="0" w:color="auto"/>
            </w:tcBorders>
            <w:shd w:val="clear" w:color="auto" w:fill="B8CCE4" w:themeFill="accent1" w:themeFillTint="66"/>
          </w:tcPr>
          <w:p w14:paraId="0424C41E" w14:textId="77777777" w:rsidR="00AE5B5C" w:rsidRPr="00AE5B5C" w:rsidRDefault="00AE5B5C" w:rsidP="007612B1">
            <w:pPr>
              <w:rPr>
                <w:rFonts w:ascii="Sylfaen" w:hAnsi="Sylfaen"/>
                <w:noProof/>
                <w:color w:val="000000"/>
                <w:sz w:val="16"/>
                <w:szCs w:val="16"/>
                <w:lang w:val="en-GB"/>
              </w:rPr>
            </w:pPr>
            <w:r w:rsidRPr="00AE5B5C">
              <w:rPr>
                <w:rFonts w:ascii="Sylfaen" w:hAnsi="Sylfaen"/>
                <w:noProof/>
                <w:color w:val="000000"/>
                <w:sz w:val="16"/>
                <w:szCs w:val="16"/>
                <w:lang w:val="en-GB"/>
              </w:rPr>
              <w:t>1,056</w:t>
            </w:r>
          </w:p>
          <w:p w14:paraId="11845E36"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130" w:type="dxa"/>
            <w:gridSpan w:val="7"/>
            <w:tcBorders>
              <w:bottom w:val="single" w:sz="4" w:space="0" w:color="auto"/>
            </w:tcBorders>
            <w:shd w:val="clear" w:color="auto" w:fill="B8CCE4" w:themeFill="accent1" w:themeFillTint="66"/>
            <w:noWrap/>
          </w:tcPr>
          <w:p w14:paraId="1E1EF0A5" w14:textId="77777777" w:rsidR="00AE5B5C" w:rsidRPr="00AE5B5C" w:rsidRDefault="00AE5B5C" w:rsidP="007612B1">
            <w:pPr>
              <w:rPr>
                <w:rFonts w:ascii="Sylfaen" w:hAnsi="Sylfaen"/>
                <w:noProof/>
                <w:color w:val="000000"/>
                <w:sz w:val="16"/>
                <w:szCs w:val="16"/>
                <w:lang w:val="en-GB"/>
              </w:rPr>
            </w:pPr>
            <w:r w:rsidRPr="00AE5B5C">
              <w:rPr>
                <w:rFonts w:ascii="Sylfaen" w:hAnsi="Sylfaen"/>
                <w:noProof/>
                <w:color w:val="000000"/>
                <w:sz w:val="16"/>
                <w:szCs w:val="16"/>
                <w:lang w:val="en-GB"/>
              </w:rPr>
              <w:t>908</w:t>
            </w:r>
          </w:p>
          <w:p w14:paraId="2402B82B"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215" w:type="dxa"/>
            <w:gridSpan w:val="8"/>
            <w:tcBorders>
              <w:bottom w:val="single" w:sz="4" w:space="0" w:color="auto"/>
            </w:tcBorders>
            <w:shd w:val="clear" w:color="auto" w:fill="B8CCE4" w:themeFill="accent1" w:themeFillTint="66"/>
          </w:tcPr>
          <w:p w14:paraId="17601560" w14:textId="77777777" w:rsidR="00AE5B5C" w:rsidRPr="00AE5B5C" w:rsidRDefault="00AE5B5C" w:rsidP="007612B1">
            <w:pPr>
              <w:rPr>
                <w:rFonts w:ascii="Sylfaen" w:hAnsi="Sylfaen"/>
                <w:noProof/>
                <w:color w:val="000000"/>
                <w:sz w:val="16"/>
                <w:szCs w:val="16"/>
                <w:lang w:val="en-GB"/>
              </w:rPr>
            </w:pPr>
            <w:r w:rsidRPr="00AE5B5C">
              <w:rPr>
                <w:rFonts w:ascii="Sylfaen" w:hAnsi="Sylfaen"/>
                <w:noProof/>
                <w:color w:val="000000"/>
                <w:sz w:val="16"/>
                <w:szCs w:val="16"/>
                <w:lang w:val="en-GB"/>
              </w:rPr>
              <w:t xml:space="preserve">822 </w:t>
            </w:r>
          </w:p>
        </w:tc>
        <w:tc>
          <w:tcPr>
            <w:tcW w:w="2618" w:type="dxa"/>
            <w:gridSpan w:val="6"/>
            <w:tcBorders>
              <w:bottom w:val="single" w:sz="4" w:space="0" w:color="auto"/>
            </w:tcBorders>
            <w:shd w:val="clear" w:color="auto" w:fill="B8CCE4" w:themeFill="accent1" w:themeFillTint="66"/>
            <w:hideMark/>
          </w:tcPr>
          <w:p w14:paraId="5C20CFDA" w14:textId="77777777" w:rsidR="00AE5B5C" w:rsidRPr="00AE5B5C" w:rsidRDefault="00AE5B5C" w:rsidP="007612B1">
            <w:pPr>
              <w:rPr>
                <w:rFonts w:ascii="Sylfaen" w:hAnsi="Sylfaen"/>
                <w:noProof/>
                <w:color w:val="000000"/>
                <w:sz w:val="16"/>
                <w:szCs w:val="16"/>
                <w:lang w:val="en-GB"/>
              </w:rPr>
            </w:pPr>
            <w:r w:rsidRPr="00AE5B5C">
              <w:rPr>
                <w:rFonts w:ascii="Sylfaen" w:hAnsi="Sylfaen"/>
                <w:noProof/>
                <w:color w:val="000000"/>
                <w:sz w:val="16"/>
                <w:szCs w:val="16"/>
                <w:lang w:val="en-GB"/>
              </w:rPr>
              <w:t>840</w:t>
            </w:r>
          </w:p>
        </w:tc>
        <w:tc>
          <w:tcPr>
            <w:tcW w:w="5431" w:type="dxa"/>
            <w:gridSpan w:val="20"/>
            <w:vMerge/>
            <w:tcBorders>
              <w:bottom w:val="single" w:sz="4" w:space="0" w:color="auto"/>
            </w:tcBorders>
            <w:shd w:val="clear" w:color="auto" w:fill="B8CCE4" w:themeFill="accent1" w:themeFillTint="66"/>
          </w:tcPr>
          <w:p w14:paraId="71D2BF13"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141828A" w14:textId="77777777" w:rsidTr="00AE5B5C">
        <w:trPr>
          <w:trHeight w:val="418"/>
        </w:trPr>
        <w:tc>
          <w:tcPr>
            <w:tcW w:w="2555" w:type="dxa"/>
            <w:gridSpan w:val="2"/>
            <w:tcBorders>
              <w:bottom w:val="single" w:sz="4" w:space="0" w:color="auto"/>
            </w:tcBorders>
            <w:shd w:val="clear" w:color="auto" w:fill="DBE5F1" w:themeFill="accent1" w:themeFillTint="33"/>
          </w:tcPr>
          <w:p w14:paraId="3FB792AA"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00824ED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738" w:type="dxa"/>
            <w:gridSpan w:val="75"/>
            <w:tcBorders>
              <w:bottom w:val="single" w:sz="4" w:space="0" w:color="auto"/>
            </w:tcBorders>
            <w:shd w:val="clear" w:color="auto" w:fill="DBE5F1" w:themeFill="accent1" w:themeFillTint="33"/>
          </w:tcPr>
          <w:p w14:paraId="221741B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Delay in constructing new landfills due to the selection of the area</w:t>
            </w:r>
          </w:p>
        </w:tc>
      </w:tr>
      <w:tr w:rsidR="00AE5B5C" w:rsidRPr="00AE5B5C" w14:paraId="519B7603" w14:textId="77777777" w:rsidTr="00AE5B5C">
        <w:trPr>
          <w:gridAfter w:val="1"/>
          <w:wAfter w:w="14" w:type="dxa"/>
          <w:cantSplit/>
          <w:trHeight w:val="525"/>
        </w:trPr>
        <w:tc>
          <w:tcPr>
            <w:tcW w:w="2555" w:type="dxa"/>
            <w:gridSpan w:val="2"/>
            <w:vMerge w:val="restart"/>
            <w:shd w:val="clear" w:color="auto" w:fill="D9D9D9" w:themeFill="background1" w:themeFillShade="D9"/>
            <w:noWrap/>
          </w:tcPr>
          <w:p w14:paraId="7939EB24"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537" w:type="dxa"/>
            <w:gridSpan w:val="4"/>
            <w:vMerge w:val="restart"/>
            <w:shd w:val="clear" w:color="auto" w:fill="D9D9D9" w:themeFill="background1" w:themeFillShade="D9"/>
          </w:tcPr>
          <w:p w14:paraId="3DFEC82D"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098" w:type="dxa"/>
            <w:gridSpan w:val="2"/>
            <w:vMerge w:val="restart"/>
            <w:shd w:val="clear" w:color="auto" w:fill="D9D9D9" w:themeFill="background1" w:themeFillShade="D9"/>
          </w:tcPr>
          <w:p w14:paraId="7252492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450" w:type="dxa"/>
            <w:gridSpan w:val="7"/>
            <w:vMerge w:val="restart"/>
            <w:shd w:val="clear" w:color="auto" w:fill="D9D9D9" w:themeFill="background1" w:themeFillShade="D9"/>
            <w:noWrap/>
          </w:tcPr>
          <w:p w14:paraId="59CE33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257" w:type="dxa"/>
            <w:gridSpan w:val="7"/>
            <w:vMerge w:val="restart"/>
            <w:shd w:val="clear" w:color="auto" w:fill="D9D9D9" w:themeFill="background1" w:themeFillShade="D9"/>
          </w:tcPr>
          <w:p w14:paraId="569E05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0749549D"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val="restart"/>
            <w:shd w:val="clear" w:color="auto" w:fill="D9D9D9" w:themeFill="background1" w:themeFillShade="D9"/>
          </w:tcPr>
          <w:p w14:paraId="233FCDF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5" w:type="dxa"/>
            <w:gridSpan w:val="15"/>
            <w:vMerge w:val="restart"/>
            <w:shd w:val="clear" w:color="auto" w:fill="D9D9D9" w:themeFill="background1" w:themeFillShade="D9"/>
          </w:tcPr>
          <w:p w14:paraId="61CC9E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422" w:type="dxa"/>
            <w:gridSpan w:val="5"/>
            <w:vMerge w:val="restart"/>
            <w:shd w:val="clear" w:color="auto" w:fill="D9D9D9" w:themeFill="background1" w:themeFillShade="D9"/>
          </w:tcPr>
          <w:p w14:paraId="01EE0E3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514" w:type="dxa"/>
            <w:gridSpan w:val="5"/>
            <w:vMerge w:val="restart"/>
            <w:shd w:val="clear" w:color="auto" w:fill="D9D9D9" w:themeFill="background1" w:themeFillShade="D9"/>
          </w:tcPr>
          <w:p w14:paraId="24A3D5E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5113" w:type="dxa"/>
            <w:gridSpan w:val="16"/>
            <w:shd w:val="clear" w:color="auto" w:fill="D9D9D9" w:themeFill="background1" w:themeFillShade="D9"/>
          </w:tcPr>
          <w:p w14:paraId="3C52DA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3903CEBB" w14:textId="77777777" w:rsidTr="00AE5B5C">
        <w:trPr>
          <w:gridAfter w:val="1"/>
          <w:wAfter w:w="14" w:type="dxa"/>
          <w:cantSplit/>
          <w:trHeight w:val="525"/>
        </w:trPr>
        <w:tc>
          <w:tcPr>
            <w:tcW w:w="2555" w:type="dxa"/>
            <w:gridSpan w:val="2"/>
            <w:vMerge/>
            <w:shd w:val="clear" w:color="auto" w:fill="D9D9D9" w:themeFill="background1" w:themeFillShade="D9"/>
            <w:noWrap/>
          </w:tcPr>
          <w:p w14:paraId="540B2B2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tcPr>
          <w:p w14:paraId="4B835DBF"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vMerge/>
            <w:shd w:val="clear" w:color="auto" w:fill="D9D9D9" w:themeFill="background1" w:themeFillShade="D9"/>
          </w:tcPr>
          <w:p w14:paraId="09B0356B"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47FDF2DB"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745AA31B"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5430440F"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tcPr>
          <w:p w14:paraId="5AAFDA06"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vMerge/>
            <w:shd w:val="clear" w:color="auto" w:fill="D9D9D9" w:themeFill="background1" w:themeFillShade="D9"/>
            <w:textDirection w:val="btLr"/>
          </w:tcPr>
          <w:p w14:paraId="274C0B92" w14:textId="77777777" w:rsidR="00AE5B5C" w:rsidRPr="00AE5B5C" w:rsidRDefault="00AE5B5C" w:rsidP="007612B1">
            <w:pPr>
              <w:ind w:left="113" w:right="113"/>
              <w:jc w:val="right"/>
              <w:rPr>
                <w:rFonts w:ascii="Sylfaen" w:eastAsia="Times New Roman" w:hAnsi="Sylfaen" w:cs="Arial"/>
                <w:noProof/>
                <w:sz w:val="16"/>
                <w:szCs w:val="16"/>
                <w:lang w:val="en-GB" w:eastAsia="en-GB"/>
              </w:rPr>
            </w:pPr>
          </w:p>
        </w:tc>
        <w:tc>
          <w:tcPr>
            <w:tcW w:w="1514" w:type="dxa"/>
            <w:gridSpan w:val="5"/>
            <w:vMerge/>
            <w:shd w:val="clear" w:color="auto" w:fill="D9D9D9" w:themeFill="background1" w:themeFillShade="D9"/>
            <w:textDirection w:val="btLr"/>
          </w:tcPr>
          <w:p w14:paraId="2B64AF64" w14:textId="77777777" w:rsidR="00AE5B5C" w:rsidRPr="00AE5B5C" w:rsidRDefault="00AE5B5C" w:rsidP="007612B1">
            <w:pPr>
              <w:ind w:left="113" w:right="113"/>
              <w:jc w:val="center"/>
              <w:rPr>
                <w:rFonts w:ascii="Sylfaen" w:eastAsia="Times New Roman" w:hAnsi="Sylfaen" w:cs="Arial"/>
                <w:noProof/>
                <w:sz w:val="16"/>
                <w:szCs w:val="16"/>
                <w:lang w:val="en-GB" w:eastAsia="en-GB"/>
              </w:rPr>
            </w:pPr>
          </w:p>
        </w:tc>
        <w:tc>
          <w:tcPr>
            <w:tcW w:w="1955" w:type="dxa"/>
            <w:gridSpan w:val="7"/>
            <w:shd w:val="clear" w:color="auto" w:fill="D9D9D9" w:themeFill="background1" w:themeFillShade="D9"/>
          </w:tcPr>
          <w:p w14:paraId="50A9508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189" w:type="dxa"/>
            <w:gridSpan w:val="5"/>
            <w:shd w:val="clear" w:color="auto" w:fill="D9D9D9" w:themeFill="background1" w:themeFillShade="D9"/>
          </w:tcPr>
          <w:p w14:paraId="0A82B2D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969" w:type="dxa"/>
            <w:gridSpan w:val="4"/>
            <w:vMerge w:val="restart"/>
            <w:shd w:val="clear" w:color="auto" w:fill="D9D9D9" w:themeFill="background1" w:themeFillShade="D9"/>
          </w:tcPr>
          <w:p w14:paraId="5313C8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6FF0B720" w14:textId="77777777" w:rsidTr="00AE5B5C">
        <w:trPr>
          <w:gridAfter w:val="1"/>
          <w:wAfter w:w="14" w:type="dxa"/>
          <w:cantSplit/>
          <w:trHeight w:val="525"/>
        </w:trPr>
        <w:tc>
          <w:tcPr>
            <w:tcW w:w="2555" w:type="dxa"/>
            <w:gridSpan w:val="2"/>
            <w:vMerge/>
            <w:shd w:val="clear" w:color="auto" w:fill="D9D9D9" w:themeFill="background1" w:themeFillShade="D9"/>
            <w:noWrap/>
          </w:tcPr>
          <w:p w14:paraId="621EAF6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tcPr>
          <w:p w14:paraId="4E3BE99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vMerge/>
            <w:shd w:val="clear" w:color="auto" w:fill="D9D9D9" w:themeFill="background1" w:themeFillShade="D9"/>
          </w:tcPr>
          <w:p w14:paraId="6B7D4AA0"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40A4D73C"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0EE1DD0F"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09EA4E23"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tcPr>
          <w:p w14:paraId="7CC44557"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vMerge/>
            <w:shd w:val="clear" w:color="auto" w:fill="D9D9D9" w:themeFill="background1" w:themeFillShade="D9"/>
            <w:textDirection w:val="btLr"/>
          </w:tcPr>
          <w:p w14:paraId="10A51664" w14:textId="77777777" w:rsidR="00AE5B5C" w:rsidRPr="00AE5B5C" w:rsidRDefault="00AE5B5C" w:rsidP="007612B1">
            <w:pPr>
              <w:ind w:left="113" w:right="113"/>
              <w:jc w:val="right"/>
              <w:rPr>
                <w:rFonts w:ascii="Sylfaen" w:eastAsia="Times New Roman" w:hAnsi="Sylfaen" w:cs="Arial"/>
                <w:noProof/>
                <w:sz w:val="16"/>
                <w:szCs w:val="16"/>
                <w:lang w:val="en-GB" w:eastAsia="en-GB"/>
              </w:rPr>
            </w:pPr>
          </w:p>
        </w:tc>
        <w:tc>
          <w:tcPr>
            <w:tcW w:w="1514" w:type="dxa"/>
            <w:gridSpan w:val="5"/>
            <w:vMerge/>
            <w:shd w:val="clear" w:color="auto" w:fill="D9D9D9" w:themeFill="background1" w:themeFillShade="D9"/>
            <w:textDirection w:val="btLr"/>
          </w:tcPr>
          <w:p w14:paraId="2858B081" w14:textId="77777777" w:rsidR="00AE5B5C" w:rsidRPr="00AE5B5C" w:rsidRDefault="00AE5B5C" w:rsidP="007612B1">
            <w:pPr>
              <w:ind w:left="113" w:right="113"/>
              <w:jc w:val="center"/>
              <w:rPr>
                <w:rFonts w:ascii="Sylfaen" w:eastAsia="Times New Roman" w:hAnsi="Sylfaen" w:cs="Arial"/>
                <w:noProof/>
                <w:sz w:val="16"/>
                <w:szCs w:val="16"/>
                <w:lang w:val="en-GB" w:eastAsia="en-GB"/>
              </w:rPr>
            </w:pPr>
          </w:p>
        </w:tc>
        <w:tc>
          <w:tcPr>
            <w:tcW w:w="738" w:type="dxa"/>
            <w:gridSpan w:val="3"/>
            <w:shd w:val="clear" w:color="auto" w:fill="D9D9D9" w:themeFill="background1" w:themeFillShade="D9"/>
          </w:tcPr>
          <w:p w14:paraId="6D7804D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217" w:type="dxa"/>
            <w:gridSpan w:val="4"/>
            <w:shd w:val="clear" w:color="auto" w:fill="D9D9D9" w:themeFill="background1" w:themeFillShade="D9"/>
          </w:tcPr>
          <w:p w14:paraId="305EFDA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094" w:type="dxa"/>
            <w:gridSpan w:val="2"/>
            <w:shd w:val="clear" w:color="auto" w:fill="D9D9D9" w:themeFill="background1" w:themeFillShade="D9"/>
          </w:tcPr>
          <w:p w14:paraId="4736D7F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95" w:type="dxa"/>
            <w:gridSpan w:val="3"/>
            <w:shd w:val="clear" w:color="auto" w:fill="D9D9D9" w:themeFill="background1" w:themeFillShade="D9"/>
          </w:tcPr>
          <w:p w14:paraId="1E093F0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969" w:type="dxa"/>
            <w:gridSpan w:val="4"/>
            <w:vMerge/>
            <w:shd w:val="clear" w:color="auto" w:fill="D9D9D9" w:themeFill="background1" w:themeFillShade="D9"/>
          </w:tcPr>
          <w:p w14:paraId="63C3F73C"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5E79706" w14:textId="77777777" w:rsidTr="00AE5B5C">
        <w:trPr>
          <w:gridAfter w:val="1"/>
          <w:wAfter w:w="14" w:type="dxa"/>
          <w:trHeight w:val="3464"/>
        </w:trPr>
        <w:tc>
          <w:tcPr>
            <w:tcW w:w="2555" w:type="dxa"/>
            <w:gridSpan w:val="2"/>
            <w:noWrap/>
          </w:tcPr>
          <w:p w14:paraId="00AE29E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6.1.1. Closing official (unauthorized) non-hazardous landfills.</w:t>
            </w:r>
          </w:p>
        </w:tc>
        <w:tc>
          <w:tcPr>
            <w:tcW w:w="2537" w:type="dxa"/>
            <w:gridSpan w:val="4"/>
          </w:tcPr>
          <w:p w14:paraId="348A76A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Closure of existing official (unauthorized) municipal landfills.</w:t>
            </w:r>
          </w:p>
          <w:p w14:paraId="3EF7E367" w14:textId="77777777" w:rsidR="00AE5B5C" w:rsidRPr="00AE5B5C" w:rsidRDefault="00AE5B5C" w:rsidP="007612B1">
            <w:pPr>
              <w:rPr>
                <w:noProof/>
                <w:lang w:val="en-GB"/>
              </w:rPr>
            </w:pPr>
            <w:r w:rsidRPr="00AE5B5C">
              <w:rPr>
                <w:rFonts w:ascii="Sylfaen" w:eastAsia="Times New Roman" w:hAnsi="Sylfaen" w:cs="Arial"/>
                <w:noProof/>
                <w:sz w:val="16"/>
                <w:szCs w:val="16"/>
                <w:lang w:val="en-GB" w:eastAsia="en-GB"/>
              </w:rPr>
              <w:t>The activity is in full compliance with the goals and objectives defined by the National Waste Management Strategy and the National Waste Management Action Plan.</w:t>
            </w:r>
          </w:p>
        </w:tc>
        <w:tc>
          <w:tcPr>
            <w:tcW w:w="2098" w:type="dxa"/>
            <w:gridSpan w:val="2"/>
          </w:tcPr>
          <w:p w14:paraId="46DBC4D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Directive 2008/98/EC;</w:t>
            </w:r>
          </w:p>
          <w:p w14:paraId="781C3DB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Directive 1999/31/EC;</w:t>
            </w:r>
          </w:p>
          <w:p w14:paraId="6E791A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SDG 3 (health and well-being);</w:t>
            </w:r>
          </w:p>
          <w:p w14:paraId="370A066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with SDG 6 (clean water and sanitation);</w:t>
            </w:r>
          </w:p>
          <w:p w14:paraId="16A397D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with SDG 11 (sustainable cities and settlements).</w:t>
            </w:r>
          </w:p>
        </w:tc>
        <w:tc>
          <w:tcPr>
            <w:tcW w:w="1450" w:type="dxa"/>
            <w:gridSpan w:val="7"/>
            <w:noWrap/>
          </w:tcPr>
          <w:p w14:paraId="1D04324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Until 2026, 4 unauthorized landfills (are closed.</w:t>
            </w:r>
          </w:p>
          <w:p w14:paraId="450A73BD" w14:textId="77777777" w:rsidR="00AE5B5C" w:rsidRPr="00AE5B5C" w:rsidRDefault="00AE5B5C" w:rsidP="007612B1">
            <w:pPr>
              <w:rPr>
                <w:rFonts w:ascii="Sylfaen" w:eastAsia="Times New Roman" w:hAnsi="Sylfaen" w:cs="Arial"/>
                <w:noProof/>
                <w:sz w:val="16"/>
                <w:szCs w:val="16"/>
                <w:lang w:val="en-GB" w:eastAsia="en-GB"/>
              </w:rPr>
            </w:pPr>
          </w:p>
          <w:p w14:paraId="3D06E33E" w14:textId="77777777" w:rsidR="00AE5B5C" w:rsidRPr="00AE5B5C" w:rsidRDefault="00AE5B5C" w:rsidP="007612B1">
            <w:pPr>
              <w:rPr>
                <w:rFonts w:ascii="Sylfaen" w:eastAsia="Times New Roman" w:hAnsi="Sylfaen" w:cs="Arial"/>
                <w:noProof/>
                <w:sz w:val="16"/>
                <w:szCs w:val="16"/>
                <w:lang w:val="en-GB" w:eastAsia="en-GB"/>
              </w:rPr>
            </w:pPr>
          </w:p>
          <w:p w14:paraId="4C48833C"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tcPr>
          <w:p w14:paraId="14DF7A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Solid Waste Management Company of Georgia LLC</w:t>
            </w:r>
          </w:p>
          <w:p w14:paraId="5C5C0119"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tcPr>
          <w:p w14:paraId="50A30B2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Solid Waste Management Company of Georgia LLC</w:t>
            </w:r>
          </w:p>
          <w:p w14:paraId="19EEABCF" w14:textId="77777777" w:rsidR="00AE5B5C" w:rsidRPr="00AE5B5C" w:rsidRDefault="00AE5B5C" w:rsidP="007612B1">
            <w:pPr>
              <w:rPr>
                <w:rFonts w:ascii="Sylfaen" w:eastAsia="Times New Roman" w:hAnsi="Sylfaen" w:cs="Arial"/>
                <w:noProof/>
                <w:sz w:val="16"/>
                <w:szCs w:val="16"/>
                <w:lang w:val="en-GB" w:eastAsia="en-GB"/>
              </w:rPr>
            </w:pPr>
          </w:p>
          <w:p w14:paraId="7441EE3A" w14:textId="77777777" w:rsidR="00AE5B5C" w:rsidRPr="00AE5B5C" w:rsidRDefault="00AE5B5C" w:rsidP="007612B1">
            <w:pPr>
              <w:rPr>
                <w:rFonts w:ascii="Sylfaen" w:eastAsia="Times New Roman" w:hAnsi="Sylfaen" w:cs="Arial"/>
                <w:noProof/>
                <w:sz w:val="16"/>
                <w:szCs w:val="16"/>
                <w:lang w:val="en-GB" w:eastAsia="en-GB"/>
              </w:rPr>
            </w:pPr>
          </w:p>
          <w:p w14:paraId="205D1298"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tcPr>
          <w:p w14:paraId="2D9F1DD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4C49C6E2" w14:textId="77777777" w:rsidR="00AE5B5C" w:rsidRPr="00AE5B5C" w:rsidRDefault="00AE5B5C" w:rsidP="007612B1">
            <w:pPr>
              <w:rPr>
                <w:rFonts w:ascii="Sylfaen" w:eastAsia="Times New Roman" w:hAnsi="Sylfaen" w:cs="Arial"/>
                <w:noProof/>
                <w:sz w:val="16"/>
                <w:szCs w:val="16"/>
                <w:lang w:val="en-GB" w:eastAsia="en-GB"/>
              </w:rPr>
            </w:pPr>
          </w:p>
          <w:p w14:paraId="455FA1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Relevant municipalities</w:t>
            </w:r>
          </w:p>
          <w:p w14:paraId="00D2A736" w14:textId="77777777" w:rsidR="00AE5B5C" w:rsidRPr="00AE5B5C" w:rsidRDefault="00AE5B5C" w:rsidP="007612B1">
            <w:pPr>
              <w:rPr>
                <w:rFonts w:ascii="Sylfaen" w:eastAsia="Times New Roman" w:hAnsi="Sylfaen" w:cs="Arial"/>
                <w:noProof/>
                <w:sz w:val="16"/>
                <w:szCs w:val="16"/>
                <w:lang w:val="en-GB" w:eastAsia="en-GB"/>
              </w:rPr>
            </w:pPr>
          </w:p>
          <w:p w14:paraId="2C656E0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Adjara Waste Management Company LTD</w:t>
            </w:r>
          </w:p>
          <w:p w14:paraId="4A39D65C" w14:textId="77777777" w:rsidR="00AE5B5C" w:rsidRPr="00AE5B5C" w:rsidRDefault="00AE5B5C" w:rsidP="007612B1">
            <w:pPr>
              <w:rPr>
                <w:rFonts w:ascii="Sylfaen" w:eastAsia="Times New Roman" w:hAnsi="Sylfaen" w:cs="Arial"/>
                <w:noProof/>
                <w:sz w:val="16"/>
                <w:szCs w:val="16"/>
                <w:lang w:val="en-GB" w:eastAsia="en-GB"/>
              </w:rPr>
            </w:pPr>
          </w:p>
          <w:p w14:paraId="27E15D0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Regional Development and Infrastructure of Georgia</w:t>
            </w:r>
          </w:p>
        </w:tc>
        <w:tc>
          <w:tcPr>
            <w:tcW w:w="1422" w:type="dxa"/>
            <w:gridSpan w:val="5"/>
          </w:tcPr>
          <w:p w14:paraId="0BBAB05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p w14:paraId="140C7298" w14:textId="77777777" w:rsidR="00AE5B5C" w:rsidRPr="00AE5B5C" w:rsidRDefault="00AE5B5C" w:rsidP="007612B1">
            <w:pPr>
              <w:rPr>
                <w:rFonts w:ascii="Sylfaen" w:eastAsia="Times New Roman" w:hAnsi="Sylfaen" w:cs="Arial"/>
                <w:noProof/>
                <w:sz w:val="16"/>
                <w:szCs w:val="16"/>
                <w:lang w:val="en-GB" w:eastAsia="en-GB"/>
              </w:rPr>
            </w:pPr>
          </w:p>
          <w:p w14:paraId="3C94FB66"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tcPr>
          <w:p w14:paraId="3A7D4B27" w14:textId="77777777" w:rsidR="00AE5B5C" w:rsidRPr="00AE5B5C" w:rsidRDefault="00AE5B5C" w:rsidP="007612B1">
            <w:pPr>
              <w:rPr>
                <w:rFonts w:ascii="Sylfaen" w:eastAsia="Times New Roman" w:hAnsi="Sylfaen" w:cs="Arial"/>
                <w:noProof/>
                <w:sz w:val="16"/>
                <w:szCs w:val="16"/>
                <w:highlight w:val="yellow"/>
                <w:lang w:val="en-GB" w:eastAsia="en-GB"/>
              </w:rPr>
            </w:pPr>
            <w:r w:rsidRPr="00AE5B5C">
              <w:rPr>
                <w:rFonts w:eastAsia="Times New Roman" w:cstheme="minorHAnsi"/>
                <w:noProof/>
                <w:sz w:val="16"/>
                <w:szCs w:val="16"/>
                <w:lang w:val="en-GB" w:eastAsia="en-GB"/>
              </w:rPr>
              <w:t xml:space="preserve">6,520,000.0  </w:t>
            </w:r>
            <w:r w:rsidRPr="00AE5B5C">
              <w:rPr>
                <w:rFonts w:ascii="Sylfaen" w:eastAsia="Times New Roman" w:hAnsi="Sylfaen" w:cs="Sylfaen"/>
                <w:noProof/>
                <w:sz w:val="16"/>
                <w:szCs w:val="16"/>
                <w:lang w:val="en-GB" w:eastAsia="en-GB"/>
              </w:rPr>
              <w:t>GEL</w:t>
            </w:r>
          </w:p>
        </w:tc>
        <w:tc>
          <w:tcPr>
            <w:tcW w:w="738" w:type="dxa"/>
            <w:gridSpan w:val="3"/>
          </w:tcPr>
          <w:p w14:paraId="73B8DB80" w14:textId="77777777" w:rsidR="00AE5B5C" w:rsidRPr="00AE5B5C" w:rsidRDefault="00AE5B5C" w:rsidP="007612B1">
            <w:pPr>
              <w:rPr>
                <w:rFonts w:ascii="Sylfaen" w:eastAsia="Times New Roman" w:hAnsi="Sylfaen" w:cs="Arial"/>
                <w:noProof/>
                <w:sz w:val="16"/>
                <w:szCs w:val="16"/>
                <w:highlight w:val="yellow"/>
                <w:lang w:val="en-GB" w:eastAsia="en-GB"/>
              </w:rPr>
            </w:pPr>
            <w:r w:rsidRPr="00AE5B5C">
              <w:rPr>
                <w:rFonts w:eastAsia="Times New Roman" w:cstheme="minorHAnsi"/>
                <w:noProof/>
                <w:sz w:val="16"/>
                <w:szCs w:val="16"/>
                <w:lang w:val="en-GB" w:eastAsia="en-GB"/>
              </w:rPr>
              <w:t xml:space="preserve">2,520,000.0 </w:t>
            </w:r>
            <w:r w:rsidRPr="00AE5B5C">
              <w:rPr>
                <w:rFonts w:ascii="Sylfaen" w:eastAsia="Times New Roman" w:hAnsi="Sylfaen" w:cs="Sylfaen"/>
                <w:noProof/>
                <w:sz w:val="16"/>
                <w:szCs w:val="16"/>
                <w:lang w:val="en-GB" w:eastAsia="en-GB"/>
              </w:rPr>
              <w:t>GEL</w:t>
            </w:r>
          </w:p>
        </w:tc>
        <w:tc>
          <w:tcPr>
            <w:tcW w:w="1217" w:type="dxa"/>
            <w:gridSpan w:val="4"/>
          </w:tcPr>
          <w:p w14:paraId="15C9B085" w14:textId="77777777" w:rsidR="00AE5B5C" w:rsidRPr="00AE5B5C" w:rsidRDefault="00AE5B5C" w:rsidP="007612B1">
            <w:pPr>
              <w:rPr>
                <w:rFonts w:ascii="Sylfaen" w:eastAsia="Times New Roman" w:hAnsi="Sylfaen" w:cs="Arial"/>
                <w:noProof/>
                <w:sz w:val="16"/>
                <w:szCs w:val="16"/>
                <w:highlight w:val="yellow"/>
                <w:lang w:val="en-GB" w:eastAsia="en-GB"/>
              </w:rPr>
            </w:pPr>
            <w:r w:rsidRPr="00AE5B5C">
              <w:rPr>
                <w:rFonts w:eastAsia="Times New Roman" w:cstheme="minorHAnsi"/>
                <w:noProof/>
                <w:sz w:val="16"/>
                <w:szCs w:val="16"/>
                <w:lang w:val="en-GB" w:eastAsia="en-GB"/>
              </w:rPr>
              <w:t>25 05 01</w:t>
            </w:r>
          </w:p>
        </w:tc>
        <w:tc>
          <w:tcPr>
            <w:tcW w:w="1094" w:type="dxa"/>
            <w:gridSpan w:val="2"/>
          </w:tcPr>
          <w:p w14:paraId="75858AE5" w14:textId="77777777" w:rsidR="00AE5B5C" w:rsidRPr="00AE5B5C" w:rsidRDefault="00AE5B5C" w:rsidP="007612B1">
            <w:pPr>
              <w:rPr>
                <w:rFonts w:eastAsia="Times New Roman" w:cstheme="minorHAnsi"/>
                <w:noProof/>
                <w:sz w:val="16"/>
                <w:szCs w:val="16"/>
                <w:lang w:val="en-GB" w:eastAsia="en-GB"/>
              </w:rPr>
            </w:pPr>
            <w:r w:rsidRPr="00AE5B5C">
              <w:rPr>
                <w:rFonts w:eastAsia="Times New Roman" w:cstheme="minorHAnsi"/>
                <w:noProof/>
                <w:sz w:val="16"/>
                <w:szCs w:val="16"/>
                <w:lang w:val="en-GB" w:eastAsia="en-GB"/>
              </w:rPr>
              <w:t xml:space="preserve">4,000,000.0 </w:t>
            </w:r>
            <w:r w:rsidRPr="00AE5B5C">
              <w:rPr>
                <w:rFonts w:ascii="Sylfaen" w:eastAsia="Times New Roman" w:hAnsi="Sylfaen" w:cs="Sylfaen"/>
                <w:noProof/>
                <w:sz w:val="16"/>
                <w:szCs w:val="16"/>
                <w:lang w:val="en-GB" w:eastAsia="en-GB"/>
              </w:rPr>
              <w:t>GEL</w:t>
            </w:r>
          </w:p>
          <w:p w14:paraId="1F2E7651" w14:textId="77777777" w:rsidR="00AE5B5C" w:rsidRPr="00AE5B5C" w:rsidRDefault="00AE5B5C" w:rsidP="007612B1">
            <w:pPr>
              <w:rPr>
                <w:rFonts w:eastAsia="Times New Roman" w:cstheme="minorHAnsi"/>
                <w:noProof/>
                <w:sz w:val="16"/>
                <w:szCs w:val="16"/>
                <w:lang w:val="en-GB" w:eastAsia="en-GB"/>
              </w:rPr>
            </w:pPr>
          </w:p>
          <w:p w14:paraId="547DD678" w14:textId="77777777" w:rsidR="00AE5B5C" w:rsidRPr="00AE5B5C" w:rsidRDefault="00AE5B5C" w:rsidP="007612B1">
            <w:pPr>
              <w:rPr>
                <w:rFonts w:ascii="Sylfaen" w:eastAsia="Times New Roman" w:hAnsi="Sylfaen" w:cs="Arial"/>
                <w:noProof/>
                <w:sz w:val="16"/>
                <w:szCs w:val="16"/>
                <w:highlight w:val="yellow"/>
                <w:lang w:val="en-GB" w:eastAsia="en-GB"/>
              </w:rPr>
            </w:pPr>
            <w:r w:rsidRPr="00AE5B5C">
              <w:rPr>
                <w:rFonts w:eastAsia="Times New Roman" w:cstheme="minorHAnsi"/>
                <w:noProof/>
                <w:sz w:val="16"/>
                <w:szCs w:val="16"/>
                <w:lang w:val="en-GB" w:eastAsia="en-GB"/>
              </w:rPr>
              <w:t>(Loan)</w:t>
            </w:r>
          </w:p>
        </w:tc>
        <w:tc>
          <w:tcPr>
            <w:tcW w:w="1095" w:type="dxa"/>
            <w:gridSpan w:val="3"/>
          </w:tcPr>
          <w:p w14:paraId="7A9999A6" w14:textId="77777777" w:rsidR="00AE5B5C" w:rsidRPr="00AE5B5C" w:rsidRDefault="00AE5B5C" w:rsidP="007612B1">
            <w:pPr>
              <w:rPr>
                <w:rFonts w:ascii="Sylfaen" w:eastAsia="Times New Roman" w:hAnsi="Sylfaen" w:cs="Arial"/>
                <w:noProof/>
                <w:sz w:val="16"/>
                <w:szCs w:val="16"/>
                <w:highlight w:val="yellow"/>
                <w:lang w:val="en-GB" w:eastAsia="en-GB"/>
              </w:rPr>
            </w:pPr>
            <w:r w:rsidRPr="00AE5B5C">
              <w:rPr>
                <w:rFonts w:eastAsia="Times New Roman" w:cstheme="minorHAnsi"/>
                <w:noProof/>
                <w:sz w:val="16"/>
                <w:szCs w:val="16"/>
                <w:lang w:val="en-GB" w:eastAsia="en-GB"/>
              </w:rPr>
              <w:t>EBRD</w:t>
            </w:r>
          </w:p>
        </w:tc>
        <w:tc>
          <w:tcPr>
            <w:tcW w:w="969" w:type="dxa"/>
            <w:gridSpan w:val="4"/>
          </w:tcPr>
          <w:p w14:paraId="71A8704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69F63085" w14:textId="77777777" w:rsidTr="00AE5B5C">
        <w:trPr>
          <w:gridAfter w:val="1"/>
          <w:wAfter w:w="14" w:type="dxa"/>
          <w:trHeight w:val="1134"/>
        </w:trPr>
        <w:tc>
          <w:tcPr>
            <w:tcW w:w="2555" w:type="dxa"/>
            <w:gridSpan w:val="2"/>
            <w:noWrap/>
          </w:tcPr>
          <w:p w14:paraId="0099B58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6.1.2. Inventory and closure of illegal landfills.</w:t>
            </w:r>
          </w:p>
        </w:tc>
        <w:tc>
          <w:tcPr>
            <w:tcW w:w="2537" w:type="dxa"/>
            <w:gridSpan w:val="4"/>
          </w:tcPr>
          <w:p w14:paraId="23D672B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Inventory/closure/remediation of up to 400 existing illegal landfills in the regions.</w:t>
            </w:r>
          </w:p>
          <w:p w14:paraId="74FB621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6AEF1DFA"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725DED9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2008/98/EC; Directive 1999/31/EC; In accordance with the changes resulted by regulations (EC) No 1882/2003.</w:t>
            </w:r>
          </w:p>
          <w:p w14:paraId="187097B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 SDG 6 (Clean water and sanitation); SDG 11 (Sustainable cities and communities).</w:t>
            </w:r>
          </w:p>
        </w:tc>
        <w:tc>
          <w:tcPr>
            <w:tcW w:w="1450" w:type="dxa"/>
            <w:gridSpan w:val="7"/>
            <w:noWrap/>
          </w:tcPr>
          <w:p w14:paraId="327A1E6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an inventory of existing illegal landfills has been carried out in all 63 municipalities and relevant inventory reports has been developed.</w:t>
            </w:r>
          </w:p>
          <w:p w14:paraId="11EE239A" w14:textId="77777777" w:rsidR="00AE5B5C" w:rsidRPr="00AE5B5C" w:rsidRDefault="00AE5B5C" w:rsidP="007612B1">
            <w:pPr>
              <w:rPr>
                <w:rFonts w:ascii="Sylfaen" w:eastAsia="Times New Roman" w:hAnsi="Sylfaen" w:cs="Arial"/>
                <w:noProof/>
                <w:sz w:val="16"/>
                <w:szCs w:val="16"/>
                <w:lang w:val="en-GB" w:eastAsia="en-GB"/>
              </w:rPr>
            </w:pPr>
          </w:p>
          <w:p w14:paraId="77D882EA"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100% of illegal landfills identified within inventory arecleaned/closed. </w:t>
            </w:r>
          </w:p>
          <w:p w14:paraId="48233F26" w14:textId="77777777" w:rsidR="00AE5B5C" w:rsidRPr="00AE5B5C" w:rsidRDefault="00AE5B5C" w:rsidP="007612B1">
            <w:pPr>
              <w:rPr>
                <w:rFonts w:ascii="Sylfaen" w:eastAsia="Times New Roman" w:hAnsi="Sylfaen" w:cs="Arial"/>
                <w:noProof/>
                <w:sz w:val="16"/>
                <w:szCs w:val="16"/>
                <w:lang w:val="en-GB" w:eastAsia="en-GB"/>
              </w:rPr>
            </w:pPr>
          </w:p>
          <w:p w14:paraId="0B3A5D44" w14:textId="77777777" w:rsidR="00AE5B5C" w:rsidRPr="00AE5B5C" w:rsidRDefault="00AE5B5C" w:rsidP="007612B1">
            <w:pPr>
              <w:rPr>
                <w:rFonts w:ascii="Sylfaen" w:eastAsia="Times New Roman" w:hAnsi="Sylfaen" w:cs="Arial"/>
                <w:noProof/>
                <w:sz w:val="16"/>
                <w:szCs w:val="16"/>
                <w:lang w:val="en-GB" w:eastAsia="en-GB"/>
              </w:rPr>
            </w:pPr>
          </w:p>
          <w:p w14:paraId="59189F9E"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tcPr>
          <w:p w14:paraId="20B046C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Reports of the municipalities</w:t>
            </w:r>
          </w:p>
          <w:p w14:paraId="25989DC8" w14:textId="77777777" w:rsidR="00AE5B5C" w:rsidRPr="00AE5B5C" w:rsidRDefault="00AE5B5C" w:rsidP="007612B1">
            <w:pPr>
              <w:rPr>
                <w:rFonts w:ascii="Sylfaen" w:eastAsia="Times New Roman" w:hAnsi="Sylfaen" w:cs="Arial"/>
                <w:noProof/>
                <w:sz w:val="16"/>
                <w:szCs w:val="16"/>
                <w:lang w:val="en-GB" w:eastAsia="en-GB"/>
              </w:rPr>
            </w:pPr>
          </w:p>
          <w:p w14:paraId="6AE9D8C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Municipal waste management plans</w:t>
            </w:r>
          </w:p>
        </w:tc>
        <w:tc>
          <w:tcPr>
            <w:tcW w:w="1988" w:type="dxa"/>
            <w:gridSpan w:val="13"/>
          </w:tcPr>
          <w:p w14:paraId="282EED7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Municipality City Halls</w:t>
            </w:r>
          </w:p>
        </w:tc>
        <w:tc>
          <w:tcPr>
            <w:tcW w:w="2345" w:type="dxa"/>
            <w:gridSpan w:val="15"/>
          </w:tcPr>
          <w:p w14:paraId="2B58C2A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07313587" w14:textId="77777777" w:rsidR="00AE5B5C" w:rsidRPr="00AE5B5C" w:rsidRDefault="00AE5B5C" w:rsidP="007612B1">
            <w:pPr>
              <w:rPr>
                <w:rFonts w:ascii="Sylfaen" w:eastAsia="Times New Roman" w:hAnsi="Sylfaen" w:cs="Arial"/>
                <w:noProof/>
                <w:sz w:val="16"/>
                <w:szCs w:val="16"/>
                <w:lang w:val="en-GB" w:eastAsia="en-GB"/>
              </w:rPr>
            </w:pPr>
          </w:p>
          <w:p w14:paraId="05DF24E2" w14:textId="77777777" w:rsidR="00AE5B5C" w:rsidRPr="00AE5B5C" w:rsidRDefault="00AE5B5C" w:rsidP="007612B1">
            <w:pPr>
              <w:rPr>
                <w:rFonts w:ascii="Sylfaen" w:eastAsia="Times New Roman" w:hAnsi="Sylfaen" w:cs="Arial"/>
                <w:noProof/>
                <w:sz w:val="16"/>
                <w:szCs w:val="16"/>
                <w:lang w:val="en-GB" w:eastAsia="en-GB"/>
              </w:rPr>
            </w:pPr>
          </w:p>
          <w:p w14:paraId="5C96A5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Ministry of Regional Development and Infrastructure </w:t>
            </w:r>
          </w:p>
          <w:p w14:paraId="1A5250D4" w14:textId="77777777" w:rsidR="00AE5B5C" w:rsidRPr="00AE5B5C" w:rsidRDefault="00AE5B5C" w:rsidP="007612B1">
            <w:pPr>
              <w:rPr>
                <w:rFonts w:ascii="Sylfaen" w:eastAsia="Times New Roman" w:hAnsi="Sylfaen" w:cs="Arial"/>
                <w:noProof/>
                <w:sz w:val="16"/>
                <w:szCs w:val="16"/>
                <w:lang w:val="en-GB" w:eastAsia="en-GB"/>
              </w:rPr>
            </w:pPr>
          </w:p>
          <w:p w14:paraId="62F3946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Solid Waste Management Company of Georgia LLC</w:t>
            </w:r>
          </w:p>
          <w:p w14:paraId="359126E2" w14:textId="77777777" w:rsidR="00AE5B5C" w:rsidRPr="00AE5B5C" w:rsidRDefault="00AE5B5C" w:rsidP="007612B1">
            <w:pPr>
              <w:rPr>
                <w:rFonts w:ascii="Sylfaen" w:eastAsia="Times New Roman" w:hAnsi="Sylfaen" w:cs="Arial"/>
                <w:noProof/>
                <w:sz w:val="16"/>
                <w:szCs w:val="16"/>
                <w:lang w:val="en-GB" w:eastAsia="en-GB"/>
              </w:rPr>
            </w:pPr>
          </w:p>
          <w:p w14:paraId="1C8D826C" w14:textId="77777777" w:rsidR="00AE5B5C" w:rsidRPr="00AE5B5C" w:rsidRDefault="00AE5B5C" w:rsidP="007612B1">
            <w:pPr>
              <w:rPr>
                <w:rFonts w:ascii="Sylfaen" w:eastAsia="Times New Roman" w:hAnsi="Sylfaen" w:cs="Arial"/>
                <w:b/>
                <w:noProof/>
                <w:sz w:val="16"/>
                <w:szCs w:val="16"/>
                <w:lang w:val="en-GB" w:eastAsia="en-GB"/>
              </w:rPr>
            </w:pPr>
            <w:r w:rsidRPr="00AE5B5C">
              <w:rPr>
                <w:rFonts w:ascii="Sylfaen" w:eastAsia="Times New Roman" w:hAnsi="Sylfaen" w:cs="Arial"/>
                <w:noProof/>
                <w:sz w:val="16"/>
                <w:szCs w:val="16"/>
                <w:lang w:val="en-GB" w:eastAsia="en-GB"/>
              </w:rPr>
              <w:t>Government of Autonomous Republic of Adjara</w:t>
            </w:r>
          </w:p>
        </w:tc>
        <w:tc>
          <w:tcPr>
            <w:tcW w:w="1422" w:type="dxa"/>
            <w:gridSpan w:val="5"/>
          </w:tcPr>
          <w:p w14:paraId="7BD1264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p w14:paraId="21B7333D"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tcPr>
          <w:p w14:paraId="0C3567E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Administrative costs</w:t>
            </w:r>
          </w:p>
        </w:tc>
        <w:tc>
          <w:tcPr>
            <w:tcW w:w="738" w:type="dxa"/>
            <w:gridSpan w:val="3"/>
          </w:tcPr>
          <w:p w14:paraId="77E0D4D9"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07527C4D" w14:textId="77777777" w:rsidR="00AE5B5C" w:rsidRPr="00AE5B5C" w:rsidRDefault="00AE5B5C" w:rsidP="007612B1">
            <w:pPr>
              <w:rPr>
                <w:rFonts w:ascii="Sylfaen" w:eastAsia="Times New Roman" w:hAnsi="Sylfaen" w:cs="Arial"/>
                <w:noProof/>
                <w:sz w:val="16"/>
                <w:szCs w:val="16"/>
                <w:lang w:val="en-GB" w:eastAsia="en-GB"/>
              </w:rPr>
            </w:pPr>
          </w:p>
        </w:tc>
        <w:tc>
          <w:tcPr>
            <w:tcW w:w="1094" w:type="dxa"/>
            <w:gridSpan w:val="2"/>
          </w:tcPr>
          <w:p w14:paraId="02774601"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34C55866" w14:textId="77777777" w:rsidR="00AE5B5C" w:rsidRPr="00AE5B5C" w:rsidRDefault="00AE5B5C" w:rsidP="007612B1">
            <w:pPr>
              <w:rPr>
                <w:rFonts w:ascii="Sylfaen" w:eastAsia="Times New Roman" w:hAnsi="Sylfaen" w:cs="Arial"/>
                <w:noProof/>
                <w:sz w:val="16"/>
                <w:szCs w:val="16"/>
                <w:lang w:val="en-GB" w:eastAsia="en-GB"/>
              </w:rPr>
            </w:pPr>
          </w:p>
        </w:tc>
        <w:tc>
          <w:tcPr>
            <w:tcW w:w="969" w:type="dxa"/>
            <w:gridSpan w:val="4"/>
          </w:tcPr>
          <w:p w14:paraId="11DD1834"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92519A6" w14:textId="77777777" w:rsidTr="00AE5B5C">
        <w:trPr>
          <w:gridAfter w:val="1"/>
          <w:wAfter w:w="14" w:type="dxa"/>
          <w:trHeight w:val="1134"/>
        </w:trPr>
        <w:tc>
          <w:tcPr>
            <w:tcW w:w="2555" w:type="dxa"/>
            <w:gridSpan w:val="2"/>
            <w:noWrap/>
          </w:tcPr>
          <w:p w14:paraId="24B04FE9" w14:textId="77777777" w:rsidR="00AE5B5C" w:rsidRPr="00AE5B5C" w:rsidRDefault="00AE5B5C" w:rsidP="007612B1">
            <w:pPr>
              <w:jc w:val="both"/>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6.1.3. Construction of regional non-hazardous landfills.</w:t>
            </w:r>
          </w:p>
        </w:tc>
        <w:tc>
          <w:tcPr>
            <w:tcW w:w="2537" w:type="dxa"/>
            <w:gridSpan w:val="4"/>
          </w:tcPr>
          <w:p w14:paraId="1AF65F3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the end of 2030, 7 regional non-hazardous landfills corresponding to the standards will be organized (Adjara, Kvemo Kartli, Samegrelo, Imereti, Kakheti, Central, Georgia - 2). The activity is in full compliance with the goals and objectives defined by the National Waste Management Strategy and the National Waste Management Action Plan.</w:t>
            </w:r>
          </w:p>
        </w:tc>
        <w:tc>
          <w:tcPr>
            <w:tcW w:w="2098" w:type="dxa"/>
            <w:gridSpan w:val="2"/>
          </w:tcPr>
          <w:p w14:paraId="78AF4B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2008/98/EC; Directive 1999/31/EC; In accordance with the changes resulted by regulations (EC) No 1882/2003.</w:t>
            </w:r>
          </w:p>
          <w:p w14:paraId="77F4E4A8" w14:textId="77777777" w:rsidR="00AE5B5C" w:rsidRPr="00AE5B5C" w:rsidRDefault="00AE5B5C" w:rsidP="007612B1">
            <w:pPr>
              <w:rPr>
                <w:rFonts w:ascii="Sylfaen" w:eastAsia="Times New Roman" w:hAnsi="Sylfaen" w:cs="Arial"/>
                <w:noProof/>
                <w:sz w:val="16"/>
                <w:szCs w:val="16"/>
                <w:lang w:val="en-GB" w:eastAsia="en-GB"/>
              </w:rPr>
            </w:pPr>
          </w:p>
          <w:p w14:paraId="08F4EF68" w14:textId="77777777" w:rsidR="00AE5B5C" w:rsidRPr="00AE5B5C" w:rsidRDefault="00AE5B5C" w:rsidP="007612B1">
            <w:pPr>
              <w:rPr>
                <w:rFonts w:ascii="Sylfaen" w:eastAsia="Times New Roman" w:hAnsi="Sylfaen" w:cs="Arial"/>
                <w:noProof/>
                <w:sz w:val="16"/>
                <w:szCs w:val="16"/>
                <w:lang w:val="en-GB" w:eastAsia="en-GB"/>
              </w:rPr>
            </w:pPr>
          </w:p>
          <w:p w14:paraId="37910B5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3 (Health and well- being); SDG 6 (Clean water and sanitation); SDG 8 (Decent work and economic growth); </w:t>
            </w:r>
          </w:p>
          <w:p w14:paraId="526C3EE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SDG11 (Sustainable cities and communities).</w:t>
            </w:r>
          </w:p>
        </w:tc>
        <w:tc>
          <w:tcPr>
            <w:tcW w:w="1450" w:type="dxa"/>
            <w:gridSpan w:val="7"/>
            <w:noWrap/>
          </w:tcPr>
          <w:p w14:paraId="1DB4FB6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the construction of a non-hazardous waste disposal facility in the Samegrelo-Zemo Svaneti region has been finalized.</w:t>
            </w:r>
          </w:p>
          <w:p w14:paraId="431D8B10" w14:textId="77777777" w:rsidR="00AE5B5C" w:rsidRPr="00AE5B5C" w:rsidRDefault="00AE5B5C" w:rsidP="007612B1">
            <w:pPr>
              <w:rPr>
                <w:rFonts w:ascii="Sylfaen" w:eastAsia="Times New Roman" w:hAnsi="Sylfaen" w:cs="Arial"/>
                <w:noProof/>
                <w:sz w:val="16"/>
                <w:szCs w:val="16"/>
                <w:lang w:val="en-GB" w:eastAsia="en-GB"/>
              </w:rPr>
            </w:pPr>
          </w:p>
          <w:p w14:paraId="5F6CCD3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three waste transfer stations have been arranged in Samegrelo- zemo-Svaneti..</w:t>
            </w:r>
          </w:p>
          <w:p w14:paraId="6C088540" w14:textId="77777777" w:rsidR="00AE5B5C" w:rsidRPr="00AE5B5C" w:rsidRDefault="00AE5B5C" w:rsidP="007612B1">
            <w:pPr>
              <w:rPr>
                <w:rFonts w:ascii="Sylfaen" w:eastAsia="Times New Roman" w:hAnsi="Sylfaen" w:cs="Arial"/>
                <w:noProof/>
                <w:sz w:val="16"/>
                <w:szCs w:val="16"/>
                <w:lang w:val="en-GB" w:eastAsia="en-GB"/>
              </w:rPr>
            </w:pPr>
          </w:p>
          <w:p w14:paraId="1DECC7C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By 2026, is finalized the construction of the non-hazardous waste disposal facility.  the preparation of the permit documents for the Kvemo Kartli </w:t>
            </w:r>
            <w:r w:rsidRPr="00AE5B5C">
              <w:rPr>
                <w:rFonts w:ascii="Sylfaen" w:eastAsia="Times New Roman" w:hAnsi="Sylfaen" w:cs="Arial"/>
                <w:noProof/>
                <w:sz w:val="16"/>
                <w:szCs w:val="16"/>
                <w:lang w:val="en-GB" w:eastAsia="en-GB"/>
              </w:rPr>
              <w:lastRenderedPageBreak/>
              <w:t>project has been finished.</w:t>
            </w:r>
          </w:p>
          <w:p w14:paraId="1FB93447" w14:textId="77777777" w:rsidR="00AE5B5C" w:rsidRPr="00AE5B5C" w:rsidRDefault="00AE5B5C" w:rsidP="007612B1">
            <w:pPr>
              <w:rPr>
                <w:rFonts w:ascii="Sylfaen" w:eastAsia="Times New Roman" w:hAnsi="Sylfaen" w:cs="Arial"/>
                <w:noProof/>
                <w:sz w:val="16"/>
                <w:szCs w:val="16"/>
                <w:lang w:val="en-GB" w:eastAsia="en-GB"/>
              </w:rPr>
            </w:pPr>
          </w:p>
          <w:p w14:paraId="1F173B7F" w14:textId="77777777" w:rsidR="00AE5B5C" w:rsidRPr="00AE5B5C" w:rsidRDefault="00AE5B5C" w:rsidP="007612B1">
            <w:pPr>
              <w:rPr>
                <w:rFonts w:ascii="Sylfaen" w:eastAsia="Times New Roman" w:hAnsi="Sylfaen" w:cs="Arial"/>
                <w:noProof/>
                <w:sz w:val="16"/>
                <w:szCs w:val="16"/>
                <w:lang w:val="en-GB" w:eastAsia="en-GB"/>
              </w:rPr>
            </w:pPr>
          </w:p>
          <w:p w14:paraId="59523759"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tcPr>
          <w:p w14:paraId="422244B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 xml:space="preserve">Report of the Company </w:t>
            </w:r>
          </w:p>
          <w:p w14:paraId="37B33C8F" w14:textId="77777777" w:rsidR="00AE5B5C" w:rsidRPr="00AE5B5C" w:rsidRDefault="00AE5B5C" w:rsidP="007612B1">
            <w:pPr>
              <w:rPr>
                <w:rFonts w:ascii="Sylfaen" w:eastAsia="Times New Roman" w:hAnsi="Sylfaen" w:cs="Arial"/>
                <w:noProof/>
                <w:sz w:val="16"/>
                <w:szCs w:val="16"/>
                <w:lang w:val="en-GB" w:eastAsia="en-GB"/>
              </w:rPr>
            </w:pPr>
          </w:p>
          <w:p w14:paraId="7226FB22" w14:textId="77777777" w:rsidR="00AE5B5C" w:rsidRPr="00AE5B5C" w:rsidRDefault="00AE5B5C" w:rsidP="007612B1">
            <w:pPr>
              <w:rPr>
                <w:rFonts w:ascii="Sylfaen" w:eastAsia="Times New Roman" w:hAnsi="Sylfaen" w:cs="Arial"/>
                <w:noProof/>
                <w:sz w:val="16"/>
                <w:szCs w:val="16"/>
                <w:lang w:val="en-GB" w:eastAsia="en-GB"/>
              </w:rPr>
            </w:pPr>
          </w:p>
          <w:p w14:paraId="5C7D489A"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tcPr>
          <w:p w14:paraId="4D572286"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tcPr>
          <w:p w14:paraId="22D43BB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Government of Autonomous Republic of Adjara</w:t>
            </w:r>
          </w:p>
          <w:p w14:paraId="43035E1A" w14:textId="77777777" w:rsidR="00AE5B5C" w:rsidRPr="00AE5B5C" w:rsidRDefault="00AE5B5C" w:rsidP="007612B1">
            <w:pPr>
              <w:rPr>
                <w:rFonts w:ascii="Sylfaen" w:eastAsia="Times New Roman" w:hAnsi="Sylfaen" w:cs="Arial"/>
                <w:noProof/>
                <w:sz w:val="16"/>
                <w:szCs w:val="16"/>
                <w:lang w:val="en-GB" w:eastAsia="en-GB"/>
              </w:rPr>
            </w:pPr>
          </w:p>
          <w:p w14:paraId="733DF2F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Regional Development and Infrastructure</w:t>
            </w:r>
          </w:p>
        </w:tc>
        <w:tc>
          <w:tcPr>
            <w:tcW w:w="1422" w:type="dxa"/>
            <w:gridSpan w:val="5"/>
          </w:tcPr>
          <w:p w14:paraId="2A9FFB87"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tcPr>
          <w:p w14:paraId="56812A41" w14:textId="77777777" w:rsidR="00AE5B5C" w:rsidRPr="00AE5B5C" w:rsidRDefault="00AE5B5C" w:rsidP="007612B1">
            <w:pPr>
              <w:rPr>
                <w:rFonts w:ascii="Sylfaen" w:eastAsia="Times New Roman" w:hAnsi="Sylfaen" w:cs="Arial"/>
                <w:noProof/>
                <w:sz w:val="16"/>
                <w:szCs w:val="16"/>
                <w:highlight w:val="yellow"/>
                <w:lang w:val="en-GB" w:eastAsia="en-GB"/>
              </w:rPr>
            </w:pPr>
          </w:p>
        </w:tc>
        <w:tc>
          <w:tcPr>
            <w:tcW w:w="738" w:type="dxa"/>
            <w:gridSpan w:val="3"/>
          </w:tcPr>
          <w:p w14:paraId="343EF301" w14:textId="77777777" w:rsidR="00AE5B5C" w:rsidRPr="00AE5B5C" w:rsidRDefault="00AE5B5C" w:rsidP="007612B1">
            <w:pPr>
              <w:rPr>
                <w:rFonts w:ascii="Sylfaen" w:eastAsia="Times New Roman" w:hAnsi="Sylfaen" w:cs="Arial"/>
                <w:noProof/>
                <w:sz w:val="16"/>
                <w:szCs w:val="16"/>
                <w:highlight w:val="yellow"/>
                <w:lang w:val="en-GB" w:eastAsia="en-GB"/>
              </w:rPr>
            </w:pPr>
          </w:p>
        </w:tc>
        <w:tc>
          <w:tcPr>
            <w:tcW w:w="1217" w:type="dxa"/>
            <w:gridSpan w:val="4"/>
          </w:tcPr>
          <w:p w14:paraId="6DFD3CB6" w14:textId="77777777" w:rsidR="00AE5B5C" w:rsidRPr="00AE5B5C" w:rsidRDefault="00AE5B5C" w:rsidP="007612B1">
            <w:pPr>
              <w:rPr>
                <w:rFonts w:ascii="Sylfaen" w:eastAsia="Times New Roman" w:hAnsi="Sylfaen" w:cs="Arial"/>
                <w:noProof/>
                <w:sz w:val="16"/>
                <w:szCs w:val="16"/>
                <w:highlight w:val="yellow"/>
                <w:lang w:val="en-GB" w:eastAsia="en-GB"/>
              </w:rPr>
            </w:pPr>
          </w:p>
        </w:tc>
        <w:tc>
          <w:tcPr>
            <w:tcW w:w="1094" w:type="dxa"/>
            <w:gridSpan w:val="2"/>
          </w:tcPr>
          <w:p w14:paraId="270EF9AC" w14:textId="77777777" w:rsidR="00AE5B5C" w:rsidRPr="00AE5B5C" w:rsidRDefault="00AE5B5C" w:rsidP="007612B1">
            <w:pPr>
              <w:rPr>
                <w:rFonts w:ascii="Sylfaen" w:eastAsia="Times New Roman" w:hAnsi="Sylfaen" w:cs="Arial"/>
                <w:noProof/>
                <w:sz w:val="16"/>
                <w:szCs w:val="16"/>
                <w:highlight w:val="yellow"/>
                <w:lang w:val="en-GB" w:eastAsia="en-GB"/>
              </w:rPr>
            </w:pPr>
          </w:p>
        </w:tc>
        <w:tc>
          <w:tcPr>
            <w:tcW w:w="1095" w:type="dxa"/>
            <w:gridSpan w:val="3"/>
          </w:tcPr>
          <w:p w14:paraId="048CF02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EBRD</w:t>
            </w:r>
          </w:p>
          <w:p w14:paraId="2DE622F9" w14:textId="77777777" w:rsidR="00AE5B5C" w:rsidRPr="00AE5B5C" w:rsidRDefault="00AE5B5C" w:rsidP="007612B1">
            <w:pPr>
              <w:rPr>
                <w:rFonts w:ascii="Sylfaen" w:eastAsia="Times New Roman" w:hAnsi="Sylfaen" w:cs="Arial"/>
                <w:noProof/>
                <w:sz w:val="16"/>
                <w:szCs w:val="16"/>
                <w:highlight w:val="yellow"/>
                <w:lang w:val="en-GB" w:eastAsia="en-GB"/>
              </w:rPr>
            </w:pPr>
            <w:r w:rsidRPr="00AE5B5C">
              <w:rPr>
                <w:rFonts w:ascii="Sylfaen" w:eastAsia="Times New Roman" w:hAnsi="Sylfaen" w:cs="Arial"/>
                <w:noProof/>
                <w:sz w:val="16"/>
                <w:szCs w:val="16"/>
                <w:lang w:val="en-GB" w:eastAsia="en-GB"/>
              </w:rPr>
              <w:t>KfW</w:t>
            </w:r>
          </w:p>
        </w:tc>
        <w:tc>
          <w:tcPr>
            <w:tcW w:w="969" w:type="dxa"/>
            <w:gridSpan w:val="4"/>
          </w:tcPr>
          <w:p w14:paraId="70D86845"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55277F4" w14:textId="77777777" w:rsidTr="00AE5B5C">
        <w:trPr>
          <w:gridAfter w:val="1"/>
          <w:wAfter w:w="14" w:type="dxa"/>
          <w:trHeight w:val="1134"/>
        </w:trPr>
        <w:tc>
          <w:tcPr>
            <w:tcW w:w="2555" w:type="dxa"/>
            <w:gridSpan w:val="2"/>
            <w:noWrap/>
          </w:tcPr>
          <w:p w14:paraId="5F55D57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6.1.4. Upgrade and improvement of Tbilisi’s landfill.</w:t>
            </w:r>
          </w:p>
        </w:tc>
        <w:tc>
          <w:tcPr>
            <w:tcW w:w="2537" w:type="dxa"/>
            <w:gridSpan w:val="4"/>
          </w:tcPr>
          <w:p w14:paraId="7AEA053F"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Extension of Tbilisi household waste landfill, improvement of landfill leachate treatment system and setting up of materials recovery facility (MRF).</w:t>
            </w:r>
          </w:p>
          <w:p w14:paraId="7ED840BD"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p>
          <w:p w14:paraId="4938806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17A3D9D9"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p>
          <w:p w14:paraId="03E9242A"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p>
          <w:p w14:paraId="221D19EE"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51787B8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1999/31/EC; In accordance with the changes resulted by regulations (EC) No 1882/2003.</w:t>
            </w:r>
          </w:p>
          <w:p w14:paraId="1628C3FD" w14:textId="77777777" w:rsidR="00AE5B5C" w:rsidRPr="00AE5B5C" w:rsidRDefault="00AE5B5C" w:rsidP="007612B1">
            <w:pPr>
              <w:rPr>
                <w:rFonts w:ascii="Sylfaen" w:eastAsia="Times New Roman" w:hAnsi="Sylfaen" w:cs="Arial"/>
                <w:noProof/>
                <w:sz w:val="16"/>
                <w:szCs w:val="16"/>
                <w:lang w:val="en-GB" w:eastAsia="en-GB"/>
              </w:rPr>
            </w:pPr>
          </w:p>
          <w:p w14:paraId="34F38CB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3 (Health and Well-being); SDG 6 (Clean water and sanitation); </w:t>
            </w:r>
          </w:p>
          <w:p w14:paraId="7E6B019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8 (Decent work and economic growth); </w:t>
            </w:r>
          </w:p>
          <w:p w14:paraId="6A29741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w:t>
            </w:r>
          </w:p>
        </w:tc>
        <w:tc>
          <w:tcPr>
            <w:tcW w:w="1450" w:type="dxa"/>
            <w:gridSpan w:val="7"/>
            <w:noWrap/>
          </w:tcPr>
          <w:p w14:paraId="5356AB9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Until 2026, Tbilisi landfill is extended at the expense of the 3rd cell.</w:t>
            </w:r>
          </w:p>
          <w:p w14:paraId="3F015330" w14:textId="77777777" w:rsidR="00AE5B5C" w:rsidRPr="00AE5B5C" w:rsidRDefault="00AE5B5C" w:rsidP="007612B1">
            <w:pPr>
              <w:rPr>
                <w:rFonts w:ascii="Sylfaen" w:eastAsia="Times New Roman" w:hAnsi="Sylfaen" w:cs="Arial"/>
                <w:noProof/>
                <w:sz w:val="16"/>
                <w:szCs w:val="16"/>
                <w:lang w:val="en-GB" w:eastAsia="en-GB"/>
              </w:rPr>
            </w:pPr>
          </w:p>
          <w:p w14:paraId="30E12D0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 new 4th cell is set up.</w:t>
            </w:r>
          </w:p>
          <w:p w14:paraId="49896884" w14:textId="77777777" w:rsidR="00AE5B5C" w:rsidRPr="00AE5B5C" w:rsidRDefault="00AE5B5C" w:rsidP="007612B1">
            <w:pPr>
              <w:rPr>
                <w:rFonts w:ascii="Sylfaen" w:eastAsia="Times New Roman" w:hAnsi="Sylfaen" w:cs="Arial"/>
                <w:noProof/>
                <w:sz w:val="16"/>
                <w:szCs w:val="16"/>
                <w:lang w:val="en-GB" w:eastAsia="en-GB"/>
              </w:rPr>
            </w:pPr>
          </w:p>
          <w:p w14:paraId="377B7D46" w14:textId="77777777" w:rsidR="00AE5B5C" w:rsidRPr="00AE5B5C" w:rsidRDefault="00AE5B5C" w:rsidP="007612B1">
            <w:pPr>
              <w:rPr>
                <w:rFonts w:ascii="Sylfaen" w:eastAsia="Times New Roman" w:hAnsi="Sylfaen" w:cs="Arial"/>
                <w:noProof/>
                <w:sz w:val="16"/>
                <w:szCs w:val="16"/>
                <w:lang w:val="en-GB" w:eastAsia="en-GB"/>
              </w:rPr>
            </w:pPr>
          </w:p>
          <w:p w14:paraId="1781C0C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Gas collection system is set up at the landfill.</w:t>
            </w:r>
          </w:p>
          <w:p w14:paraId="67CE07D5" w14:textId="77777777" w:rsidR="00AE5B5C" w:rsidRPr="00AE5B5C" w:rsidRDefault="00AE5B5C" w:rsidP="007612B1">
            <w:pPr>
              <w:rPr>
                <w:rFonts w:ascii="Sylfaen" w:eastAsia="Times New Roman" w:hAnsi="Sylfaen" w:cs="Arial"/>
                <w:noProof/>
                <w:sz w:val="16"/>
                <w:szCs w:val="16"/>
                <w:lang w:val="en-GB" w:eastAsia="en-GB"/>
              </w:rPr>
            </w:pPr>
          </w:p>
          <w:p w14:paraId="660F594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Landfill leachate management system is operational at the landfill.</w:t>
            </w:r>
          </w:p>
          <w:p w14:paraId="75E1165D" w14:textId="77777777" w:rsidR="00AE5B5C" w:rsidRPr="00AE5B5C" w:rsidRDefault="00AE5B5C" w:rsidP="007612B1">
            <w:pPr>
              <w:rPr>
                <w:rFonts w:ascii="Sylfaen" w:eastAsia="Times New Roman" w:hAnsi="Sylfaen" w:cs="Arial"/>
                <w:noProof/>
                <w:sz w:val="16"/>
                <w:szCs w:val="16"/>
                <w:lang w:val="en-GB" w:eastAsia="en-GB"/>
              </w:rPr>
            </w:pPr>
          </w:p>
          <w:p w14:paraId="5723ED9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Materials recovery facility (MRF) is set up. </w:t>
            </w:r>
          </w:p>
        </w:tc>
        <w:tc>
          <w:tcPr>
            <w:tcW w:w="1257" w:type="dxa"/>
            <w:gridSpan w:val="7"/>
          </w:tcPr>
          <w:p w14:paraId="185F756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Tbilisi City Hall Report</w:t>
            </w:r>
          </w:p>
          <w:p w14:paraId="2126DFCF" w14:textId="77777777" w:rsidR="00AE5B5C" w:rsidRPr="00AE5B5C" w:rsidRDefault="00AE5B5C" w:rsidP="007612B1">
            <w:pPr>
              <w:rPr>
                <w:rFonts w:ascii="Sylfaen" w:eastAsia="Times New Roman" w:hAnsi="Sylfaen" w:cs="Arial"/>
                <w:noProof/>
                <w:sz w:val="16"/>
                <w:szCs w:val="16"/>
                <w:lang w:val="en-GB" w:eastAsia="en-GB"/>
              </w:rPr>
            </w:pPr>
          </w:p>
          <w:p w14:paraId="6B64CC4F" w14:textId="77777777" w:rsidR="00AE5B5C" w:rsidRPr="00AE5B5C" w:rsidRDefault="00AE5B5C" w:rsidP="007612B1">
            <w:pPr>
              <w:rPr>
                <w:rFonts w:ascii="Sylfaen" w:eastAsia="Times New Roman" w:hAnsi="Sylfaen" w:cs="Arial"/>
                <w:noProof/>
                <w:sz w:val="16"/>
                <w:szCs w:val="16"/>
                <w:lang w:val="en-GB" w:eastAsia="en-GB"/>
              </w:rPr>
            </w:pPr>
          </w:p>
          <w:p w14:paraId="14FED0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Tbilisi municipal waste management plan</w:t>
            </w:r>
          </w:p>
          <w:p w14:paraId="0E9D7470"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tcPr>
          <w:p w14:paraId="49889AF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TbilserviceGroup LLC</w:t>
            </w:r>
          </w:p>
        </w:tc>
        <w:tc>
          <w:tcPr>
            <w:tcW w:w="2345" w:type="dxa"/>
            <w:gridSpan w:val="15"/>
          </w:tcPr>
          <w:p w14:paraId="18AEE5D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Tbilisi City Hall</w:t>
            </w:r>
          </w:p>
          <w:p w14:paraId="08B4C566" w14:textId="77777777" w:rsidR="00AE5B5C" w:rsidRPr="00AE5B5C" w:rsidRDefault="00AE5B5C" w:rsidP="007612B1">
            <w:pPr>
              <w:rPr>
                <w:rFonts w:ascii="Sylfaen" w:eastAsia="Times New Roman" w:hAnsi="Sylfaen" w:cs="Arial"/>
                <w:noProof/>
                <w:sz w:val="16"/>
                <w:szCs w:val="16"/>
                <w:lang w:val="en-GB" w:eastAsia="en-GB"/>
              </w:rPr>
            </w:pPr>
          </w:p>
          <w:p w14:paraId="1A058E6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 of Georgia</w:t>
            </w:r>
          </w:p>
        </w:tc>
        <w:tc>
          <w:tcPr>
            <w:tcW w:w="1422" w:type="dxa"/>
            <w:gridSpan w:val="5"/>
          </w:tcPr>
          <w:p w14:paraId="6235EA8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p w14:paraId="49730B58"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tcPr>
          <w:p w14:paraId="5D8701B0" w14:textId="77777777" w:rsidR="00AE5B5C" w:rsidRPr="00AE5B5C" w:rsidRDefault="00AE5B5C" w:rsidP="007612B1">
            <w:pPr>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18,105,6045 GEL</w:t>
            </w:r>
          </w:p>
          <w:p w14:paraId="1F58AB29" w14:textId="77777777" w:rsidR="00AE5B5C" w:rsidRPr="00AE5B5C" w:rsidRDefault="00AE5B5C" w:rsidP="007612B1">
            <w:pPr>
              <w:rPr>
                <w:rFonts w:ascii="Sylfaen" w:eastAsia="Times New Roman" w:hAnsi="Sylfaen" w:cs="Arial"/>
                <w:noProof/>
                <w:color w:val="000000"/>
                <w:sz w:val="16"/>
                <w:szCs w:val="16"/>
                <w:lang w:val="en-GB" w:eastAsia="ru-RU"/>
              </w:rPr>
            </w:pPr>
          </w:p>
          <w:p w14:paraId="27AAFECA" w14:textId="77777777" w:rsidR="00AE5B5C" w:rsidRPr="00AE5B5C" w:rsidRDefault="00AE5B5C" w:rsidP="007612B1">
            <w:pPr>
              <w:rPr>
                <w:rFonts w:ascii="Sylfaen" w:eastAsia="Times New Roman" w:hAnsi="Sylfaen" w:cs="Arial"/>
                <w:noProof/>
                <w:color w:val="000000"/>
                <w:sz w:val="16"/>
                <w:szCs w:val="16"/>
                <w:lang w:val="en-GB" w:eastAsia="ru-RU"/>
              </w:rPr>
            </w:pPr>
          </w:p>
          <w:p w14:paraId="65FD5C61" w14:textId="77777777" w:rsidR="00AE5B5C" w:rsidRPr="00AE5B5C" w:rsidRDefault="00AE5B5C" w:rsidP="007612B1">
            <w:pPr>
              <w:autoSpaceDE w:val="0"/>
              <w:autoSpaceDN w:val="0"/>
              <w:adjustRightInd w:val="0"/>
              <w:rPr>
                <w:rFonts w:ascii="Sylfaen" w:eastAsia="Arial" w:hAnsi="Sylfaen" w:cs="Sylfaen"/>
                <w:noProof/>
                <w:color w:val="C00000"/>
                <w:sz w:val="20"/>
                <w:szCs w:val="20"/>
                <w:lang w:val="en-GB" w:eastAsia="en-GB"/>
              </w:rPr>
            </w:pPr>
          </w:p>
          <w:p w14:paraId="43CDDCA4" w14:textId="77777777" w:rsidR="00AE5B5C" w:rsidRPr="00AE5B5C" w:rsidRDefault="00AE5B5C" w:rsidP="007612B1">
            <w:pPr>
              <w:autoSpaceDE w:val="0"/>
              <w:autoSpaceDN w:val="0"/>
              <w:adjustRightInd w:val="0"/>
              <w:rPr>
                <w:rFonts w:ascii="Sylfaen" w:eastAsia="Arial" w:hAnsi="Sylfaen" w:cs="Sylfaen"/>
                <w:noProof/>
                <w:color w:val="C00000"/>
                <w:sz w:val="20"/>
                <w:szCs w:val="20"/>
                <w:lang w:val="en-GB" w:eastAsia="en-GB"/>
              </w:rPr>
            </w:pPr>
          </w:p>
          <w:p w14:paraId="4B964C87" w14:textId="77777777" w:rsidR="00AE5B5C" w:rsidRPr="00AE5B5C" w:rsidRDefault="00AE5B5C" w:rsidP="007612B1">
            <w:pPr>
              <w:autoSpaceDE w:val="0"/>
              <w:autoSpaceDN w:val="0"/>
              <w:adjustRightInd w:val="0"/>
              <w:rPr>
                <w:rFonts w:ascii="Sylfaen" w:eastAsia="Arial" w:hAnsi="Sylfaen" w:cs="Sylfaen"/>
                <w:noProof/>
                <w:color w:val="C00000"/>
                <w:sz w:val="20"/>
                <w:szCs w:val="20"/>
                <w:lang w:val="en-GB" w:eastAsia="en-GB"/>
              </w:rPr>
            </w:pPr>
          </w:p>
          <w:p w14:paraId="6002C5C9"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p>
        </w:tc>
        <w:tc>
          <w:tcPr>
            <w:tcW w:w="738" w:type="dxa"/>
            <w:gridSpan w:val="3"/>
          </w:tcPr>
          <w:p w14:paraId="656A9BB1" w14:textId="77777777" w:rsidR="00AE5B5C" w:rsidRPr="00AE5B5C" w:rsidRDefault="00AE5B5C" w:rsidP="007612B1">
            <w:pPr>
              <w:rPr>
                <w:rFonts w:ascii="Sylfaen" w:eastAsia="Times New Roman" w:hAnsi="Sylfaen" w:cs="Arial"/>
                <w:b/>
                <w:bCs/>
                <w:noProof/>
                <w:color w:val="000000"/>
                <w:sz w:val="16"/>
                <w:szCs w:val="16"/>
                <w:lang w:val="en-GB" w:eastAsia="ru-RU"/>
              </w:rPr>
            </w:pPr>
          </w:p>
        </w:tc>
        <w:tc>
          <w:tcPr>
            <w:tcW w:w="1217" w:type="dxa"/>
            <w:gridSpan w:val="4"/>
          </w:tcPr>
          <w:p w14:paraId="45E3AFD0" w14:textId="77777777" w:rsidR="00AE5B5C" w:rsidRPr="00AE5B5C" w:rsidRDefault="00AE5B5C" w:rsidP="007612B1">
            <w:pPr>
              <w:rPr>
                <w:rFonts w:ascii="Sylfaen" w:eastAsia="Times New Roman" w:hAnsi="Sylfaen" w:cs="Arial"/>
                <w:noProof/>
                <w:color w:val="000000"/>
                <w:sz w:val="16"/>
                <w:szCs w:val="16"/>
                <w:lang w:val="en-GB" w:eastAsia="ru-RU"/>
              </w:rPr>
            </w:pPr>
          </w:p>
        </w:tc>
        <w:tc>
          <w:tcPr>
            <w:tcW w:w="1094" w:type="dxa"/>
            <w:gridSpan w:val="2"/>
          </w:tcPr>
          <w:p w14:paraId="4ADCA896" w14:textId="77777777" w:rsidR="00AE5B5C" w:rsidRPr="00AE5B5C" w:rsidRDefault="00AE5B5C" w:rsidP="007612B1">
            <w:pPr>
              <w:ind w:right="113"/>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105,982 800 GEL</w:t>
            </w:r>
          </w:p>
          <w:p w14:paraId="0E3C5D29"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3CCE9921" w14:textId="77777777" w:rsidR="00AE5B5C" w:rsidRPr="00AE5B5C" w:rsidRDefault="00AE5B5C" w:rsidP="007612B1">
            <w:pPr>
              <w:ind w:right="113"/>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(Loan)</w:t>
            </w:r>
          </w:p>
          <w:p w14:paraId="5CD55968" w14:textId="77777777" w:rsidR="00AE5B5C" w:rsidRPr="00AE5B5C" w:rsidRDefault="00AE5B5C" w:rsidP="007612B1">
            <w:pPr>
              <w:ind w:right="113"/>
              <w:rPr>
                <w:rFonts w:ascii="Sylfaen" w:eastAsia="Times New Roman" w:hAnsi="Sylfaen" w:cs="Arial"/>
                <w:noProof/>
                <w:sz w:val="16"/>
                <w:szCs w:val="16"/>
                <w:lang w:val="en-GB" w:eastAsia="en-GB"/>
              </w:rPr>
            </w:pPr>
          </w:p>
          <w:p w14:paraId="7FD3E37D" w14:textId="77777777" w:rsidR="00AE5B5C" w:rsidRPr="00AE5B5C" w:rsidRDefault="00AE5B5C" w:rsidP="007612B1">
            <w:pPr>
              <w:ind w:right="113"/>
              <w:rPr>
                <w:rFonts w:ascii="Sylfaen" w:eastAsia="Times New Roman" w:hAnsi="Sylfaen" w:cs="Arial"/>
                <w:noProof/>
                <w:sz w:val="16"/>
                <w:szCs w:val="16"/>
                <w:lang w:val="en-GB" w:eastAsia="en-GB"/>
              </w:rPr>
            </w:pPr>
          </w:p>
          <w:p w14:paraId="7ECB2426"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5236BBD1"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18D01E1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EBRD</w:t>
            </w:r>
          </w:p>
        </w:tc>
        <w:tc>
          <w:tcPr>
            <w:tcW w:w="969" w:type="dxa"/>
            <w:gridSpan w:val="4"/>
          </w:tcPr>
          <w:p w14:paraId="031E1D30"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236A2DE" w14:textId="77777777" w:rsidTr="00AE5B5C">
        <w:trPr>
          <w:gridAfter w:val="1"/>
          <w:wAfter w:w="14" w:type="dxa"/>
          <w:trHeight w:val="1134"/>
        </w:trPr>
        <w:tc>
          <w:tcPr>
            <w:tcW w:w="2555" w:type="dxa"/>
            <w:gridSpan w:val="2"/>
            <w:noWrap/>
          </w:tcPr>
          <w:p w14:paraId="37D0AA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6.1.5. Setting up a gas management system at Poti's non-hazardous waste dump.</w:t>
            </w:r>
          </w:p>
        </w:tc>
        <w:tc>
          <w:tcPr>
            <w:tcW w:w="2537" w:type="dxa"/>
            <w:gridSpan w:val="4"/>
          </w:tcPr>
          <w:p w14:paraId="5B241FF3"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Arrangement of gas collection and processing system at Poti landfill.</w:t>
            </w:r>
          </w:p>
          <w:p w14:paraId="13EAA4A4"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p>
          <w:p w14:paraId="2BBAE89E"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3C7AC2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for the implementation of Directive 1999/31/EC; As amended by Regulation (EC) No 1882/2003.</w:t>
            </w:r>
          </w:p>
          <w:p w14:paraId="4C7EBF13" w14:textId="77777777" w:rsidR="00AE5B5C" w:rsidRPr="00AE5B5C" w:rsidRDefault="00AE5B5C" w:rsidP="007612B1">
            <w:pPr>
              <w:rPr>
                <w:rFonts w:ascii="Sylfaen" w:eastAsia="Times New Roman" w:hAnsi="Sylfaen" w:cs="Arial"/>
                <w:noProof/>
                <w:sz w:val="16"/>
                <w:szCs w:val="16"/>
                <w:lang w:val="en-GB" w:eastAsia="en-GB"/>
              </w:rPr>
            </w:pPr>
          </w:p>
          <w:p w14:paraId="3575279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6A7C0C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6 (clean water and sanitation);</w:t>
            </w:r>
          </w:p>
          <w:p w14:paraId="3408570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8 (decent work and economic growth); SDG 11 (Sustainable cities and settlements).</w:t>
            </w:r>
          </w:p>
        </w:tc>
        <w:tc>
          <w:tcPr>
            <w:tcW w:w="1450" w:type="dxa"/>
            <w:gridSpan w:val="7"/>
            <w:noWrap/>
          </w:tcPr>
          <w:p w14:paraId="3EFFA89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 gas processing system will be installed at Poti landfill</w:t>
            </w:r>
          </w:p>
        </w:tc>
        <w:tc>
          <w:tcPr>
            <w:tcW w:w="1257" w:type="dxa"/>
            <w:gridSpan w:val="7"/>
          </w:tcPr>
          <w:p w14:paraId="70F2BAA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 of "Georgian Solid Waste Management Company" LLC</w:t>
            </w:r>
          </w:p>
          <w:p w14:paraId="2AEED1A3" w14:textId="77777777" w:rsidR="00AE5B5C" w:rsidRPr="00AE5B5C" w:rsidRDefault="00AE5B5C" w:rsidP="007612B1">
            <w:pPr>
              <w:rPr>
                <w:rFonts w:ascii="Sylfaen" w:eastAsia="Times New Roman" w:hAnsi="Sylfaen" w:cs="Arial"/>
                <w:noProof/>
                <w:sz w:val="16"/>
                <w:szCs w:val="16"/>
                <w:lang w:val="en-GB" w:eastAsia="en-GB"/>
              </w:rPr>
            </w:pPr>
          </w:p>
          <w:p w14:paraId="26ED2C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Poti municipal waste management plan</w:t>
            </w:r>
          </w:p>
        </w:tc>
        <w:tc>
          <w:tcPr>
            <w:tcW w:w="1988" w:type="dxa"/>
            <w:gridSpan w:val="13"/>
          </w:tcPr>
          <w:p w14:paraId="73D35B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"Georgian Solid Waste Management Company" LLC</w:t>
            </w:r>
          </w:p>
        </w:tc>
        <w:tc>
          <w:tcPr>
            <w:tcW w:w="2345" w:type="dxa"/>
            <w:gridSpan w:val="15"/>
          </w:tcPr>
          <w:p w14:paraId="0E7164C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 Protection and Agriculture of Georgia</w:t>
            </w:r>
          </w:p>
          <w:p w14:paraId="2F34DBAC" w14:textId="77777777" w:rsidR="00AE5B5C" w:rsidRPr="00AE5B5C" w:rsidRDefault="00AE5B5C" w:rsidP="007612B1">
            <w:pPr>
              <w:rPr>
                <w:rFonts w:ascii="Sylfaen" w:eastAsia="Times New Roman" w:hAnsi="Sylfaen" w:cs="Arial"/>
                <w:noProof/>
                <w:sz w:val="16"/>
                <w:szCs w:val="16"/>
                <w:lang w:val="en-GB" w:eastAsia="en-GB"/>
              </w:rPr>
            </w:pPr>
          </w:p>
          <w:p w14:paraId="19DC2F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City Hall of Poti Municipality</w:t>
            </w:r>
          </w:p>
        </w:tc>
        <w:tc>
          <w:tcPr>
            <w:tcW w:w="1422" w:type="dxa"/>
            <w:gridSpan w:val="5"/>
          </w:tcPr>
          <w:p w14:paraId="2F07B53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p w14:paraId="55BFBE5E"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tcPr>
          <w:p w14:paraId="37F70F9D" w14:textId="77777777" w:rsidR="00AE5B5C" w:rsidRPr="00AE5B5C" w:rsidRDefault="00AE5B5C" w:rsidP="007612B1">
            <w:pPr>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To be confirmed</w:t>
            </w:r>
          </w:p>
          <w:p w14:paraId="1C1ED05B" w14:textId="77777777" w:rsidR="00AE5B5C" w:rsidRPr="00AE5B5C" w:rsidRDefault="00AE5B5C" w:rsidP="007612B1">
            <w:pPr>
              <w:rPr>
                <w:rFonts w:ascii="Sylfaen" w:eastAsia="Times New Roman" w:hAnsi="Sylfaen" w:cs="Arial"/>
                <w:noProof/>
                <w:color w:val="000000"/>
                <w:sz w:val="16"/>
                <w:szCs w:val="16"/>
                <w:lang w:val="en-GB" w:eastAsia="ru-RU"/>
              </w:rPr>
            </w:pPr>
          </w:p>
          <w:p w14:paraId="652BF020" w14:textId="77777777" w:rsidR="00AE5B5C" w:rsidRPr="00AE5B5C" w:rsidRDefault="00AE5B5C" w:rsidP="007612B1">
            <w:pPr>
              <w:rPr>
                <w:rFonts w:ascii="Sylfaen" w:eastAsia="Times New Roman" w:hAnsi="Sylfaen" w:cs="Arial"/>
                <w:noProof/>
                <w:color w:val="000000"/>
                <w:sz w:val="16"/>
                <w:szCs w:val="16"/>
                <w:lang w:val="en-GB" w:eastAsia="ru-RU"/>
              </w:rPr>
            </w:pPr>
          </w:p>
          <w:p w14:paraId="61A7D6E3" w14:textId="77777777" w:rsidR="00AE5B5C" w:rsidRPr="00AE5B5C" w:rsidRDefault="00AE5B5C" w:rsidP="007612B1">
            <w:pPr>
              <w:autoSpaceDE w:val="0"/>
              <w:autoSpaceDN w:val="0"/>
              <w:adjustRightInd w:val="0"/>
              <w:rPr>
                <w:rFonts w:ascii="Sylfaen" w:eastAsia="Arial" w:hAnsi="Sylfaen" w:cs="Sylfaen"/>
                <w:noProof/>
                <w:color w:val="C00000"/>
                <w:sz w:val="20"/>
                <w:szCs w:val="20"/>
                <w:lang w:val="en-GB" w:eastAsia="en-GB"/>
              </w:rPr>
            </w:pPr>
          </w:p>
          <w:p w14:paraId="7EEBA571" w14:textId="77777777" w:rsidR="00AE5B5C" w:rsidRPr="00AE5B5C" w:rsidRDefault="00AE5B5C" w:rsidP="007612B1">
            <w:pPr>
              <w:autoSpaceDE w:val="0"/>
              <w:autoSpaceDN w:val="0"/>
              <w:adjustRightInd w:val="0"/>
              <w:rPr>
                <w:rFonts w:ascii="Sylfaen" w:eastAsia="Arial" w:hAnsi="Sylfaen" w:cs="Sylfaen"/>
                <w:noProof/>
                <w:color w:val="C00000"/>
                <w:sz w:val="20"/>
                <w:szCs w:val="20"/>
                <w:lang w:val="en-GB" w:eastAsia="en-GB"/>
              </w:rPr>
            </w:pPr>
          </w:p>
          <w:p w14:paraId="3136DE3B" w14:textId="77777777" w:rsidR="00AE5B5C" w:rsidRPr="00AE5B5C" w:rsidRDefault="00AE5B5C" w:rsidP="007612B1">
            <w:pPr>
              <w:autoSpaceDE w:val="0"/>
              <w:autoSpaceDN w:val="0"/>
              <w:adjustRightInd w:val="0"/>
              <w:rPr>
                <w:rFonts w:ascii="Sylfaen" w:eastAsia="Arial" w:hAnsi="Sylfaen" w:cs="Sylfaen"/>
                <w:noProof/>
                <w:color w:val="C00000"/>
                <w:sz w:val="20"/>
                <w:szCs w:val="20"/>
                <w:lang w:val="en-GB" w:eastAsia="en-GB"/>
              </w:rPr>
            </w:pPr>
          </w:p>
          <w:p w14:paraId="20F852C7" w14:textId="77777777" w:rsidR="00AE5B5C" w:rsidRPr="00AE5B5C" w:rsidRDefault="00AE5B5C" w:rsidP="007612B1">
            <w:pPr>
              <w:autoSpaceDE w:val="0"/>
              <w:autoSpaceDN w:val="0"/>
              <w:adjustRightInd w:val="0"/>
              <w:rPr>
                <w:rFonts w:ascii="Sylfaen" w:eastAsia="Times New Roman" w:hAnsi="Sylfaen" w:cs="Arial"/>
                <w:noProof/>
                <w:sz w:val="16"/>
                <w:szCs w:val="16"/>
                <w:lang w:val="en-GB" w:eastAsia="en-GB"/>
              </w:rPr>
            </w:pPr>
          </w:p>
        </w:tc>
        <w:tc>
          <w:tcPr>
            <w:tcW w:w="738" w:type="dxa"/>
            <w:gridSpan w:val="3"/>
          </w:tcPr>
          <w:p w14:paraId="718C71DC" w14:textId="77777777" w:rsidR="00AE5B5C" w:rsidRPr="00AE5B5C" w:rsidRDefault="00AE5B5C" w:rsidP="007612B1">
            <w:pPr>
              <w:rPr>
                <w:rFonts w:ascii="Sylfaen" w:eastAsia="Times New Roman" w:hAnsi="Sylfaen" w:cs="Arial"/>
                <w:b/>
                <w:bCs/>
                <w:noProof/>
                <w:color w:val="000000"/>
                <w:sz w:val="16"/>
                <w:szCs w:val="16"/>
                <w:lang w:val="en-GB" w:eastAsia="ru-RU"/>
              </w:rPr>
            </w:pPr>
          </w:p>
        </w:tc>
        <w:tc>
          <w:tcPr>
            <w:tcW w:w="1217" w:type="dxa"/>
            <w:gridSpan w:val="4"/>
          </w:tcPr>
          <w:p w14:paraId="33F8EF65" w14:textId="77777777" w:rsidR="00AE5B5C" w:rsidRPr="00AE5B5C" w:rsidRDefault="00AE5B5C" w:rsidP="007612B1">
            <w:pPr>
              <w:rPr>
                <w:rFonts w:ascii="Sylfaen" w:eastAsia="Times New Roman" w:hAnsi="Sylfaen" w:cs="Arial"/>
                <w:noProof/>
                <w:color w:val="000000"/>
                <w:sz w:val="16"/>
                <w:szCs w:val="16"/>
                <w:lang w:val="en-GB" w:eastAsia="ru-RU"/>
              </w:rPr>
            </w:pPr>
          </w:p>
        </w:tc>
        <w:tc>
          <w:tcPr>
            <w:tcW w:w="1094" w:type="dxa"/>
            <w:gridSpan w:val="2"/>
          </w:tcPr>
          <w:p w14:paraId="7004D3E0"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04411E95" w14:textId="77777777" w:rsidR="00AE5B5C" w:rsidRPr="00AE5B5C" w:rsidRDefault="00AE5B5C" w:rsidP="007612B1">
            <w:pPr>
              <w:ind w:right="113"/>
              <w:rPr>
                <w:rFonts w:ascii="Sylfaen" w:eastAsia="Times New Roman" w:hAnsi="Sylfaen" w:cs="Arial"/>
                <w:noProof/>
                <w:sz w:val="16"/>
                <w:szCs w:val="16"/>
                <w:lang w:val="en-GB" w:eastAsia="en-GB"/>
              </w:rPr>
            </w:pPr>
          </w:p>
          <w:p w14:paraId="513EE450" w14:textId="77777777" w:rsidR="00AE5B5C" w:rsidRPr="00AE5B5C" w:rsidRDefault="00AE5B5C" w:rsidP="007612B1">
            <w:pPr>
              <w:ind w:right="113"/>
              <w:rPr>
                <w:rFonts w:ascii="Sylfaen" w:eastAsia="Times New Roman" w:hAnsi="Sylfaen" w:cs="Arial"/>
                <w:noProof/>
                <w:sz w:val="16"/>
                <w:szCs w:val="16"/>
                <w:lang w:val="en-GB" w:eastAsia="en-GB"/>
              </w:rPr>
            </w:pPr>
          </w:p>
          <w:p w14:paraId="74C9B504"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79324021"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17D31E90" w14:textId="77777777" w:rsidR="00AE5B5C" w:rsidRPr="00AE5B5C" w:rsidRDefault="00AE5B5C" w:rsidP="007612B1">
            <w:pPr>
              <w:rPr>
                <w:rFonts w:ascii="Sylfaen" w:eastAsia="Times New Roman" w:hAnsi="Sylfaen" w:cs="Arial"/>
                <w:noProof/>
                <w:sz w:val="16"/>
                <w:szCs w:val="16"/>
                <w:lang w:val="en-GB" w:eastAsia="en-GB"/>
              </w:rPr>
            </w:pPr>
          </w:p>
        </w:tc>
        <w:tc>
          <w:tcPr>
            <w:tcW w:w="969" w:type="dxa"/>
            <w:gridSpan w:val="4"/>
          </w:tcPr>
          <w:p w14:paraId="1948356F"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76A2F16" w14:textId="77777777" w:rsidTr="00AE5B5C">
        <w:trPr>
          <w:gridAfter w:val="1"/>
          <w:wAfter w:w="14" w:type="dxa"/>
          <w:trHeight w:val="1134"/>
        </w:trPr>
        <w:tc>
          <w:tcPr>
            <w:tcW w:w="2555" w:type="dxa"/>
            <w:gridSpan w:val="2"/>
            <w:noWrap/>
          </w:tcPr>
          <w:p w14:paraId="0512D3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6.1.6. Establishing gas management system in Batumi’s non-hazardous waste landfill.</w:t>
            </w:r>
          </w:p>
        </w:tc>
        <w:tc>
          <w:tcPr>
            <w:tcW w:w="2537" w:type="dxa"/>
            <w:gridSpan w:val="4"/>
          </w:tcPr>
          <w:p w14:paraId="3E41E53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Installing a gas collection and recovery system in Batumi’s landfill.</w:t>
            </w:r>
          </w:p>
        </w:tc>
        <w:tc>
          <w:tcPr>
            <w:tcW w:w="2098" w:type="dxa"/>
            <w:gridSpan w:val="2"/>
          </w:tcPr>
          <w:p w14:paraId="0103DD3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1999/31/EC; In accordance with the changes resulted by regulations (EC) No 1882/2003.</w:t>
            </w:r>
          </w:p>
          <w:p w14:paraId="0C4B75C2" w14:textId="77777777" w:rsidR="00AE5B5C" w:rsidRPr="00AE5B5C" w:rsidRDefault="00AE5B5C" w:rsidP="007612B1">
            <w:pPr>
              <w:rPr>
                <w:rFonts w:ascii="Sylfaen" w:eastAsia="Times New Roman" w:hAnsi="Sylfaen" w:cs="Arial"/>
                <w:noProof/>
                <w:sz w:val="16"/>
                <w:szCs w:val="16"/>
                <w:lang w:val="en-GB" w:eastAsia="en-GB"/>
              </w:rPr>
            </w:pPr>
          </w:p>
          <w:p w14:paraId="45F14BF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w:t>
            </w:r>
          </w:p>
          <w:p w14:paraId="54FC732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SDG 6 (Clean water and sanitation); </w:t>
            </w:r>
          </w:p>
          <w:p w14:paraId="73DA594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8 (Decent work and economic growth); </w:t>
            </w:r>
          </w:p>
          <w:p w14:paraId="1AA12A1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w:t>
            </w:r>
          </w:p>
        </w:tc>
        <w:tc>
          <w:tcPr>
            <w:tcW w:w="1450" w:type="dxa"/>
            <w:gridSpan w:val="7"/>
            <w:noWrap/>
          </w:tcPr>
          <w:p w14:paraId="33D911C5" w14:textId="77777777" w:rsidR="00AE5B5C" w:rsidRPr="00AE5B5C" w:rsidRDefault="00AE5B5C" w:rsidP="007612B1">
            <w:pPr>
              <w:pStyle w:val="A2AContent"/>
              <w:spacing w:before="60" w:after="0" w:line="240" w:lineRule="auto"/>
              <w:ind w:right="-108"/>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By 2026, at the new Batumi landfill is operational .a gas collection and recovery system - a 1 MW capacity gas extraction system. </w:t>
            </w:r>
          </w:p>
          <w:p w14:paraId="298B82BE" w14:textId="77777777" w:rsidR="00AE5B5C" w:rsidRPr="00AE5B5C" w:rsidRDefault="00AE5B5C" w:rsidP="007612B1">
            <w:pPr>
              <w:pStyle w:val="A2AContent"/>
              <w:spacing w:before="60" w:after="0" w:line="240" w:lineRule="auto"/>
              <w:ind w:right="-108"/>
              <w:jc w:val="left"/>
              <w:rPr>
                <w:rFonts w:ascii="Sylfaen" w:eastAsia="Times New Roman" w:hAnsi="Sylfaen" w:cs="Arial"/>
                <w:b w:val="0"/>
                <w:color w:val="auto"/>
                <w:sz w:val="16"/>
                <w:szCs w:val="16"/>
                <w:lang w:val="en-GB" w:eastAsia="en-GB"/>
              </w:rPr>
            </w:pPr>
          </w:p>
        </w:tc>
        <w:tc>
          <w:tcPr>
            <w:tcW w:w="1257" w:type="dxa"/>
            <w:gridSpan w:val="7"/>
          </w:tcPr>
          <w:p w14:paraId="682374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Batumi municipal waste management plan</w:t>
            </w:r>
          </w:p>
        </w:tc>
        <w:tc>
          <w:tcPr>
            <w:tcW w:w="1988" w:type="dxa"/>
            <w:gridSpan w:val="13"/>
          </w:tcPr>
          <w:p w14:paraId="332B36A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Adjara Waste Management Company LTD</w:t>
            </w:r>
          </w:p>
          <w:p w14:paraId="1BDBCF7A"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tcPr>
          <w:p w14:paraId="5AB3410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 Protection and Agriculture of Georgia</w:t>
            </w:r>
          </w:p>
          <w:p w14:paraId="29D19A5B" w14:textId="77777777" w:rsidR="00AE5B5C" w:rsidRPr="00AE5B5C" w:rsidRDefault="00AE5B5C" w:rsidP="007612B1">
            <w:pPr>
              <w:rPr>
                <w:rFonts w:ascii="Sylfaen" w:eastAsia="Times New Roman" w:hAnsi="Sylfaen" w:cs="Arial"/>
                <w:noProof/>
                <w:sz w:val="16"/>
                <w:szCs w:val="16"/>
                <w:lang w:val="en-GB" w:eastAsia="en-GB"/>
              </w:rPr>
            </w:pPr>
          </w:p>
          <w:p w14:paraId="691B6A7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"Georgian Solid Waste Management Company" LLC</w:t>
            </w:r>
          </w:p>
          <w:p w14:paraId="5BD0A6DB" w14:textId="77777777" w:rsidR="00AE5B5C" w:rsidRPr="00AE5B5C" w:rsidRDefault="00AE5B5C" w:rsidP="007612B1">
            <w:pPr>
              <w:rPr>
                <w:rFonts w:ascii="Sylfaen" w:eastAsia="Times New Roman" w:hAnsi="Sylfaen" w:cs="Arial"/>
                <w:noProof/>
                <w:sz w:val="16"/>
                <w:szCs w:val="16"/>
                <w:lang w:val="en-GB" w:eastAsia="en-GB"/>
              </w:rPr>
            </w:pPr>
          </w:p>
          <w:p w14:paraId="6E9E05E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Finance and Economy of the Autonomous Republic of Adjara</w:t>
            </w:r>
          </w:p>
          <w:p w14:paraId="3F559A21" w14:textId="77777777" w:rsidR="00AE5B5C" w:rsidRPr="00AE5B5C" w:rsidRDefault="00AE5B5C" w:rsidP="007612B1">
            <w:pPr>
              <w:rPr>
                <w:rFonts w:ascii="Sylfaen" w:eastAsia="Times New Roman" w:hAnsi="Sylfaen" w:cs="Arial"/>
                <w:noProof/>
                <w:sz w:val="16"/>
                <w:szCs w:val="16"/>
                <w:lang w:val="en-GB" w:eastAsia="en-GB"/>
              </w:rPr>
            </w:pPr>
          </w:p>
          <w:p w14:paraId="5206BFC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St. Batumi Municipality City Hall</w:t>
            </w:r>
          </w:p>
          <w:p w14:paraId="67F7FC53" w14:textId="77777777" w:rsidR="00AE5B5C" w:rsidRPr="00AE5B5C" w:rsidRDefault="00AE5B5C" w:rsidP="007612B1">
            <w:pPr>
              <w:rPr>
                <w:rFonts w:ascii="Sylfaen" w:eastAsia="Times New Roman" w:hAnsi="Sylfaen" w:cs="Arial"/>
                <w:noProof/>
                <w:sz w:val="16"/>
                <w:szCs w:val="16"/>
                <w:lang w:val="en-GB" w:eastAsia="en-GB"/>
              </w:rPr>
            </w:pPr>
          </w:p>
          <w:p w14:paraId="2F97DD7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City Hall of Kobuleti Municipality</w:t>
            </w:r>
          </w:p>
        </w:tc>
        <w:tc>
          <w:tcPr>
            <w:tcW w:w="1422" w:type="dxa"/>
            <w:gridSpan w:val="5"/>
          </w:tcPr>
          <w:p w14:paraId="7018B60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7F0B745E" w14:textId="77777777" w:rsidR="00AE5B5C" w:rsidRPr="00AE5B5C" w:rsidRDefault="00AE5B5C" w:rsidP="007612B1">
            <w:pPr>
              <w:ind w:right="113"/>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5,012,700 GEL</w:t>
            </w:r>
          </w:p>
          <w:p w14:paraId="757C2DE9"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37FA35E9"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14F305A3" w14:textId="77777777" w:rsidR="00AE5B5C" w:rsidRPr="00AE5B5C" w:rsidRDefault="00AE5B5C" w:rsidP="007612B1">
            <w:pPr>
              <w:ind w:right="113"/>
              <w:rPr>
                <w:rFonts w:ascii="Sylfaen" w:eastAsia="Times New Roman" w:hAnsi="Sylfaen" w:cs="Arial"/>
                <w:noProof/>
                <w:color w:val="000000"/>
                <w:sz w:val="16"/>
                <w:szCs w:val="16"/>
                <w:lang w:val="en-GB" w:eastAsia="ru-RU"/>
              </w:rPr>
            </w:pPr>
          </w:p>
          <w:p w14:paraId="4A2BF776" w14:textId="77777777" w:rsidR="00AE5B5C" w:rsidRPr="00AE5B5C" w:rsidRDefault="00AE5B5C" w:rsidP="007612B1">
            <w:pPr>
              <w:ind w:right="113"/>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 xml:space="preserve">1,750,000.0 </w:t>
            </w:r>
            <w:r w:rsidRPr="00AE5B5C">
              <w:rPr>
                <w:rFonts w:ascii="Sylfaen" w:eastAsia="Times New Roman" w:hAnsi="Sylfaen" w:cs="Arial"/>
                <w:b/>
                <w:bCs/>
                <w:noProof/>
                <w:sz w:val="16"/>
                <w:szCs w:val="16"/>
                <w:lang w:val="en-GB" w:eastAsia="ru-RU"/>
              </w:rPr>
              <w:t>euro</w:t>
            </w:r>
          </w:p>
          <w:p w14:paraId="13C13B04" w14:textId="77777777" w:rsidR="00AE5B5C" w:rsidRPr="00AE5B5C" w:rsidRDefault="00AE5B5C" w:rsidP="007612B1">
            <w:pPr>
              <w:rPr>
                <w:rFonts w:ascii="Sylfaen" w:eastAsia="Times New Roman" w:hAnsi="Sylfaen" w:cs="Arial"/>
                <w:noProof/>
                <w:color w:val="000000"/>
                <w:sz w:val="16"/>
                <w:szCs w:val="16"/>
                <w:lang w:val="en-GB" w:eastAsia="ru-RU"/>
              </w:rPr>
            </w:pPr>
          </w:p>
          <w:p w14:paraId="7701D76D" w14:textId="77777777" w:rsidR="00AE5B5C" w:rsidRPr="00AE5B5C" w:rsidRDefault="00AE5B5C" w:rsidP="007612B1">
            <w:pPr>
              <w:rPr>
                <w:rFonts w:ascii="Sylfaen" w:eastAsia="Times New Roman" w:hAnsi="Sylfaen" w:cs="Arial"/>
                <w:noProof/>
                <w:color w:val="000000"/>
                <w:sz w:val="16"/>
                <w:szCs w:val="16"/>
                <w:lang w:val="en-GB" w:eastAsia="ru-RU"/>
              </w:rPr>
            </w:pPr>
          </w:p>
          <w:p w14:paraId="1CB25BAC"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3"/>
          </w:tcPr>
          <w:p w14:paraId="01739EB2"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4B9BB189" w14:textId="77777777" w:rsidR="00AE5B5C" w:rsidRPr="00AE5B5C" w:rsidRDefault="00AE5B5C" w:rsidP="007612B1">
            <w:pPr>
              <w:ind w:left="113" w:right="113"/>
              <w:jc w:val="right"/>
              <w:rPr>
                <w:rFonts w:ascii="Sylfaen" w:eastAsia="Times New Roman" w:hAnsi="Sylfaen" w:cs="Arial"/>
                <w:noProof/>
                <w:color w:val="000000"/>
                <w:sz w:val="16"/>
                <w:szCs w:val="16"/>
                <w:lang w:val="en-GB" w:eastAsia="ru-RU"/>
              </w:rPr>
            </w:pPr>
          </w:p>
        </w:tc>
        <w:tc>
          <w:tcPr>
            <w:tcW w:w="1094" w:type="dxa"/>
            <w:gridSpan w:val="2"/>
          </w:tcPr>
          <w:p w14:paraId="2EF6A851" w14:textId="77777777" w:rsidR="00AE5B5C" w:rsidRPr="00AE5B5C" w:rsidRDefault="00AE5B5C" w:rsidP="007612B1">
            <w:pPr>
              <w:ind w:right="113"/>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5,012,700 GEL</w:t>
            </w:r>
          </w:p>
          <w:p w14:paraId="47A3FEAC" w14:textId="77777777" w:rsidR="00AE5B5C" w:rsidRPr="00AE5B5C" w:rsidRDefault="00AE5B5C" w:rsidP="007612B1">
            <w:pPr>
              <w:ind w:left="113" w:right="113"/>
              <w:rPr>
                <w:rFonts w:ascii="Sylfaen" w:eastAsia="Times New Roman" w:hAnsi="Sylfaen" w:cs="Arial"/>
                <w:noProof/>
                <w:color w:val="000000"/>
                <w:sz w:val="16"/>
                <w:szCs w:val="16"/>
                <w:lang w:val="en-GB" w:eastAsia="ru-RU"/>
              </w:rPr>
            </w:pPr>
          </w:p>
          <w:p w14:paraId="796DDEC1" w14:textId="77777777" w:rsidR="00AE5B5C" w:rsidRPr="00AE5B5C" w:rsidRDefault="00AE5B5C" w:rsidP="007612B1">
            <w:pPr>
              <w:ind w:right="113"/>
              <w:rPr>
                <w:rFonts w:ascii="Sylfaen" w:eastAsia="Times New Roman" w:hAnsi="Sylfaen" w:cs="Arial"/>
                <w:noProof/>
                <w:color w:val="000000"/>
                <w:sz w:val="16"/>
                <w:szCs w:val="16"/>
                <w:lang w:val="en-GB" w:eastAsia="ru-RU"/>
              </w:rPr>
            </w:pPr>
            <w:r w:rsidRPr="00AE5B5C">
              <w:rPr>
                <w:rFonts w:ascii="Sylfaen" w:eastAsia="Times New Roman" w:hAnsi="Sylfaen" w:cs="Arial"/>
                <w:noProof/>
                <w:color w:val="000000"/>
                <w:sz w:val="16"/>
                <w:szCs w:val="16"/>
                <w:lang w:val="en-GB" w:eastAsia="ru-RU"/>
              </w:rPr>
              <w:t>(Loan)</w:t>
            </w:r>
          </w:p>
          <w:p w14:paraId="07077CE4"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454EE4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EBRD</w:t>
            </w:r>
          </w:p>
        </w:tc>
        <w:tc>
          <w:tcPr>
            <w:tcW w:w="969" w:type="dxa"/>
            <w:gridSpan w:val="4"/>
          </w:tcPr>
          <w:p w14:paraId="7E93CE9C" w14:textId="77777777" w:rsidR="00AE5B5C" w:rsidRPr="00AE5B5C" w:rsidRDefault="00AE5B5C" w:rsidP="007612B1">
            <w:pPr>
              <w:ind w:right="113"/>
              <w:rPr>
                <w:rFonts w:ascii="Sylfaen" w:eastAsia="Times New Roman" w:hAnsi="Sylfaen" w:cs="Arial"/>
                <w:noProof/>
                <w:sz w:val="16"/>
                <w:szCs w:val="16"/>
                <w:lang w:val="en-GB" w:eastAsia="en-GB"/>
              </w:rPr>
            </w:pPr>
          </w:p>
        </w:tc>
      </w:tr>
      <w:tr w:rsidR="00AE5B5C" w:rsidRPr="00AE5B5C" w14:paraId="0452EB7C" w14:textId="77777777" w:rsidTr="00AE5B5C">
        <w:trPr>
          <w:trHeight w:val="204"/>
        </w:trPr>
        <w:tc>
          <w:tcPr>
            <w:tcW w:w="7190" w:type="dxa"/>
            <w:gridSpan w:val="8"/>
            <w:shd w:val="clear" w:color="auto" w:fill="B8CCE4" w:themeFill="accent1" w:themeFillTint="66"/>
            <w:noWrap/>
            <w:hideMark/>
          </w:tcPr>
          <w:p w14:paraId="0F9D0E93"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6.2</w:t>
            </w:r>
          </w:p>
        </w:tc>
        <w:tc>
          <w:tcPr>
            <w:tcW w:w="9990" w:type="dxa"/>
            <w:gridSpan w:val="53"/>
            <w:shd w:val="clear" w:color="auto" w:fill="B8CCE4" w:themeFill="accent1" w:themeFillTint="66"/>
            <w:noWrap/>
            <w:hideMark/>
          </w:tcPr>
          <w:p w14:paraId="1744DDFE"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Support waste recycling</w:t>
            </w:r>
          </w:p>
          <w:p w14:paraId="480522C7" w14:textId="77777777" w:rsidR="00AE5B5C" w:rsidRPr="00AE5B5C" w:rsidRDefault="00AE5B5C" w:rsidP="007612B1">
            <w:pPr>
              <w:rPr>
                <w:rFonts w:ascii="Sylfaen" w:eastAsia="Times New Roman" w:hAnsi="Sylfaen" w:cs="Arial"/>
                <w:noProof/>
                <w:sz w:val="18"/>
                <w:szCs w:val="16"/>
                <w:lang w:val="en-GB" w:eastAsia="en-GB"/>
              </w:rPr>
            </w:pPr>
          </w:p>
        </w:tc>
        <w:tc>
          <w:tcPr>
            <w:tcW w:w="5113" w:type="dxa"/>
            <w:gridSpan w:val="16"/>
            <w:shd w:val="clear" w:color="auto" w:fill="B8CCE4" w:themeFill="accent1" w:themeFillTint="66"/>
          </w:tcPr>
          <w:p w14:paraId="08140D67"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7A54263" w14:textId="77777777" w:rsidTr="00AE5B5C">
        <w:trPr>
          <w:trHeight w:val="204"/>
        </w:trPr>
        <w:tc>
          <w:tcPr>
            <w:tcW w:w="2555" w:type="dxa"/>
            <w:gridSpan w:val="2"/>
            <w:vMerge w:val="restart"/>
            <w:shd w:val="clear" w:color="auto" w:fill="B8CCE4" w:themeFill="accent1" w:themeFillTint="66"/>
            <w:hideMark/>
          </w:tcPr>
          <w:p w14:paraId="7C2096F6"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6.2.1:</w:t>
            </w:r>
          </w:p>
        </w:tc>
        <w:tc>
          <w:tcPr>
            <w:tcW w:w="4635" w:type="dxa"/>
            <w:gridSpan w:val="6"/>
            <w:vMerge w:val="restart"/>
            <w:shd w:val="clear" w:color="auto" w:fill="B8CCE4" w:themeFill="accent1" w:themeFillTint="66"/>
            <w:hideMark/>
          </w:tcPr>
          <w:p w14:paraId="094C4DF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 of reduced emission from waste recycling (GgCO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499" w:type="dxa"/>
            <w:gridSpan w:val="8"/>
            <w:shd w:val="clear" w:color="auto" w:fill="B8CCE4" w:themeFill="accent1" w:themeFillTint="66"/>
            <w:noWrap/>
            <w:hideMark/>
          </w:tcPr>
          <w:p w14:paraId="4F56995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222" w:type="dxa"/>
            <w:gridSpan w:val="7"/>
            <w:shd w:val="clear" w:color="auto" w:fill="B8CCE4" w:themeFill="accent1" w:themeFillTint="66"/>
          </w:tcPr>
          <w:p w14:paraId="4844D4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965" w:type="dxa"/>
            <w:gridSpan w:val="7"/>
            <w:shd w:val="clear" w:color="auto" w:fill="B8CCE4" w:themeFill="accent1" w:themeFillTint="66"/>
            <w:noWrap/>
          </w:tcPr>
          <w:p w14:paraId="13907A7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23" w:type="dxa"/>
            <w:gridSpan w:val="6"/>
            <w:shd w:val="clear" w:color="auto" w:fill="B8CCE4" w:themeFill="accent1" w:themeFillTint="66"/>
          </w:tcPr>
          <w:p w14:paraId="28B601F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30" w:type="dxa"/>
            <w:gridSpan w:val="7"/>
            <w:shd w:val="clear" w:color="auto" w:fill="B8CCE4" w:themeFill="accent1" w:themeFillTint="66"/>
            <w:noWrap/>
          </w:tcPr>
          <w:p w14:paraId="697539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215" w:type="dxa"/>
            <w:gridSpan w:val="8"/>
            <w:shd w:val="clear" w:color="auto" w:fill="B8CCE4" w:themeFill="accent1" w:themeFillTint="66"/>
          </w:tcPr>
          <w:p w14:paraId="512E404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936" w:type="dxa"/>
            <w:gridSpan w:val="10"/>
            <w:shd w:val="clear" w:color="auto" w:fill="B8CCE4" w:themeFill="accent1" w:themeFillTint="66"/>
            <w:noWrap/>
            <w:hideMark/>
          </w:tcPr>
          <w:p w14:paraId="76658E8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5113" w:type="dxa"/>
            <w:gridSpan w:val="16"/>
            <w:shd w:val="clear" w:color="auto" w:fill="B8CCE4" w:themeFill="accent1" w:themeFillTint="66"/>
          </w:tcPr>
          <w:p w14:paraId="3119D8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20AA0520" w14:textId="77777777" w:rsidTr="00AE5B5C">
        <w:trPr>
          <w:trHeight w:val="301"/>
        </w:trPr>
        <w:tc>
          <w:tcPr>
            <w:tcW w:w="2555" w:type="dxa"/>
            <w:gridSpan w:val="2"/>
            <w:vMerge/>
            <w:shd w:val="clear" w:color="auto" w:fill="B8CCE4" w:themeFill="accent1" w:themeFillTint="66"/>
            <w:hideMark/>
          </w:tcPr>
          <w:p w14:paraId="29F0B4D2" w14:textId="77777777" w:rsidR="00AE5B5C" w:rsidRPr="00AE5B5C" w:rsidRDefault="00AE5B5C" w:rsidP="007612B1">
            <w:pPr>
              <w:rPr>
                <w:rFonts w:ascii="Sylfaen" w:eastAsia="Times New Roman" w:hAnsi="Sylfaen" w:cs="Arial"/>
                <w:noProof/>
                <w:sz w:val="16"/>
                <w:szCs w:val="16"/>
                <w:lang w:val="en-GB" w:eastAsia="en-GB"/>
              </w:rPr>
            </w:pPr>
          </w:p>
        </w:tc>
        <w:tc>
          <w:tcPr>
            <w:tcW w:w="4635" w:type="dxa"/>
            <w:gridSpan w:val="6"/>
            <w:vMerge/>
            <w:shd w:val="clear" w:color="auto" w:fill="B8CCE4" w:themeFill="accent1" w:themeFillTint="66"/>
            <w:hideMark/>
          </w:tcPr>
          <w:p w14:paraId="1255A280" w14:textId="77777777" w:rsidR="00AE5B5C" w:rsidRPr="00AE5B5C" w:rsidRDefault="00AE5B5C" w:rsidP="007612B1">
            <w:pPr>
              <w:rPr>
                <w:rFonts w:ascii="Sylfaen" w:eastAsia="Times New Roman" w:hAnsi="Sylfaen" w:cs="Arial"/>
                <w:noProof/>
                <w:sz w:val="16"/>
                <w:szCs w:val="16"/>
                <w:lang w:val="en-GB" w:eastAsia="en-GB"/>
              </w:rPr>
            </w:pPr>
          </w:p>
        </w:tc>
        <w:tc>
          <w:tcPr>
            <w:tcW w:w="1499" w:type="dxa"/>
            <w:gridSpan w:val="8"/>
            <w:shd w:val="clear" w:color="auto" w:fill="B8CCE4" w:themeFill="accent1" w:themeFillTint="66"/>
            <w:noWrap/>
            <w:hideMark/>
          </w:tcPr>
          <w:p w14:paraId="7A47C38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22" w:type="dxa"/>
            <w:gridSpan w:val="7"/>
            <w:shd w:val="clear" w:color="auto" w:fill="B8CCE4" w:themeFill="accent1" w:themeFillTint="66"/>
          </w:tcPr>
          <w:p w14:paraId="2E258A6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965" w:type="dxa"/>
            <w:gridSpan w:val="7"/>
            <w:shd w:val="clear" w:color="auto" w:fill="B8CCE4" w:themeFill="accent1" w:themeFillTint="66"/>
            <w:noWrap/>
          </w:tcPr>
          <w:p w14:paraId="713C7D3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1023" w:type="dxa"/>
            <w:gridSpan w:val="6"/>
            <w:shd w:val="clear" w:color="auto" w:fill="B8CCE4" w:themeFill="accent1" w:themeFillTint="66"/>
          </w:tcPr>
          <w:p w14:paraId="389BBBD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130" w:type="dxa"/>
            <w:gridSpan w:val="7"/>
            <w:shd w:val="clear" w:color="auto" w:fill="B8CCE4" w:themeFill="accent1" w:themeFillTint="66"/>
            <w:noWrap/>
          </w:tcPr>
          <w:p w14:paraId="4981BE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215" w:type="dxa"/>
            <w:gridSpan w:val="8"/>
            <w:shd w:val="clear" w:color="auto" w:fill="B8CCE4" w:themeFill="accent1" w:themeFillTint="66"/>
          </w:tcPr>
          <w:p w14:paraId="116708F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936" w:type="dxa"/>
            <w:gridSpan w:val="10"/>
            <w:shd w:val="clear" w:color="auto" w:fill="B8CCE4" w:themeFill="accent1" w:themeFillTint="66"/>
            <w:hideMark/>
          </w:tcPr>
          <w:p w14:paraId="38CEFE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5113" w:type="dxa"/>
            <w:gridSpan w:val="16"/>
            <w:vMerge w:val="restart"/>
            <w:shd w:val="clear" w:color="auto" w:fill="B8CCE4" w:themeFill="accent1" w:themeFillTint="66"/>
          </w:tcPr>
          <w:p w14:paraId="7802DB7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progress reports and evaluation report for the Climate Action Plan</w:t>
            </w:r>
          </w:p>
        </w:tc>
      </w:tr>
      <w:tr w:rsidR="00AE5B5C" w:rsidRPr="00AE5B5C" w14:paraId="52707620" w14:textId="77777777" w:rsidTr="00AE5B5C">
        <w:trPr>
          <w:trHeight w:val="204"/>
        </w:trPr>
        <w:tc>
          <w:tcPr>
            <w:tcW w:w="2555" w:type="dxa"/>
            <w:gridSpan w:val="2"/>
            <w:vMerge/>
            <w:shd w:val="clear" w:color="auto" w:fill="B8CCE4" w:themeFill="accent1" w:themeFillTint="66"/>
            <w:hideMark/>
          </w:tcPr>
          <w:p w14:paraId="35936C93" w14:textId="77777777" w:rsidR="00AE5B5C" w:rsidRPr="00AE5B5C" w:rsidRDefault="00AE5B5C" w:rsidP="007612B1">
            <w:pPr>
              <w:rPr>
                <w:rFonts w:ascii="Sylfaen" w:eastAsia="Times New Roman" w:hAnsi="Sylfaen" w:cs="Arial"/>
                <w:noProof/>
                <w:sz w:val="16"/>
                <w:szCs w:val="16"/>
                <w:lang w:val="en-GB" w:eastAsia="en-GB"/>
              </w:rPr>
            </w:pPr>
          </w:p>
        </w:tc>
        <w:tc>
          <w:tcPr>
            <w:tcW w:w="4635" w:type="dxa"/>
            <w:gridSpan w:val="6"/>
            <w:vMerge/>
            <w:shd w:val="clear" w:color="auto" w:fill="B8CCE4" w:themeFill="accent1" w:themeFillTint="66"/>
            <w:hideMark/>
          </w:tcPr>
          <w:p w14:paraId="73B915F8" w14:textId="77777777" w:rsidR="00AE5B5C" w:rsidRPr="00AE5B5C" w:rsidRDefault="00AE5B5C" w:rsidP="007612B1">
            <w:pPr>
              <w:rPr>
                <w:rFonts w:ascii="Sylfaen" w:eastAsia="Times New Roman" w:hAnsi="Sylfaen" w:cs="Arial"/>
                <w:noProof/>
                <w:sz w:val="16"/>
                <w:szCs w:val="16"/>
                <w:lang w:val="en-GB" w:eastAsia="en-GB"/>
              </w:rPr>
            </w:pPr>
          </w:p>
        </w:tc>
        <w:tc>
          <w:tcPr>
            <w:tcW w:w="1499" w:type="dxa"/>
            <w:gridSpan w:val="8"/>
            <w:shd w:val="clear" w:color="auto" w:fill="B8CCE4" w:themeFill="accent1" w:themeFillTint="66"/>
            <w:noWrap/>
            <w:hideMark/>
          </w:tcPr>
          <w:p w14:paraId="1E8CD1B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22" w:type="dxa"/>
            <w:gridSpan w:val="7"/>
            <w:shd w:val="clear" w:color="auto" w:fill="B8CCE4" w:themeFill="accent1" w:themeFillTint="66"/>
          </w:tcPr>
          <w:p w14:paraId="1B57293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0</w:t>
            </w:r>
          </w:p>
        </w:tc>
        <w:tc>
          <w:tcPr>
            <w:tcW w:w="965" w:type="dxa"/>
            <w:gridSpan w:val="7"/>
            <w:shd w:val="clear" w:color="auto" w:fill="B8CCE4" w:themeFill="accent1" w:themeFillTint="66"/>
            <w:noWrap/>
          </w:tcPr>
          <w:p w14:paraId="79D5BA0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w:t>
            </w:r>
          </w:p>
        </w:tc>
        <w:tc>
          <w:tcPr>
            <w:tcW w:w="1023" w:type="dxa"/>
            <w:gridSpan w:val="6"/>
            <w:shd w:val="clear" w:color="auto" w:fill="B8CCE4" w:themeFill="accent1" w:themeFillTint="66"/>
          </w:tcPr>
          <w:p w14:paraId="174DEF6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40</w:t>
            </w:r>
          </w:p>
        </w:tc>
        <w:tc>
          <w:tcPr>
            <w:tcW w:w="1130" w:type="dxa"/>
            <w:gridSpan w:val="7"/>
            <w:shd w:val="clear" w:color="auto" w:fill="B8CCE4" w:themeFill="accent1" w:themeFillTint="66"/>
            <w:noWrap/>
          </w:tcPr>
          <w:p w14:paraId="23E685C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100</w:t>
            </w:r>
          </w:p>
        </w:tc>
        <w:tc>
          <w:tcPr>
            <w:tcW w:w="1215" w:type="dxa"/>
            <w:gridSpan w:val="8"/>
            <w:shd w:val="clear" w:color="auto" w:fill="B8CCE4" w:themeFill="accent1" w:themeFillTint="66"/>
          </w:tcPr>
          <w:p w14:paraId="5DA62B8E"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130</w:t>
            </w:r>
          </w:p>
        </w:tc>
        <w:tc>
          <w:tcPr>
            <w:tcW w:w="2936" w:type="dxa"/>
            <w:gridSpan w:val="10"/>
            <w:shd w:val="clear" w:color="auto" w:fill="B8CCE4" w:themeFill="accent1" w:themeFillTint="66"/>
            <w:hideMark/>
          </w:tcPr>
          <w:p w14:paraId="4AE1DCB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More than 150</w:t>
            </w:r>
          </w:p>
        </w:tc>
        <w:tc>
          <w:tcPr>
            <w:tcW w:w="5113" w:type="dxa"/>
            <w:gridSpan w:val="16"/>
            <w:vMerge/>
            <w:shd w:val="clear" w:color="auto" w:fill="B8CCE4" w:themeFill="accent1" w:themeFillTint="66"/>
          </w:tcPr>
          <w:p w14:paraId="55DE766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97C1D46" w14:textId="77777777" w:rsidTr="00AE5B5C">
        <w:trPr>
          <w:trHeight w:val="204"/>
        </w:trPr>
        <w:tc>
          <w:tcPr>
            <w:tcW w:w="2555" w:type="dxa"/>
            <w:gridSpan w:val="2"/>
            <w:shd w:val="clear" w:color="auto" w:fill="DBE5F1" w:themeFill="accent1" w:themeFillTint="33"/>
          </w:tcPr>
          <w:p w14:paraId="3F709260"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5CAC442A"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738" w:type="dxa"/>
            <w:gridSpan w:val="75"/>
            <w:shd w:val="clear" w:color="auto" w:fill="DBE5F1" w:themeFill="accent1" w:themeFillTint="33"/>
          </w:tcPr>
          <w:p w14:paraId="57BFF08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Low interest of waste recycling companies</w:t>
            </w:r>
          </w:p>
        </w:tc>
      </w:tr>
      <w:tr w:rsidR="00AE5B5C" w:rsidRPr="00AE5B5C" w14:paraId="043CE4AB" w14:textId="77777777" w:rsidTr="00AE5B5C">
        <w:trPr>
          <w:gridAfter w:val="1"/>
          <w:wAfter w:w="14" w:type="dxa"/>
          <w:cantSplit/>
          <w:trHeight w:val="525"/>
        </w:trPr>
        <w:tc>
          <w:tcPr>
            <w:tcW w:w="2555" w:type="dxa"/>
            <w:gridSpan w:val="2"/>
            <w:vMerge w:val="restart"/>
            <w:shd w:val="clear" w:color="auto" w:fill="D9D9D9" w:themeFill="background1" w:themeFillShade="D9"/>
            <w:noWrap/>
            <w:hideMark/>
          </w:tcPr>
          <w:p w14:paraId="297BEE4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537" w:type="dxa"/>
            <w:gridSpan w:val="4"/>
            <w:vMerge w:val="restart"/>
            <w:shd w:val="clear" w:color="auto" w:fill="D9D9D9" w:themeFill="background1" w:themeFillShade="D9"/>
            <w:noWrap/>
            <w:hideMark/>
          </w:tcPr>
          <w:p w14:paraId="127110B5"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Times New Roman"/>
                <w:noProof/>
                <w:sz w:val="16"/>
                <w:szCs w:val="16"/>
                <w:lang w:val="en-GB" w:eastAsia="en-GB"/>
              </w:rPr>
              <w:t>Short description</w:t>
            </w:r>
          </w:p>
        </w:tc>
        <w:tc>
          <w:tcPr>
            <w:tcW w:w="2098" w:type="dxa"/>
            <w:gridSpan w:val="2"/>
            <w:vMerge w:val="restart"/>
            <w:shd w:val="clear" w:color="auto" w:fill="D9D9D9" w:themeFill="background1" w:themeFillShade="D9"/>
          </w:tcPr>
          <w:p w14:paraId="169AAD59"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450" w:type="dxa"/>
            <w:gridSpan w:val="7"/>
            <w:vMerge w:val="restart"/>
            <w:shd w:val="clear" w:color="auto" w:fill="D9D9D9" w:themeFill="background1" w:themeFillShade="D9"/>
            <w:noWrap/>
            <w:hideMark/>
          </w:tcPr>
          <w:p w14:paraId="46F8EEA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257" w:type="dxa"/>
            <w:gridSpan w:val="7"/>
            <w:vMerge w:val="restart"/>
            <w:shd w:val="clear" w:color="auto" w:fill="D9D9D9" w:themeFill="background1" w:themeFillShade="D9"/>
          </w:tcPr>
          <w:p w14:paraId="56E81C7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2197CF21" w14:textId="77777777" w:rsidR="00AE5B5C" w:rsidRPr="00AE5B5C" w:rsidRDefault="00AE5B5C" w:rsidP="007612B1">
            <w:pPr>
              <w:rPr>
                <w:rFonts w:ascii="Sylfaen" w:eastAsia="Times New Roman" w:hAnsi="Sylfaen" w:cs="Times New Roman"/>
                <w:noProof/>
                <w:sz w:val="16"/>
                <w:szCs w:val="16"/>
                <w:lang w:val="en-GB" w:eastAsia="en-GB"/>
              </w:rPr>
            </w:pPr>
          </w:p>
        </w:tc>
        <w:tc>
          <w:tcPr>
            <w:tcW w:w="1988" w:type="dxa"/>
            <w:gridSpan w:val="13"/>
            <w:vMerge w:val="restart"/>
            <w:shd w:val="clear" w:color="auto" w:fill="D9D9D9" w:themeFill="background1" w:themeFillShade="D9"/>
            <w:noWrap/>
            <w:hideMark/>
          </w:tcPr>
          <w:p w14:paraId="57F1E1AE"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5" w:type="dxa"/>
            <w:gridSpan w:val="15"/>
            <w:vMerge w:val="restart"/>
            <w:shd w:val="clear" w:color="auto" w:fill="D9D9D9" w:themeFill="background1" w:themeFillShade="D9"/>
            <w:noWrap/>
            <w:hideMark/>
          </w:tcPr>
          <w:p w14:paraId="756BAEFE"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Times New Roman"/>
                <w:noProof/>
                <w:sz w:val="16"/>
                <w:szCs w:val="16"/>
                <w:lang w:val="en-GB" w:eastAsia="en-GB"/>
              </w:rPr>
              <w:t xml:space="preserve">Partner institution </w:t>
            </w:r>
          </w:p>
        </w:tc>
        <w:tc>
          <w:tcPr>
            <w:tcW w:w="1422" w:type="dxa"/>
            <w:gridSpan w:val="5"/>
            <w:vMerge w:val="restart"/>
            <w:shd w:val="clear" w:color="auto" w:fill="D9D9D9" w:themeFill="background1" w:themeFillShade="D9"/>
            <w:noWrap/>
            <w:hideMark/>
          </w:tcPr>
          <w:p w14:paraId="3F253DDC"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Times New Roman"/>
                <w:noProof/>
                <w:sz w:val="16"/>
                <w:szCs w:val="16"/>
                <w:lang w:val="en-GB" w:eastAsia="en-GB"/>
              </w:rPr>
              <w:t>Period of implementation</w:t>
            </w:r>
          </w:p>
        </w:tc>
        <w:tc>
          <w:tcPr>
            <w:tcW w:w="1514" w:type="dxa"/>
            <w:gridSpan w:val="5"/>
            <w:vMerge w:val="restart"/>
            <w:shd w:val="clear" w:color="auto" w:fill="D9D9D9" w:themeFill="background1" w:themeFillShade="D9"/>
          </w:tcPr>
          <w:p w14:paraId="12C2F6DE"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Times New Roman"/>
                <w:noProof/>
                <w:sz w:val="16"/>
                <w:szCs w:val="16"/>
                <w:lang w:val="en-GB" w:eastAsia="en-GB"/>
              </w:rPr>
              <w:t>Budget</w:t>
            </w:r>
          </w:p>
        </w:tc>
        <w:tc>
          <w:tcPr>
            <w:tcW w:w="5113" w:type="dxa"/>
            <w:gridSpan w:val="16"/>
            <w:shd w:val="clear" w:color="auto" w:fill="D9D9D9" w:themeFill="background1" w:themeFillShade="D9"/>
          </w:tcPr>
          <w:p w14:paraId="5C85633C"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0EAC8054" w14:textId="77777777" w:rsidTr="00AE5B5C">
        <w:trPr>
          <w:gridAfter w:val="1"/>
          <w:wAfter w:w="14" w:type="dxa"/>
          <w:cantSplit/>
          <w:trHeight w:val="525"/>
        </w:trPr>
        <w:tc>
          <w:tcPr>
            <w:tcW w:w="2555" w:type="dxa"/>
            <w:gridSpan w:val="2"/>
            <w:vMerge/>
            <w:shd w:val="clear" w:color="auto" w:fill="D9D9D9" w:themeFill="background1" w:themeFillShade="D9"/>
            <w:noWrap/>
          </w:tcPr>
          <w:p w14:paraId="2F1D2EDE" w14:textId="77777777" w:rsidR="00AE5B5C" w:rsidRPr="00AE5B5C" w:rsidRDefault="00AE5B5C" w:rsidP="007612B1">
            <w:pP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noWrap/>
          </w:tcPr>
          <w:p w14:paraId="0D9BBDB6" w14:textId="77777777" w:rsidR="00AE5B5C" w:rsidRPr="00AE5B5C" w:rsidRDefault="00AE5B5C" w:rsidP="007612B1">
            <w:pPr>
              <w:rPr>
                <w:rFonts w:ascii="Sylfaen" w:eastAsia="Times New Roman" w:hAnsi="Sylfaen" w:cs="Times New Roman"/>
                <w:noProof/>
                <w:sz w:val="16"/>
                <w:szCs w:val="16"/>
                <w:lang w:val="en-GB" w:eastAsia="en-GB"/>
              </w:rPr>
            </w:pPr>
          </w:p>
        </w:tc>
        <w:tc>
          <w:tcPr>
            <w:tcW w:w="2098" w:type="dxa"/>
            <w:gridSpan w:val="2"/>
            <w:vMerge/>
            <w:shd w:val="clear" w:color="auto" w:fill="D9D9D9" w:themeFill="background1" w:themeFillShade="D9"/>
          </w:tcPr>
          <w:p w14:paraId="2AC9B866"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17B3ED42"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6CA1CC66"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noWrap/>
          </w:tcPr>
          <w:p w14:paraId="162B5394"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noWrap/>
          </w:tcPr>
          <w:p w14:paraId="1732053F" w14:textId="77777777" w:rsidR="00AE5B5C" w:rsidRPr="00AE5B5C" w:rsidRDefault="00AE5B5C" w:rsidP="007612B1">
            <w:pPr>
              <w:rPr>
                <w:rFonts w:ascii="Sylfaen" w:eastAsia="Times New Roman" w:hAnsi="Sylfaen" w:cs="Times New Roman"/>
                <w:noProof/>
                <w:sz w:val="16"/>
                <w:szCs w:val="16"/>
                <w:lang w:val="en-GB" w:eastAsia="en-GB"/>
              </w:rPr>
            </w:pPr>
          </w:p>
        </w:tc>
        <w:tc>
          <w:tcPr>
            <w:tcW w:w="1422" w:type="dxa"/>
            <w:gridSpan w:val="5"/>
            <w:vMerge/>
            <w:shd w:val="clear" w:color="auto" w:fill="D9D9D9" w:themeFill="background1" w:themeFillShade="D9"/>
            <w:noWrap/>
            <w:textDirection w:val="btLr"/>
          </w:tcPr>
          <w:p w14:paraId="7500095E" w14:textId="77777777" w:rsidR="00AE5B5C" w:rsidRPr="00AE5B5C" w:rsidRDefault="00AE5B5C" w:rsidP="007612B1">
            <w:pPr>
              <w:ind w:left="113" w:right="113"/>
              <w:jc w:val="center"/>
              <w:rPr>
                <w:rFonts w:ascii="Sylfaen" w:eastAsia="Times New Roman" w:hAnsi="Sylfaen" w:cs="Times New Roman"/>
                <w:noProof/>
                <w:sz w:val="16"/>
                <w:szCs w:val="16"/>
                <w:lang w:val="en-GB" w:eastAsia="en-GB"/>
              </w:rPr>
            </w:pPr>
          </w:p>
        </w:tc>
        <w:tc>
          <w:tcPr>
            <w:tcW w:w="1514" w:type="dxa"/>
            <w:gridSpan w:val="5"/>
            <w:vMerge/>
            <w:shd w:val="clear" w:color="auto" w:fill="D9D9D9" w:themeFill="background1" w:themeFillShade="D9"/>
            <w:textDirection w:val="btLr"/>
          </w:tcPr>
          <w:p w14:paraId="1D743FEE" w14:textId="77777777" w:rsidR="00AE5B5C" w:rsidRPr="00AE5B5C" w:rsidRDefault="00AE5B5C" w:rsidP="007612B1">
            <w:pPr>
              <w:ind w:left="113" w:right="113"/>
              <w:rPr>
                <w:rFonts w:ascii="Sylfaen" w:eastAsia="Times New Roman" w:hAnsi="Sylfaen" w:cs="Times New Roman"/>
                <w:noProof/>
                <w:sz w:val="16"/>
                <w:szCs w:val="16"/>
                <w:lang w:val="en-GB" w:eastAsia="en-GB"/>
              </w:rPr>
            </w:pPr>
          </w:p>
        </w:tc>
        <w:tc>
          <w:tcPr>
            <w:tcW w:w="1955" w:type="dxa"/>
            <w:gridSpan w:val="7"/>
            <w:shd w:val="clear" w:color="auto" w:fill="D9D9D9" w:themeFill="background1" w:themeFillShade="D9"/>
          </w:tcPr>
          <w:p w14:paraId="0FC54CC7"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hAnsi="Sylfaen"/>
                <w:noProof/>
                <w:sz w:val="16"/>
                <w:szCs w:val="16"/>
                <w:lang w:val="en-GB" w:eastAsia="en-GB"/>
              </w:rPr>
              <w:t>State</w:t>
            </w:r>
          </w:p>
        </w:tc>
        <w:tc>
          <w:tcPr>
            <w:tcW w:w="2189" w:type="dxa"/>
            <w:gridSpan w:val="5"/>
            <w:shd w:val="clear" w:color="auto" w:fill="D9D9D9" w:themeFill="background1" w:themeFillShade="D9"/>
          </w:tcPr>
          <w:p w14:paraId="1F1F346E"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hAnsi="Sylfaen"/>
                <w:noProof/>
                <w:sz w:val="16"/>
                <w:szCs w:val="16"/>
                <w:lang w:val="en-GB" w:eastAsia="en-GB"/>
              </w:rPr>
              <w:t>Other</w:t>
            </w:r>
          </w:p>
        </w:tc>
        <w:tc>
          <w:tcPr>
            <w:tcW w:w="969" w:type="dxa"/>
            <w:gridSpan w:val="4"/>
            <w:vMerge w:val="restart"/>
            <w:shd w:val="clear" w:color="auto" w:fill="D9D9D9" w:themeFill="background1" w:themeFillShade="D9"/>
          </w:tcPr>
          <w:p w14:paraId="0B2B140A"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Times New Roman"/>
                <w:noProof/>
                <w:sz w:val="16"/>
                <w:szCs w:val="16"/>
                <w:lang w:val="en-GB" w:eastAsia="en-GB"/>
              </w:rPr>
              <w:t>Deficit</w:t>
            </w:r>
          </w:p>
        </w:tc>
      </w:tr>
      <w:tr w:rsidR="00AE5B5C" w:rsidRPr="00AE5B5C" w14:paraId="0FB71645" w14:textId="77777777" w:rsidTr="00AE5B5C">
        <w:trPr>
          <w:gridAfter w:val="1"/>
          <w:wAfter w:w="14" w:type="dxa"/>
          <w:cantSplit/>
          <w:trHeight w:val="525"/>
        </w:trPr>
        <w:tc>
          <w:tcPr>
            <w:tcW w:w="2555" w:type="dxa"/>
            <w:gridSpan w:val="2"/>
            <w:vMerge/>
            <w:shd w:val="clear" w:color="auto" w:fill="D9D9D9" w:themeFill="background1" w:themeFillShade="D9"/>
            <w:noWrap/>
          </w:tcPr>
          <w:p w14:paraId="0AC3CEF1" w14:textId="77777777" w:rsidR="00AE5B5C" w:rsidRPr="00AE5B5C" w:rsidRDefault="00AE5B5C" w:rsidP="007612B1">
            <w:pP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noWrap/>
          </w:tcPr>
          <w:p w14:paraId="14E69E6A" w14:textId="77777777" w:rsidR="00AE5B5C" w:rsidRPr="00AE5B5C" w:rsidRDefault="00AE5B5C" w:rsidP="007612B1">
            <w:pPr>
              <w:rPr>
                <w:rFonts w:ascii="Sylfaen" w:eastAsia="Times New Roman" w:hAnsi="Sylfaen" w:cs="Times New Roman"/>
                <w:noProof/>
                <w:sz w:val="16"/>
                <w:szCs w:val="16"/>
                <w:lang w:val="en-GB" w:eastAsia="en-GB"/>
              </w:rPr>
            </w:pPr>
          </w:p>
        </w:tc>
        <w:tc>
          <w:tcPr>
            <w:tcW w:w="2098" w:type="dxa"/>
            <w:gridSpan w:val="2"/>
            <w:vMerge/>
            <w:shd w:val="clear" w:color="auto" w:fill="D9D9D9" w:themeFill="background1" w:themeFillShade="D9"/>
          </w:tcPr>
          <w:p w14:paraId="6E57F816"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3FD54AF2"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74A8EF91"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noWrap/>
          </w:tcPr>
          <w:p w14:paraId="0FFB7CB9"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noWrap/>
          </w:tcPr>
          <w:p w14:paraId="3DEC802D" w14:textId="77777777" w:rsidR="00AE5B5C" w:rsidRPr="00AE5B5C" w:rsidRDefault="00AE5B5C" w:rsidP="007612B1">
            <w:pPr>
              <w:rPr>
                <w:rFonts w:ascii="Sylfaen" w:eastAsia="Times New Roman" w:hAnsi="Sylfaen" w:cs="Times New Roman"/>
                <w:noProof/>
                <w:sz w:val="16"/>
                <w:szCs w:val="16"/>
                <w:lang w:val="en-GB" w:eastAsia="en-GB"/>
              </w:rPr>
            </w:pPr>
          </w:p>
        </w:tc>
        <w:tc>
          <w:tcPr>
            <w:tcW w:w="1422" w:type="dxa"/>
            <w:gridSpan w:val="5"/>
            <w:vMerge/>
            <w:shd w:val="clear" w:color="auto" w:fill="D9D9D9" w:themeFill="background1" w:themeFillShade="D9"/>
            <w:noWrap/>
            <w:textDirection w:val="btLr"/>
          </w:tcPr>
          <w:p w14:paraId="34FE1651" w14:textId="77777777" w:rsidR="00AE5B5C" w:rsidRPr="00AE5B5C" w:rsidRDefault="00AE5B5C" w:rsidP="007612B1">
            <w:pPr>
              <w:ind w:left="113" w:right="113"/>
              <w:jc w:val="center"/>
              <w:rPr>
                <w:rFonts w:ascii="Sylfaen" w:eastAsia="Times New Roman" w:hAnsi="Sylfaen" w:cs="Times New Roman"/>
                <w:noProof/>
                <w:sz w:val="16"/>
                <w:szCs w:val="16"/>
                <w:lang w:val="en-GB" w:eastAsia="en-GB"/>
              </w:rPr>
            </w:pPr>
          </w:p>
        </w:tc>
        <w:tc>
          <w:tcPr>
            <w:tcW w:w="1514" w:type="dxa"/>
            <w:gridSpan w:val="5"/>
            <w:vMerge/>
            <w:shd w:val="clear" w:color="auto" w:fill="D9D9D9" w:themeFill="background1" w:themeFillShade="D9"/>
            <w:textDirection w:val="btLr"/>
          </w:tcPr>
          <w:p w14:paraId="12AADE58" w14:textId="77777777" w:rsidR="00AE5B5C" w:rsidRPr="00AE5B5C" w:rsidRDefault="00AE5B5C" w:rsidP="007612B1">
            <w:pPr>
              <w:ind w:left="113" w:right="113"/>
              <w:rPr>
                <w:rFonts w:ascii="Sylfaen" w:eastAsia="Times New Roman" w:hAnsi="Sylfaen" w:cs="Times New Roman"/>
                <w:noProof/>
                <w:sz w:val="16"/>
                <w:szCs w:val="16"/>
                <w:lang w:val="en-GB" w:eastAsia="en-GB"/>
              </w:rPr>
            </w:pPr>
          </w:p>
        </w:tc>
        <w:tc>
          <w:tcPr>
            <w:tcW w:w="738" w:type="dxa"/>
            <w:gridSpan w:val="3"/>
            <w:shd w:val="clear" w:color="auto" w:fill="D9D9D9" w:themeFill="background1" w:themeFillShade="D9"/>
          </w:tcPr>
          <w:p w14:paraId="4020A34C"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Arial"/>
                <w:noProof/>
                <w:sz w:val="16"/>
                <w:szCs w:val="16"/>
                <w:lang w:val="en-GB" w:eastAsia="en-GB"/>
              </w:rPr>
              <w:t>Amount</w:t>
            </w:r>
          </w:p>
        </w:tc>
        <w:tc>
          <w:tcPr>
            <w:tcW w:w="1217" w:type="dxa"/>
            <w:gridSpan w:val="4"/>
            <w:shd w:val="clear" w:color="auto" w:fill="D9D9D9" w:themeFill="background1" w:themeFillShade="D9"/>
          </w:tcPr>
          <w:p w14:paraId="3F255F78"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Times New Roman"/>
                <w:noProof/>
                <w:sz w:val="16"/>
                <w:szCs w:val="16"/>
                <w:lang w:val="en-GB" w:eastAsia="en-GB"/>
              </w:rPr>
              <w:t>Code</w:t>
            </w:r>
          </w:p>
        </w:tc>
        <w:tc>
          <w:tcPr>
            <w:tcW w:w="1094" w:type="dxa"/>
            <w:gridSpan w:val="2"/>
            <w:shd w:val="clear" w:color="auto" w:fill="D9D9D9" w:themeFill="background1" w:themeFillShade="D9"/>
          </w:tcPr>
          <w:p w14:paraId="17CC55AA"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Arial"/>
                <w:noProof/>
                <w:sz w:val="16"/>
                <w:szCs w:val="16"/>
                <w:lang w:val="en-GB" w:eastAsia="en-GB"/>
              </w:rPr>
              <w:t>Amount</w:t>
            </w:r>
          </w:p>
        </w:tc>
        <w:tc>
          <w:tcPr>
            <w:tcW w:w="1095" w:type="dxa"/>
            <w:gridSpan w:val="3"/>
            <w:shd w:val="clear" w:color="auto" w:fill="D9D9D9" w:themeFill="background1" w:themeFillShade="D9"/>
          </w:tcPr>
          <w:p w14:paraId="14FF10C9"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hAnsi="Sylfaen"/>
                <w:noProof/>
                <w:sz w:val="16"/>
                <w:szCs w:val="16"/>
                <w:lang w:val="en-GB" w:eastAsia="en-GB"/>
              </w:rPr>
              <w:t>Organization</w:t>
            </w:r>
          </w:p>
        </w:tc>
        <w:tc>
          <w:tcPr>
            <w:tcW w:w="969" w:type="dxa"/>
            <w:gridSpan w:val="4"/>
            <w:vMerge/>
            <w:shd w:val="clear" w:color="auto" w:fill="D9D9D9" w:themeFill="background1" w:themeFillShade="D9"/>
          </w:tcPr>
          <w:p w14:paraId="1833A113" w14:textId="77777777" w:rsidR="00AE5B5C" w:rsidRPr="00AE5B5C" w:rsidRDefault="00AE5B5C" w:rsidP="007612B1">
            <w:pPr>
              <w:rPr>
                <w:rFonts w:ascii="Sylfaen" w:eastAsia="Times New Roman" w:hAnsi="Sylfaen" w:cs="Times New Roman"/>
                <w:noProof/>
                <w:sz w:val="16"/>
                <w:szCs w:val="16"/>
                <w:lang w:val="en-GB" w:eastAsia="en-GB"/>
              </w:rPr>
            </w:pPr>
          </w:p>
        </w:tc>
      </w:tr>
      <w:tr w:rsidR="00AE5B5C" w:rsidRPr="00AE5B5C" w14:paraId="41C459DA" w14:textId="77777777" w:rsidTr="00AE5B5C">
        <w:trPr>
          <w:gridAfter w:val="1"/>
          <w:wAfter w:w="14" w:type="dxa"/>
          <w:trHeight w:val="1134"/>
        </w:trPr>
        <w:tc>
          <w:tcPr>
            <w:tcW w:w="2555" w:type="dxa"/>
            <w:gridSpan w:val="2"/>
            <w:noWrap/>
          </w:tcPr>
          <w:p w14:paraId="7DDE09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6.2.1. Introducing the practice of separating paper waste from the source by the municipalities and encourage paper recycling.</w:t>
            </w:r>
          </w:p>
        </w:tc>
        <w:tc>
          <w:tcPr>
            <w:tcW w:w="2537" w:type="dxa"/>
            <w:gridSpan w:val="4"/>
            <w:noWrap/>
          </w:tcPr>
          <w:p w14:paraId="4A25AC3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Piloting the separation of paper waste from municipal waste source by municipalities and taking awareness-raising measures to achieve the paper recycling rate.</w:t>
            </w:r>
          </w:p>
          <w:p w14:paraId="224D157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023C913B"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689C3D9A" w14:textId="77777777" w:rsidR="00AE5B5C" w:rsidRPr="00AE5B5C" w:rsidRDefault="00AE5B5C" w:rsidP="007612B1">
            <w:pPr>
              <w:pStyle w:val="A2AContent"/>
              <w:spacing w:before="60" w:after="1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 xml:space="preserve">Support implementation of directive 2008/98/EC; SDG 8 (Decent work and economic growth); </w:t>
            </w:r>
          </w:p>
          <w:p w14:paraId="4CF42D7D" w14:textId="77777777" w:rsidR="00AE5B5C" w:rsidRPr="00AE5B5C" w:rsidRDefault="00AE5B5C" w:rsidP="007612B1">
            <w:pPr>
              <w:pStyle w:val="A2AContent"/>
              <w:spacing w:before="60" w:after="1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SDG 9 (Industry, innovation and infrastructure).</w:t>
            </w:r>
          </w:p>
        </w:tc>
        <w:tc>
          <w:tcPr>
            <w:tcW w:w="1450" w:type="dxa"/>
            <w:gridSpan w:val="7"/>
            <w:noWrap/>
          </w:tcPr>
          <w:p w14:paraId="4E81FE82"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Paper separation practice from the source is introduced at least in 5 new municipalities;</w:t>
            </w:r>
          </w:p>
          <w:p w14:paraId="6C0DA2DB"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color w:val="auto"/>
                <w:sz w:val="16"/>
                <w:szCs w:val="16"/>
                <w:lang w:val="en-GB" w:eastAsia="en-GB"/>
              </w:rPr>
            </w:pPr>
          </w:p>
          <w:p w14:paraId="622D9F65"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Informational brochure  and video is produced.</w:t>
            </w:r>
          </w:p>
          <w:p w14:paraId="0B48DF01"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color w:val="auto"/>
                <w:sz w:val="16"/>
                <w:szCs w:val="16"/>
                <w:lang w:val="en-GB" w:eastAsia="en-GB"/>
              </w:rPr>
            </w:pPr>
          </w:p>
          <w:p w14:paraId="059FDFC4"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color w:val="auto"/>
                <w:sz w:val="16"/>
                <w:szCs w:val="16"/>
                <w:lang w:val="en-GB" w:eastAsia="en-GB"/>
              </w:rPr>
            </w:pPr>
          </w:p>
        </w:tc>
        <w:tc>
          <w:tcPr>
            <w:tcW w:w="1257" w:type="dxa"/>
            <w:gridSpan w:val="7"/>
          </w:tcPr>
          <w:p w14:paraId="615810B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Municipality Reports</w:t>
            </w:r>
          </w:p>
          <w:p w14:paraId="0A86CE6C" w14:textId="77777777" w:rsidR="00AE5B5C" w:rsidRPr="00AE5B5C" w:rsidRDefault="00AE5B5C" w:rsidP="007612B1">
            <w:pPr>
              <w:rPr>
                <w:rFonts w:ascii="Sylfaen" w:eastAsia="Times New Roman" w:hAnsi="Sylfaen" w:cs="Arial"/>
                <w:noProof/>
                <w:sz w:val="16"/>
                <w:szCs w:val="16"/>
                <w:lang w:val="en-GB" w:eastAsia="en-GB"/>
              </w:rPr>
            </w:pPr>
          </w:p>
          <w:p w14:paraId="70A9BBB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Municipal waste management plans</w:t>
            </w:r>
          </w:p>
        </w:tc>
        <w:tc>
          <w:tcPr>
            <w:tcW w:w="1988" w:type="dxa"/>
            <w:gridSpan w:val="13"/>
            <w:noWrap/>
          </w:tcPr>
          <w:p w14:paraId="3A92EA9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 Protection and Agriculture of Georgia</w:t>
            </w:r>
          </w:p>
        </w:tc>
        <w:tc>
          <w:tcPr>
            <w:tcW w:w="2345" w:type="dxa"/>
            <w:gridSpan w:val="15"/>
            <w:noWrap/>
          </w:tcPr>
          <w:p w14:paraId="313F7D8D" w14:textId="77777777" w:rsidR="00AE5B5C" w:rsidRPr="00AE5B5C" w:rsidRDefault="00AE5B5C" w:rsidP="007612B1">
            <w:pPr>
              <w:pStyle w:val="A2AContent"/>
              <w:spacing w:before="60" w:after="160" w:line="240" w:lineRule="auto"/>
              <w:rPr>
                <w:rFonts w:ascii="Sylfaen" w:eastAsia="Times New Roman" w:hAnsi="Sylfaen" w:cs="Arial"/>
                <w:b w:val="0"/>
                <w:bCs/>
                <w:sz w:val="16"/>
                <w:szCs w:val="16"/>
                <w:lang w:val="en-GB" w:eastAsia="en-GB"/>
              </w:rPr>
            </w:pPr>
            <w:r w:rsidRPr="00AE5B5C">
              <w:rPr>
                <w:rFonts w:ascii="Sylfaen" w:eastAsia="Times New Roman" w:hAnsi="Sylfaen" w:cs="Arial"/>
                <w:b w:val="0"/>
                <w:bCs/>
                <w:sz w:val="16"/>
                <w:szCs w:val="16"/>
                <w:lang w:val="en-GB" w:eastAsia="en-GB"/>
              </w:rPr>
              <w:t>Municipalities</w:t>
            </w:r>
          </w:p>
          <w:p w14:paraId="6BC04F01" w14:textId="77777777" w:rsidR="00AE5B5C" w:rsidRPr="00AE5B5C" w:rsidRDefault="00AE5B5C" w:rsidP="007612B1">
            <w:pPr>
              <w:pStyle w:val="A2AContent"/>
              <w:spacing w:before="60" w:after="160" w:line="240" w:lineRule="auto"/>
              <w:rPr>
                <w:rFonts w:ascii="Sylfaen" w:eastAsia="Times New Roman" w:hAnsi="Sylfaen" w:cs="Arial"/>
                <w:b w:val="0"/>
                <w:bCs/>
                <w:sz w:val="16"/>
                <w:szCs w:val="16"/>
                <w:lang w:val="en-GB" w:eastAsia="en-GB"/>
              </w:rPr>
            </w:pPr>
            <w:r w:rsidRPr="00AE5B5C">
              <w:rPr>
                <w:rFonts w:ascii="Sylfaen" w:eastAsia="Times New Roman" w:hAnsi="Sylfaen" w:cs="Arial"/>
                <w:b w:val="0"/>
                <w:bCs/>
                <w:sz w:val="16"/>
                <w:szCs w:val="16"/>
                <w:lang w:val="en-GB" w:eastAsia="en-GB"/>
              </w:rPr>
              <w:t>Paper waste collection and processing companies</w:t>
            </w:r>
          </w:p>
          <w:p w14:paraId="4BA3CFD3" w14:textId="77777777" w:rsidR="00AE5B5C" w:rsidRPr="00AE5B5C" w:rsidRDefault="00AE5B5C" w:rsidP="007612B1">
            <w:pPr>
              <w:pStyle w:val="A2AContent"/>
              <w:spacing w:before="60" w:after="160" w:line="240" w:lineRule="auto"/>
              <w:rPr>
                <w:rFonts w:ascii="Sylfaen" w:eastAsia="Times New Roman" w:hAnsi="Sylfaen" w:cs="Arial"/>
                <w:b w:val="0"/>
                <w:bCs/>
                <w:sz w:val="16"/>
                <w:szCs w:val="16"/>
                <w:lang w:val="en-GB" w:eastAsia="en-GB"/>
              </w:rPr>
            </w:pPr>
            <w:r w:rsidRPr="00AE5B5C">
              <w:rPr>
                <w:rFonts w:ascii="Sylfaen" w:eastAsia="Times New Roman" w:hAnsi="Sylfaen" w:cs="Arial"/>
                <w:b w:val="0"/>
                <w:bCs/>
                <w:sz w:val="16"/>
                <w:szCs w:val="16"/>
                <w:lang w:val="en-GB" w:eastAsia="en-GB"/>
              </w:rPr>
              <w:t>LLC "Adjara Waste Management Company"</w:t>
            </w:r>
          </w:p>
          <w:p w14:paraId="6668B23C" w14:textId="77777777" w:rsidR="00AE5B5C" w:rsidRPr="00AE5B5C" w:rsidRDefault="00AE5B5C" w:rsidP="007612B1">
            <w:pPr>
              <w:pStyle w:val="A2AContent"/>
              <w:spacing w:before="60" w:after="160" w:line="240" w:lineRule="auto"/>
              <w:jc w:val="left"/>
              <w:rPr>
                <w:rFonts w:ascii="Sylfaen" w:eastAsia="Times New Roman" w:hAnsi="Sylfaen" w:cs="Arial"/>
                <w:b w:val="0"/>
                <w:bCs/>
                <w:sz w:val="16"/>
                <w:szCs w:val="16"/>
                <w:lang w:val="en-GB" w:eastAsia="en-GB"/>
              </w:rPr>
            </w:pPr>
            <w:r w:rsidRPr="00AE5B5C">
              <w:rPr>
                <w:rFonts w:ascii="Sylfaen" w:eastAsia="Times New Roman" w:hAnsi="Sylfaen" w:cs="Arial"/>
                <w:b w:val="0"/>
                <w:bCs/>
                <w:sz w:val="16"/>
                <w:szCs w:val="16"/>
                <w:lang w:val="en-GB" w:eastAsia="en-GB"/>
              </w:rPr>
              <w:t>"Georgian Solid Waste Management Company" LLC</w:t>
            </w:r>
          </w:p>
        </w:tc>
        <w:tc>
          <w:tcPr>
            <w:tcW w:w="1422" w:type="dxa"/>
            <w:gridSpan w:val="5"/>
            <w:noWrap/>
          </w:tcPr>
          <w:p w14:paraId="598A86C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p w14:paraId="326272F7" w14:textId="77777777" w:rsidR="00AE5B5C" w:rsidRPr="00AE5B5C" w:rsidRDefault="00AE5B5C" w:rsidP="007612B1">
            <w:pPr>
              <w:rPr>
                <w:rFonts w:ascii="Sylfaen" w:eastAsia="Times New Roman" w:hAnsi="Sylfaen" w:cs="Arial"/>
                <w:noProof/>
                <w:color w:val="C00000"/>
                <w:sz w:val="16"/>
                <w:szCs w:val="16"/>
                <w:lang w:val="en-GB" w:eastAsia="en-GB"/>
              </w:rPr>
            </w:pPr>
          </w:p>
          <w:p w14:paraId="05E13750"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tcPr>
          <w:p w14:paraId="2C13B9C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Administrative costs </w:t>
            </w:r>
          </w:p>
        </w:tc>
        <w:tc>
          <w:tcPr>
            <w:tcW w:w="738" w:type="dxa"/>
            <w:gridSpan w:val="3"/>
          </w:tcPr>
          <w:p w14:paraId="0BCAC63C" w14:textId="77777777" w:rsidR="00AE5B5C" w:rsidRPr="00AE5B5C" w:rsidRDefault="00AE5B5C" w:rsidP="007612B1">
            <w:pPr>
              <w:rPr>
                <w:rFonts w:ascii="Sylfaen" w:eastAsia="Times New Roman" w:hAnsi="Sylfaen" w:cs="Times New Roman"/>
                <w:noProof/>
                <w:sz w:val="16"/>
                <w:szCs w:val="16"/>
                <w:lang w:val="en-GB" w:eastAsia="en-GB"/>
              </w:rPr>
            </w:pPr>
          </w:p>
        </w:tc>
        <w:tc>
          <w:tcPr>
            <w:tcW w:w="1217" w:type="dxa"/>
            <w:gridSpan w:val="4"/>
          </w:tcPr>
          <w:p w14:paraId="7D23B573" w14:textId="77777777" w:rsidR="00AE5B5C" w:rsidRPr="00AE5B5C" w:rsidRDefault="00AE5B5C" w:rsidP="007612B1">
            <w:pPr>
              <w:rPr>
                <w:rFonts w:ascii="Sylfaen" w:eastAsia="Times New Roman" w:hAnsi="Sylfaen" w:cs="Times New Roman"/>
                <w:noProof/>
                <w:sz w:val="16"/>
                <w:szCs w:val="16"/>
                <w:lang w:val="en-GB" w:eastAsia="en-GB"/>
              </w:rPr>
            </w:pPr>
          </w:p>
        </w:tc>
        <w:tc>
          <w:tcPr>
            <w:tcW w:w="1094" w:type="dxa"/>
            <w:gridSpan w:val="2"/>
          </w:tcPr>
          <w:p w14:paraId="5DF4EBD2" w14:textId="77777777" w:rsidR="00AE5B5C" w:rsidRPr="00AE5B5C" w:rsidRDefault="00AE5B5C" w:rsidP="007612B1">
            <w:pPr>
              <w:rPr>
                <w:rFonts w:ascii="Sylfaen" w:eastAsia="Times New Roman" w:hAnsi="Sylfaen" w:cs="Times New Roman"/>
                <w:noProof/>
                <w:sz w:val="16"/>
                <w:szCs w:val="16"/>
                <w:lang w:val="en-GB" w:eastAsia="en-GB"/>
              </w:rPr>
            </w:pPr>
          </w:p>
        </w:tc>
        <w:tc>
          <w:tcPr>
            <w:tcW w:w="1095" w:type="dxa"/>
            <w:gridSpan w:val="3"/>
          </w:tcPr>
          <w:p w14:paraId="1807B8A0" w14:textId="77777777" w:rsidR="00AE5B5C" w:rsidRPr="00AE5B5C" w:rsidRDefault="00AE5B5C" w:rsidP="007612B1">
            <w:pPr>
              <w:rPr>
                <w:rFonts w:ascii="Sylfaen" w:eastAsia="Times New Roman" w:hAnsi="Sylfaen" w:cs="Times New Roman"/>
                <w:noProof/>
                <w:sz w:val="16"/>
                <w:szCs w:val="16"/>
                <w:lang w:val="en-GB" w:eastAsia="en-GB"/>
              </w:rPr>
            </w:pPr>
          </w:p>
        </w:tc>
        <w:tc>
          <w:tcPr>
            <w:tcW w:w="969" w:type="dxa"/>
            <w:gridSpan w:val="4"/>
          </w:tcPr>
          <w:p w14:paraId="7B4283B9" w14:textId="77777777" w:rsidR="00AE5B5C" w:rsidRPr="00AE5B5C" w:rsidRDefault="00AE5B5C" w:rsidP="007612B1">
            <w:pPr>
              <w:rPr>
                <w:rFonts w:ascii="Sylfaen" w:eastAsia="Times New Roman" w:hAnsi="Sylfaen" w:cs="Times New Roman"/>
                <w:noProof/>
                <w:sz w:val="16"/>
                <w:szCs w:val="16"/>
                <w:lang w:val="en-GB" w:eastAsia="en-GB"/>
              </w:rPr>
            </w:pPr>
          </w:p>
        </w:tc>
      </w:tr>
      <w:tr w:rsidR="00AE5B5C" w:rsidRPr="00AE5B5C" w14:paraId="367949D5" w14:textId="77777777" w:rsidTr="00AE5B5C">
        <w:trPr>
          <w:gridAfter w:val="1"/>
          <w:wAfter w:w="14" w:type="dxa"/>
          <w:trHeight w:val="5147"/>
        </w:trPr>
        <w:tc>
          <w:tcPr>
            <w:tcW w:w="2555" w:type="dxa"/>
            <w:gridSpan w:val="2"/>
            <w:noWrap/>
          </w:tcPr>
          <w:p w14:paraId="24B7CD99" w14:textId="77777777" w:rsidR="00AE5B5C" w:rsidRPr="00AE5B5C" w:rsidRDefault="00AE5B5C" w:rsidP="007612B1">
            <w:pPr>
              <w:autoSpaceDE w:val="0"/>
              <w:autoSpaceDN w:val="0"/>
              <w:adjustRightInd w:val="0"/>
              <w:rPr>
                <w:rFonts w:ascii="Sylfaen" w:hAnsi="Sylfaen" w:cs="Sylfaen"/>
                <w:noProof/>
                <w:sz w:val="16"/>
                <w:szCs w:val="16"/>
                <w:lang w:val="en-GB"/>
              </w:rPr>
            </w:pPr>
            <w:r w:rsidRPr="00AE5B5C">
              <w:rPr>
                <w:rFonts w:ascii="Sylfaen" w:hAnsi="Sylfaen" w:cs="Sylfaen"/>
                <w:noProof/>
                <w:sz w:val="16"/>
                <w:szCs w:val="16"/>
                <w:lang w:val="en-GB"/>
              </w:rPr>
              <w:t>6.2.2. Biodegradable (organic and garden waste) recycling by the municipalities.</w:t>
            </w:r>
          </w:p>
          <w:p w14:paraId="3A573269" w14:textId="77777777" w:rsidR="00AE5B5C" w:rsidRPr="00AE5B5C" w:rsidRDefault="00AE5B5C" w:rsidP="007612B1">
            <w:pPr>
              <w:rPr>
                <w:rFonts w:ascii="Sylfaen" w:eastAsia="Times New Roman" w:hAnsi="Sylfaen" w:cs="Arial"/>
                <w:b/>
                <w:bCs/>
                <w:noProof/>
                <w:color w:val="C00000"/>
                <w:sz w:val="16"/>
                <w:szCs w:val="16"/>
                <w:highlight w:val="green"/>
                <w:lang w:val="en-GB" w:eastAsia="en-GB"/>
              </w:rPr>
            </w:pPr>
          </w:p>
          <w:p w14:paraId="3E35B917" w14:textId="77777777" w:rsidR="00AE5B5C" w:rsidRPr="00AE5B5C" w:rsidRDefault="00AE5B5C" w:rsidP="007612B1">
            <w:pPr>
              <w:rPr>
                <w:rFonts w:ascii="Sylfaen" w:eastAsia="Times New Roman" w:hAnsi="Sylfaen" w:cs="Arial"/>
                <w:b/>
                <w:bCs/>
                <w:noProof/>
                <w:color w:val="C00000"/>
                <w:sz w:val="16"/>
                <w:szCs w:val="16"/>
                <w:highlight w:val="green"/>
                <w:lang w:val="en-GB" w:eastAsia="en-GB"/>
              </w:rPr>
            </w:pPr>
          </w:p>
          <w:p w14:paraId="2E0A841E" w14:textId="77777777" w:rsidR="00AE5B5C" w:rsidRPr="00AE5B5C" w:rsidRDefault="00AE5B5C" w:rsidP="007612B1">
            <w:pPr>
              <w:rPr>
                <w:rFonts w:ascii="Sylfaen" w:eastAsia="Times New Roman" w:hAnsi="Sylfaen" w:cs="Arial"/>
                <w:b/>
                <w:bCs/>
                <w:noProof/>
                <w:color w:val="C00000"/>
                <w:sz w:val="16"/>
                <w:szCs w:val="16"/>
                <w:highlight w:val="green"/>
                <w:lang w:val="en-GB" w:eastAsia="en-GB"/>
              </w:rPr>
            </w:pPr>
          </w:p>
          <w:p w14:paraId="647B47CA" w14:textId="77777777" w:rsidR="00AE5B5C" w:rsidRPr="00AE5B5C" w:rsidRDefault="00AE5B5C" w:rsidP="007612B1">
            <w:pPr>
              <w:rPr>
                <w:rFonts w:ascii="Sylfaen" w:eastAsia="Times New Roman" w:hAnsi="Sylfaen" w:cs="Arial"/>
                <w:b/>
                <w:bCs/>
                <w:noProof/>
                <w:color w:val="C00000"/>
                <w:sz w:val="16"/>
                <w:szCs w:val="16"/>
                <w:highlight w:val="green"/>
                <w:lang w:val="en-GB" w:eastAsia="en-GB"/>
              </w:rPr>
            </w:pPr>
          </w:p>
          <w:p w14:paraId="687E08D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tc>
        <w:tc>
          <w:tcPr>
            <w:tcW w:w="2537" w:type="dxa"/>
            <w:gridSpan w:val="4"/>
            <w:noWrap/>
          </w:tcPr>
          <w:p w14:paraId="4627097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Composting of green waste in Kutaisi and Marneuli municipalities by municipal composting facilities.</w:t>
            </w:r>
          </w:p>
          <w:p w14:paraId="62A3B5E8" w14:textId="77777777" w:rsidR="00AE5B5C" w:rsidRPr="00AE5B5C" w:rsidRDefault="00AE5B5C" w:rsidP="007612B1">
            <w:pPr>
              <w:rPr>
                <w:rFonts w:ascii="Sylfaen" w:eastAsia="Times New Roman" w:hAnsi="Sylfaen" w:cs="Arial"/>
                <w:noProof/>
                <w:sz w:val="16"/>
                <w:szCs w:val="16"/>
                <w:lang w:val="en-GB" w:eastAsia="en-GB"/>
              </w:rPr>
            </w:pPr>
          </w:p>
          <w:p w14:paraId="3D8679A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6AF58C26"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690E8C8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Support implementation of directive 2008/98/EC; SDG 8 (Decent work and economic growth); </w:t>
            </w:r>
          </w:p>
          <w:p w14:paraId="6E31370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w:t>
            </w:r>
          </w:p>
          <w:p w14:paraId="711A2080" w14:textId="77777777" w:rsidR="00AE5B5C" w:rsidRPr="00AE5B5C" w:rsidRDefault="00AE5B5C" w:rsidP="007612B1">
            <w:pPr>
              <w:rPr>
                <w:rFonts w:ascii="Sylfaen" w:eastAsia="Times New Roman" w:hAnsi="Sylfaen" w:cs="Arial"/>
                <w:noProof/>
                <w:sz w:val="16"/>
                <w:szCs w:val="16"/>
                <w:lang w:val="en-GB" w:eastAsia="en-GB"/>
              </w:rPr>
            </w:pPr>
          </w:p>
          <w:p w14:paraId="125DB7A1" w14:textId="77777777" w:rsidR="00AE5B5C" w:rsidRPr="00AE5B5C" w:rsidRDefault="00AE5B5C" w:rsidP="007612B1">
            <w:pPr>
              <w:rPr>
                <w:rFonts w:ascii="Sylfaen" w:eastAsia="Times New Roman" w:hAnsi="Sylfaen" w:cs="Arial"/>
                <w:noProof/>
                <w:sz w:val="16"/>
                <w:szCs w:val="16"/>
                <w:lang w:val="en-GB" w:eastAsia="en-GB"/>
              </w:rPr>
            </w:pPr>
          </w:p>
          <w:p w14:paraId="305A48F9" w14:textId="36E96469"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(Make cities and human settlements inclusive, safe, resilient and sustainable)</w:t>
            </w:r>
          </w:p>
        </w:tc>
        <w:tc>
          <w:tcPr>
            <w:tcW w:w="1450" w:type="dxa"/>
            <w:gridSpan w:val="7"/>
            <w:noWrap/>
          </w:tcPr>
          <w:p w14:paraId="12AE35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The total amount of compost produced annually in the municipal composting facility of Kutaisi equals to 15 tons.</w:t>
            </w:r>
          </w:p>
          <w:p w14:paraId="4050D08E" w14:textId="77777777" w:rsidR="00AE5B5C" w:rsidRPr="00AE5B5C" w:rsidRDefault="00AE5B5C" w:rsidP="007612B1">
            <w:pPr>
              <w:rPr>
                <w:rFonts w:ascii="Sylfaen" w:eastAsia="Times New Roman" w:hAnsi="Sylfaen" w:cs="Arial"/>
                <w:noProof/>
                <w:sz w:val="16"/>
                <w:szCs w:val="16"/>
                <w:lang w:val="en-GB" w:eastAsia="en-GB"/>
              </w:rPr>
            </w:pPr>
          </w:p>
          <w:p w14:paraId="775DAE33" w14:textId="77777777" w:rsidR="00AE5B5C" w:rsidRPr="00AE5B5C" w:rsidRDefault="00AE5B5C" w:rsidP="007612B1">
            <w:pPr>
              <w:rPr>
                <w:rFonts w:ascii="Sylfaen" w:eastAsia="Times New Roman" w:hAnsi="Sylfaen" w:cs="Arial"/>
                <w:noProof/>
                <w:sz w:val="16"/>
                <w:szCs w:val="16"/>
                <w:lang w:val="en-GB" w:eastAsia="en-GB"/>
              </w:rPr>
            </w:pPr>
          </w:p>
          <w:p w14:paraId="5FF0D9D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The total amount of compost produced annually in the municipal composting facility of Marneuli equals to 50 tons.</w:t>
            </w:r>
          </w:p>
          <w:p w14:paraId="35E18B3C" w14:textId="77777777" w:rsidR="00AE5B5C" w:rsidRPr="00AE5B5C" w:rsidRDefault="00AE5B5C" w:rsidP="007612B1">
            <w:pPr>
              <w:rPr>
                <w:rFonts w:ascii="Sylfaen" w:eastAsia="Times New Roman" w:hAnsi="Sylfaen" w:cs="Arial"/>
                <w:noProof/>
                <w:color w:val="FF0000"/>
                <w:sz w:val="16"/>
                <w:szCs w:val="16"/>
                <w:lang w:val="en-GB" w:eastAsia="en-GB"/>
              </w:rPr>
            </w:pPr>
          </w:p>
          <w:p w14:paraId="28A741E2"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tcPr>
          <w:p w14:paraId="339740B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Marneuli municipal waste management plan.</w:t>
            </w:r>
          </w:p>
          <w:p w14:paraId="4C9A5624" w14:textId="77777777" w:rsidR="00AE5B5C" w:rsidRPr="00AE5B5C" w:rsidRDefault="00AE5B5C" w:rsidP="007612B1">
            <w:pPr>
              <w:rPr>
                <w:rFonts w:ascii="Sylfaen" w:eastAsia="Times New Roman" w:hAnsi="Sylfaen" w:cs="Arial"/>
                <w:noProof/>
                <w:sz w:val="16"/>
                <w:szCs w:val="16"/>
                <w:lang w:val="en-GB" w:eastAsia="en-GB"/>
              </w:rPr>
            </w:pPr>
          </w:p>
          <w:p w14:paraId="57E77C9E" w14:textId="77777777" w:rsidR="00AE5B5C" w:rsidRPr="00AE5B5C" w:rsidRDefault="00AE5B5C" w:rsidP="007612B1">
            <w:pPr>
              <w:rPr>
                <w:rFonts w:ascii="Sylfaen" w:eastAsia="Times New Roman" w:hAnsi="Sylfaen" w:cs="Arial"/>
                <w:noProof/>
                <w:sz w:val="16"/>
                <w:szCs w:val="16"/>
                <w:lang w:val="en-GB" w:eastAsia="en-GB"/>
              </w:rPr>
            </w:pPr>
          </w:p>
          <w:p w14:paraId="66A4958F" w14:textId="77777777" w:rsidR="00AE5B5C" w:rsidRPr="00AE5B5C" w:rsidRDefault="00AE5B5C" w:rsidP="007612B1">
            <w:pPr>
              <w:rPr>
                <w:rFonts w:ascii="Sylfaen" w:eastAsia="Times New Roman" w:hAnsi="Sylfaen" w:cs="Arial"/>
                <w:noProof/>
                <w:sz w:val="16"/>
                <w:szCs w:val="16"/>
                <w:lang w:val="en-GB" w:eastAsia="en-GB"/>
              </w:rPr>
            </w:pPr>
          </w:p>
          <w:p w14:paraId="530A78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Kutaisi municipal waste management plan.</w:t>
            </w:r>
          </w:p>
        </w:tc>
        <w:tc>
          <w:tcPr>
            <w:tcW w:w="1988" w:type="dxa"/>
            <w:gridSpan w:val="13"/>
            <w:noWrap/>
          </w:tcPr>
          <w:p w14:paraId="53CA036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Kutaisi City Hall</w:t>
            </w:r>
          </w:p>
          <w:p w14:paraId="07F07A15" w14:textId="77777777" w:rsidR="00AE5B5C" w:rsidRPr="00AE5B5C" w:rsidRDefault="00AE5B5C" w:rsidP="007612B1">
            <w:pPr>
              <w:rPr>
                <w:rFonts w:ascii="Sylfaen" w:eastAsia="Times New Roman" w:hAnsi="Sylfaen" w:cs="Arial"/>
                <w:noProof/>
                <w:sz w:val="16"/>
                <w:szCs w:val="16"/>
                <w:lang w:val="en-GB" w:eastAsia="en-GB"/>
              </w:rPr>
            </w:pPr>
          </w:p>
          <w:p w14:paraId="2F8822F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Marneuli City Hall</w:t>
            </w:r>
          </w:p>
          <w:p w14:paraId="14B12A94"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noWrap/>
          </w:tcPr>
          <w:p w14:paraId="6BBB3DF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09460508" w14:textId="77777777" w:rsidR="00AE5B5C" w:rsidRPr="00AE5B5C" w:rsidRDefault="00AE5B5C" w:rsidP="007612B1">
            <w:pPr>
              <w:rPr>
                <w:rFonts w:ascii="Sylfaen" w:eastAsia="Times New Roman" w:hAnsi="Sylfaen" w:cs="Arial"/>
                <w:noProof/>
                <w:sz w:val="16"/>
                <w:szCs w:val="16"/>
                <w:lang w:val="en-GB" w:eastAsia="en-GB"/>
              </w:rPr>
            </w:pPr>
          </w:p>
          <w:p w14:paraId="5E3BA998" w14:textId="77777777" w:rsidR="00AE5B5C" w:rsidRPr="00AE5B5C" w:rsidRDefault="00AE5B5C" w:rsidP="007612B1">
            <w:pPr>
              <w:rPr>
                <w:rFonts w:ascii="Sylfaen" w:eastAsia="Times New Roman" w:hAnsi="Sylfaen" w:cs="Arial"/>
                <w:noProof/>
                <w:sz w:val="16"/>
                <w:szCs w:val="16"/>
                <w:lang w:val="en-GB" w:eastAsia="en-GB"/>
              </w:rPr>
            </w:pPr>
          </w:p>
          <w:p w14:paraId="31E61412" w14:textId="77777777" w:rsidR="00AE5B5C" w:rsidRPr="00AE5B5C" w:rsidRDefault="00AE5B5C" w:rsidP="007612B1">
            <w:pPr>
              <w:rPr>
                <w:rFonts w:ascii="Sylfaen" w:eastAsia="Times New Roman" w:hAnsi="Sylfaen" w:cs="Arial"/>
                <w:noProof/>
                <w:sz w:val="16"/>
                <w:szCs w:val="16"/>
                <w:lang w:val="en-GB" w:eastAsia="en-GB"/>
              </w:rPr>
            </w:pPr>
          </w:p>
          <w:p w14:paraId="629CC6EF" w14:textId="77777777" w:rsidR="00AE5B5C" w:rsidRPr="00AE5B5C" w:rsidRDefault="00AE5B5C" w:rsidP="007612B1">
            <w:pPr>
              <w:rPr>
                <w:rFonts w:ascii="Sylfaen" w:eastAsia="Times New Roman" w:hAnsi="Sylfaen" w:cs="Arial"/>
                <w:noProof/>
                <w:sz w:val="16"/>
                <w:szCs w:val="16"/>
                <w:lang w:val="en-GB" w:eastAsia="en-GB"/>
              </w:rPr>
            </w:pPr>
          </w:p>
          <w:p w14:paraId="3388BB35" w14:textId="77777777" w:rsidR="00AE5B5C" w:rsidRPr="00AE5B5C" w:rsidRDefault="00AE5B5C" w:rsidP="007612B1">
            <w:pPr>
              <w:rPr>
                <w:rFonts w:ascii="Sylfaen" w:eastAsia="Times New Roman" w:hAnsi="Sylfaen" w:cs="Arial"/>
                <w:strike/>
                <w:noProof/>
                <w:sz w:val="16"/>
                <w:szCs w:val="16"/>
                <w:lang w:val="en-GB" w:eastAsia="en-GB"/>
              </w:rPr>
            </w:pPr>
            <w:r w:rsidRPr="00AE5B5C">
              <w:rPr>
                <w:rFonts w:ascii="Sylfaen" w:eastAsia="Times New Roman" w:hAnsi="Sylfaen" w:cs="Arial"/>
                <w:noProof/>
                <w:sz w:val="16"/>
                <w:szCs w:val="16"/>
                <w:highlight w:val="yellow"/>
                <w:lang w:val="en-GB" w:eastAsia="en-GB"/>
              </w:rPr>
              <w:t xml:space="preserve"> </w:t>
            </w:r>
          </w:p>
        </w:tc>
        <w:tc>
          <w:tcPr>
            <w:tcW w:w="1422" w:type="dxa"/>
            <w:gridSpan w:val="5"/>
            <w:noWrap/>
          </w:tcPr>
          <w:p w14:paraId="1F82A7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726C9BF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Administrative costs</w:t>
            </w:r>
          </w:p>
          <w:p w14:paraId="4BA77465"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3"/>
          </w:tcPr>
          <w:p w14:paraId="72292CAB" w14:textId="77777777" w:rsidR="00AE5B5C" w:rsidRPr="00AE5B5C" w:rsidRDefault="00AE5B5C" w:rsidP="007612B1">
            <w:pPr>
              <w:rPr>
                <w:rFonts w:ascii="Sylfaen" w:eastAsia="Times New Roman" w:hAnsi="Sylfaen" w:cs="Times New Roman"/>
                <w:noProof/>
                <w:sz w:val="16"/>
                <w:szCs w:val="16"/>
                <w:lang w:val="en-GB" w:eastAsia="en-GB"/>
              </w:rPr>
            </w:pPr>
          </w:p>
        </w:tc>
        <w:tc>
          <w:tcPr>
            <w:tcW w:w="1217" w:type="dxa"/>
            <w:gridSpan w:val="4"/>
          </w:tcPr>
          <w:p w14:paraId="30A37E21" w14:textId="77777777" w:rsidR="00AE5B5C" w:rsidRPr="00AE5B5C" w:rsidRDefault="00AE5B5C" w:rsidP="007612B1">
            <w:pPr>
              <w:rPr>
                <w:rFonts w:ascii="Sylfaen" w:eastAsia="Times New Roman" w:hAnsi="Sylfaen" w:cs="Times New Roman"/>
                <w:noProof/>
                <w:sz w:val="16"/>
                <w:szCs w:val="16"/>
                <w:lang w:val="en-GB" w:eastAsia="en-GB"/>
              </w:rPr>
            </w:pPr>
          </w:p>
        </w:tc>
        <w:tc>
          <w:tcPr>
            <w:tcW w:w="1094" w:type="dxa"/>
            <w:gridSpan w:val="2"/>
          </w:tcPr>
          <w:p w14:paraId="0B2A81F2" w14:textId="77777777" w:rsidR="00AE5B5C" w:rsidRPr="00AE5B5C" w:rsidRDefault="00AE5B5C" w:rsidP="007612B1">
            <w:pPr>
              <w:rPr>
                <w:rFonts w:ascii="Sylfaen" w:eastAsia="Times New Roman" w:hAnsi="Sylfaen" w:cs="Times New Roman"/>
                <w:strike/>
                <w:noProof/>
                <w:sz w:val="16"/>
                <w:szCs w:val="16"/>
                <w:lang w:val="en-GB" w:eastAsia="en-GB"/>
              </w:rPr>
            </w:pPr>
          </w:p>
        </w:tc>
        <w:tc>
          <w:tcPr>
            <w:tcW w:w="1095" w:type="dxa"/>
            <w:gridSpan w:val="3"/>
          </w:tcPr>
          <w:p w14:paraId="78C7DF1A" w14:textId="77777777" w:rsidR="00AE5B5C" w:rsidRPr="00AE5B5C" w:rsidRDefault="00AE5B5C" w:rsidP="007612B1">
            <w:pPr>
              <w:rPr>
                <w:rFonts w:ascii="Sylfaen" w:eastAsia="Times New Roman" w:hAnsi="Sylfaen" w:cs="Arial"/>
                <w:strike/>
                <w:noProof/>
                <w:sz w:val="16"/>
                <w:szCs w:val="16"/>
                <w:lang w:val="en-GB" w:eastAsia="en-GB"/>
              </w:rPr>
            </w:pPr>
          </w:p>
        </w:tc>
        <w:tc>
          <w:tcPr>
            <w:tcW w:w="969" w:type="dxa"/>
            <w:gridSpan w:val="4"/>
          </w:tcPr>
          <w:p w14:paraId="26C6DF82" w14:textId="77777777" w:rsidR="00AE5B5C" w:rsidRPr="00AE5B5C" w:rsidRDefault="00AE5B5C" w:rsidP="007612B1">
            <w:pPr>
              <w:rPr>
                <w:rFonts w:ascii="Sylfaen" w:eastAsia="Times New Roman" w:hAnsi="Sylfaen" w:cs="Times New Roman"/>
                <w:noProof/>
                <w:sz w:val="16"/>
                <w:szCs w:val="16"/>
                <w:lang w:val="en-GB" w:eastAsia="en-GB"/>
              </w:rPr>
            </w:pPr>
          </w:p>
        </w:tc>
      </w:tr>
      <w:tr w:rsidR="00AE5B5C" w:rsidRPr="00AE5B5C" w14:paraId="65A4333F" w14:textId="77777777" w:rsidTr="00AE5B5C">
        <w:trPr>
          <w:gridAfter w:val="1"/>
          <w:wAfter w:w="14" w:type="dxa"/>
          <w:trHeight w:val="1134"/>
        </w:trPr>
        <w:tc>
          <w:tcPr>
            <w:tcW w:w="2555" w:type="dxa"/>
            <w:gridSpan w:val="2"/>
            <w:noWrap/>
          </w:tcPr>
          <w:p w14:paraId="66122E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6.2.3 Needs assessment for converting biodegradable waste into energy </w:t>
            </w:r>
          </w:p>
        </w:tc>
        <w:tc>
          <w:tcPr>
            <w:tcW w:w="2537" w:type="dxa"/>
            <w:gridSpan w:val="4"/>
            <w:noWrap/>
          </w:tcPr>
          <w:p w14:paraId="628BA7F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Needs assessment for converting biodegradable waste into energy.</w:t>
            </w:r>
          </w:p>
          <w:p w14:paraId="22B8B5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23143378"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590750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Support implementation of directive 2008/98/EC; </w:t>
            </w:r>
          </w:p>
          <w:p w14:paraId="08A8D4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8 (Decent work and economic growth); </w:t>
            </w:r>
          </w:p>
          <w:p w14:paraId="4FEF4E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w:t>
            </w:r>
          </w:p>
          <w:p w14:paraId="2A9FF188"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tc>
        <w:tc>
          <w:tcPr>
            <w:tcW w:w="1450" w:type="dxa"/>
            <w:gridSpan w:val="7"/>
            <w:noWrap/>
          </w:tcPr>
          <w:p w14:paraId="5501AAA6" w14:textId="77777777" w:rsidR="00AE5B5C" w:rsidRPr="00AE5B5C" w:rsidRDefault="00AE5B5C" w:rsidP="007612B1">
            <w:pPr>
              <w:spacing w:line="276"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Needs assessment document for converting biodegradable waste into energy has been developed.</w:t>
            </w:r>
          </w:p>
          <w:p w14:paraId="3BFC7DA5"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p>
        </w:tc>
        <w:tc>
          <w:tcPr>
            <w:tcW w:w="1257" w:type="dxa"/>
            <w:gridSpan w:val="7"/>
          </w:tcPr>
          <w:p w14:paraId="606CE686"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Report of the Ministry of Environment Protection and Agriculture of Georgia</w:t>
            </w:r>
          </w:p>
        </w:tc>
        <w:tc>
          <w:tcPr>
            <w:tcW w:w="1988" w:type="dxa"/>
            <w:gridSpan w:val="13"/>
            <w:noWrap/>
          </w:tcPr>
          <w:p w14:paraId="4CD49CB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tc>
        <w:tc>
          <w:tcPr>
            <w:tcW w:w="2345" w:type="dxa"/>
            <w:gridSpan w:val="15"/>
            <w:noWrap/>
          </w:tcPr>
          <w:p w14:paraId="138DD462"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Relevant municipalities</w:t>
            </w:r>
          </w:p>
          <w:p w14:paraId="43195F49"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Private sector</w:t>
            </w:r>
          </w:p>
          <w:p w14:paraId="3F694963" w14:textId="77777777" w:rsidR="00AE5B5C" w:rsidRPr="00AE5B5C" w:rsidRDefault="00AE5B5C" w:rsidP="007612B1">
            <w:pPr>
              <w:rPr>
                <w:rFonts w:ascii="Sylfaen" w:eastAsia="Times New Roman" w:hAnsi="Sylfaen" w:cs="Arial"/>
                <w:noProof/>
                <w:sz w:val="16"/>
                <w:szCs w:val="16"/>
                <w:lang w:val="en-GB" w:eastAsia="en-GB"/>
              </w:rPr>
            </w:pPr>
          </w:p>
          <w:p w14:paraId="45313AF3"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noWrap/>
          </w:tcPr>
          <w:p w14:paraId="0CAF49E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3BB303A7" w14:textId="77777777" w:rsidR="00AE5B5C" w:rsidRPr="00AE5B5C" w:rsidRDefault="001C0DBF" w:rsidP="007612B1">
            <w:pPr>
              <w:rPr>
                <w:rFonts w:ascii="Sylfaen" w:eastAsia="Times New Roman" w:hAnsi="Sylfaen" w:cs="Arial"/>
                <w:noProof/>
                <w:sz w:val="16"/>
                <w:szCs w:val="16"/>
                <w:lang w:val="en-GB" w:eastAsia="en-GB"/>
              </w:rPr>
            </w:pPr>
            <w:sdt>
              <w:sdtPr>
                <w:rPr>
                  <w:rFonts w:ascii="Sylfaen" w:eastAsia="Times New Roman" w:hAnsi="Sylfaen" w:cs="Arial"/>
                  <w:noProof/>
                  <w:sz w:val="16"/>
                  <w:szCs w:val="16"/>
                  <w:lang w:val="en-GB" w:eastAsia="en-GB"/>
                </w:rPr>
                <w:tag w:val="goog_rdk_820"/>
                <w:id w:val="865410269"/>
              </w:sdtPr>
              <w:sdtEndPr/>
              <w:sdtContent>
                <w:r w:rsidR="00AE5B5C" w:rsidRPr="00AE5B5C">
                  <w:rPr>
                    <w:rFonts w:ascii="Sylfaen" w:eastAsia="Times New Roman" w:hAnsi="Sylfaen" w:cs="Arial"/>
                    <w:noProof/>
                    <w:sz w:val="16"/>
                    <w:szCs w:val="16"/>
                    <w:lang w:val="en-GB" w:eastAsia="en-GB"/>
                  </w:rPr>
                  <w:t>565,208.78 Gel</w:t>
                </w:r>
              </w:sdtContent>
            </w:sdt>
          </w:p>
          <w:p w14:paraId="5D9FE440" w14:textId="77777777" w:rsidR="00AE5B5C" w:rsidRPr="00AE5B5C" w:rsidRDefault="00AE5B5C" w:rsidP="007612B1">
            <w:pPr>
              <w:rPr>
                <w:rFonts w:ascii="Sylfaen" w:eastAsia="Times New Roman" w:hAnsi="Sylfaen" w:cs="Arial"/>
                <w:noProof/>
                <w:sz w:val="16"/>
                <w:szCs w:val="16"/>
                <w:lang w:val="en-GB" w:eastAsia="en-GB"/>
              </w:rPr>
            </w:pPr>
          </w:p>
          <w:p w14:paraId="5A044922" w14:textId="77777777" w:rsidR="00AE5B5C" w:rsidRPr="00AE5B5C" w:rsidRDefault="00AE5B5C" w:rsidP="007612B1">
            <w:pPr>
              <w:rPr>
                <w:rFonts w:ascii="Sylfaen" w:eastAsia="Times New Roman" w:hAnsi="Sylfaen" w:cs="Arial"/>
                <w:noProof/>
                <w:sz w:val="16"/>
                <w:szCs w:val="16"/>
                <w:lang w:val="en-GB" w:eastAsia="en-GB"/>
              </w:rPr>
            </w:pPr>
          </w:p>
          <w:p w14:paraId="71768E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200 000 euro</w:t>
            </w:r>
          </w:p>
          <w:p w14:paraId="6C341D07"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3"/>
          </w:tcPr>
          <w:p w14:paraId="264A7813" w14:textId="77777777" w:rsidR="00AE5B5C" w:rsidRPr="00AE5B5C" w:rsidRDefault="00AE5B5C" w:rsidP="007612B1">
            <w:pPr>
              <w:rPr>
                <w:rFonts w:ascii="Sylfaen" w:eastAsia="Times New Roman" w:hAnsi="Sylfaen" w:cs="Times New Roman"/>
                <w:noProof/>
                <w:sz w:val="16"/>
                <w:szCs w:val="16"/>
                <w:lang w:val="en-GB" w:eastAsia="en-GB"/>
              </w:rPr>
            </w:pPr>
          </w:p>
        </w:tc>
        <w:tc>
          <w:tcPr>
            <w:tcW w:w="1217" w:type="dxa"/>
            <w:gridSpan w:val="4"/>
          </w:tcPr>
          <w:p w14:paraId="11ED455A" w14:textId="77777777" w:rsidR="00AE5B5C" w:rsidRPr="00AE5B5C" w:rsidRDefault="00AE5B5C" w:rsidP="007612B1">
            <w:pPr>
              <w:rPr>
                <w:rFonts w:ascii="Sylfaen" w:eastAsia="Times New Roman" w:hAnsi="Sylfaen" w:cs="Times New Roman"/>
                <w:noProof/>
                <w:sz w:val="16"/>
                <w:szCs w:val="16"/>
                <w:lang w:val="en-GB" w:eastAsia="en-GB"/>
              </w:rPr>
            </w:pPr>
          </w:p>
        </w:tc>
        <w:tc>
          <w:tcPr>
            <w:tcW w:w="1094" w:type="dxa"/>
            <w:gridSpan w:val="2"/>
          </w:tcPr>
          <w:p w14:paraId="568A3601" w14:textId="77777777" w:rsidR="00AE5B5C" w:rsidRPr="00AE5B5C" w:rsidRDefault="00AE5B5C" w:rsidP="007612B1">
            <w:pPr>
              <w:rPr>
                <w:rFonts w:ascii="Sylfaen" w:hAnsi="Sylfaen" w:cstheme="majorHAnsi"/>
                <w:noProof/>
                <w:sz w:val="16"/>
                <w:szCs w:val="18"/>
                <w:lang w:val="en-GB"/>
              </w:rPr>
            </w:pPr>
          </w:p>
        </w:tc>
        <w:tc>
          <w:tcPr>
            <w:tcW w:w="1095" w:type="dxa"/>
            <w:gridSpan w:val="3"/>
          </w:tcPr>
          <w:p w14:paraId="0F46B9EE" w14:textId="77777777" w:rsidR="00AE5B5C" w:rsidRPr="00AE5B5C" w:rsidRDefault="00AE5B5C" w:rsidP="007612B1">
            <w:pPr>
              <w:rPr>
                <w:rFonts w:ascii="Sylfaen" w:eastAsia="Times New Roman" w:hAnsi="Sylfaen" w:cs="Times New Roman"/>
                <w:noProof/>
                <w:sz w:val="16"/>
                <w:szCs w:val="16"/>
                <w:lang w:val="en-GB" w:eastAsia="en-GB"/>
              </w:rPr>
            </w:pPr>
          </w:p>
        </w:tc>
        <w:tc>
          <w:tcPr>
            <w:tcW w:w="969" w:type="dxa"/>
            <w:gridSpan w:val="4"/>
          </w:tcPr>
          <w:p w14:paraId="275792B7" w14:textId="77777777" w:rsidR="00AE5B5C" w:rsidRPr="00AE5B5C" w:rsidRDefault="001C0DBF" w:rsidP="007612B1">
            <w:pPr>
              <w:rPr>
                <w:rFonts w:ascii="Sylfaen" w:eastAsia="Times New Roman" w:hAnsi="Sylfaen" w:cs="Times New Roman"/>
                <w:noProof/>
                <w:sz w:val="16"/>
                <w:szCs w:val="16"/>
                <w:lang w:val="en-GB" w:eastAsia="en-GB"/>
              </w:rPr>
            </w:pPr>
            <w:sdt>
              <w:sdtPr>
                <w:rPr>
                  <w:noProof/>
                  <w:lang w:val="en-GB"/>
                </w:rPr>
                <w:tag w:val="goog_rdk_820"/>
                <w:id w:val="2108001913"/>
              </w:sdtPr>
              <w:sdtEndPr/>
              <w:sdtContent>
                <w:r w:rsidR="00AE5B5C" w:rsidRPr="00AE5B5C">
                  <w:rPr>
                    <w:rFonts w:ascii="Sylfaen" w:eastAsia="Times New Roman" w:hAnsi="Sylfaen" w:cs="Arial"/>
                    <w:noProof/>
                    <w:sz w:val="16"/>
                    <w:szCs w:val="16"/>
                    <w:lang w:val="en-GB" w:eastAsia="en-GB"/>
                  </w:rPr>
                  <w:t>565,208.78 Gel</w:t>
                </w:r>
              </w:sdtContent>
            </w:sdt>
          </w:p>
        </w:tc>
      </w:tr>
      <w:tr w:rsidR="00AE5B5C" w:rsidRPr="00AE5B5C" w14:paraId="354214B1" w14:textId="77777777" w:rsidTr="00AE5B5C">
        <w:trPr>
          <w:gridAfter w:val="1"/>
          <w:wAfter w:w="14" w:type="dxa"/>
          <w:trHeight w:val="1134"/>
        </w:trPr>
        <w:tc>
          <w:tcPr>
            <w:tcW w:w="2555" w:type="dxa"/>
            <w:gridSpan w:val="2"/>
            <w:noWrap/>
          </w:tcPr>
          <w:p w14:paraId="674EDDA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 xml:space="preserve">6.2.4. Assessment of plastic waste streams </w:t>
            </w:r>
          </w:p>
          <w:p w14:paraId="5799A9AE" w14:textId="77777777" w:rsidR="00AE5B5C" w:rsidRPr="00AE5B5C" w:rsidRDefault="00AE5B5C" w:rsidP="007612B1">
            <w:pPr>
              <w:rPr>
                <w:rFonts w:ascii="Sylfaen" w:eastAsia="Times New Roman" w:hAnsi="Sylfaen" w:cs="Arial"/>
                <w:noProof/>
                <w:sz w:val="16"/>
                <w:szCs w:val="16"/>
                <w:lang w:val="en-GB" w:eastAsia="en-GB"/>
              </w:rPr>
            </w:pPr>
          </w:p>
        </w:tc>
        <w:tc>
          <w:tcPr>
            <w:tcW w:w="2537" w:type="dxa"/>
            <w:gridSpan w:val="4"/>
            <w:noWrap/>
          </w:tcPr>
          <w:p w14:paraId="3D0F4E8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Assessment of plastic waste streamsdrawing up appropriate recommendations.</w:t>
            </w:r>
          </w:p>
          <w:p w14:paraId="0F44747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50352138"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214844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Support implementation of directive 2008/98/EC; </w:t>
            </w:r>
          </w:p>
          <w:p w14:paraId="6C71FB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8 (Decent work and economic growth); </w:t>
            </w:r>
          </w:p>
          <w:p w14:paraId="6BDC2E6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9 (Industry, innovation and infrastructure).</w:t>
            </w:r>
          </w:p>
          <w:p w14:paraId="78EE5454" w14:textId="77777777" w:rsidR="00AE5B5C" w:rsidRPr="00AE5B5C" w:rsidRDefault="00AE5B5C" w:rsidP="007612B1">
            <w:pPr>
              <w:rPr>
                <w:rFonts w:ascii="Sylfaen" w:eastAsia="Times New Roman" w:hAnsi="Sylfaen" w:cs="Arial"/>
                <w:noProof/>
                <w:sz w:val="16"/>
                <w:szCs w:val="16"/>
                <w:lang w:val="en-GB" w:eastAsia="en-GB"/>
              </w:rPr>
            </w:pPr>
          </w:p>
          <w:p w14:paraId="6A260C08"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SDG 11 (Make cities and human settlements inclusive, safe, resilient and sustainable).</w:t>
            </w:r>
          </w:p>
        </w:tc>
        <w:tc>
          <w:tcPr>
            <w:tcW w:w="1450" w:type="dxa"/>
            <w:gridSpan w:val="7"/>
            <w:noWrap/>
          </w:tcPr>
          <w:p w14:paraId="50A86FF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Relevant assessment report has been developed. </w:t>
            </w:r>
          </w:p>
          <w:p w14:paraId="68DB2CA4" w14:textId="77777777" w:rsidR="00AE5B5C" w:rsidRPr="00AE5B5C" w:rsidRDefault="00AE5B5C" w:rsidP="007612B1">
            <w:pPr>
              <w:rPr>
                <w:rFonts w:ascii="Sylfaen" w:eastAsia="Times New Roman" w:hAnsi="Sylfaen" w:cs="Arial"/>
                <w:noProof/>
                <w:sz w:val="16"/>
                <w:szCs w:val="16"/>
                <w:lang w:val="en-GB" w:eastAsia="en-GB"/>
              </w:rPr>
            </w:pPr>
          </w:p>
          <w:p w14:paraId="3B4C8358"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tcPr>
          <w:p w14:paraId="015792CD"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Report of the Ministry of Environment Protection and Agriculture of Georgia</w:t>
            </w:r>
          </w:p>
        </w:tc>
        <w:tc>
          <w:tcPr>
            <w:tcW w:w="1988" w:type="dxa"/>
            <w:gridSpan w:val="13"/>
            <w:noWrap/>
          </w:tcPr>
          <w:p w14:paraId="17A76F0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0D5C48DA"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noWrap/>
          </w:tcPr>
          <w:p w14:paraId="28638D3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0E2DCAD8" w14:textId="77777777" w:rsidR="00AE5B5C" w:rsidRPr="00AE5B5C" w:rsidRDefault="00AE5B5C" w:rsidP="007612B1">
            <w:pPr>
              <w:rPr>
                <w:rFonts w:ascii="Sylfaen" w:eastAsia="Times New Roman" w:hAnsi="Sylfaen" w:cs="Arial"/>
                <w:noProof/>
                <w:sz w:val="16"/>
                <w:szCs w:val="16"/>
                <w:lang w:val="en-GB" w:eastAsia="en-GB"/>
              </w:rPr>
            </w:pPr>
          </w:p>
          <w:p w14:paraId="0DCB775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Relevant municipalities</w:t>
            </w:r>
          </w:p>
          <w:p w14:paraId="51AEA6B3" w14:textId="77777777" w:rsidR="00AE5B5C" w:rsidRPr="00AE5B5C" w:rsidRDefault="00AE5B5C" w:rsidP="007612B1">
            <w:pPr>
              <w:rPr>
                <w:rFonts w:ascii="Sylfaen" w:eastAsia="Times New Roman" w:hAnsi="Sylfaen" w:cs="Arial"/>
                <w:noProof/>
                <w:sz w:val="16"/>
                <w:szCs w:val="16"/>
                <w:lang w:val="en-GB" w:eastAsia="en-GB"/>
              </w:rPr>
            </w:pPr>
          </w:p>
          <w:p w14:paraId="343E11E8"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noWrap/>
          </w:tcPr>
          <w:p w14:paraId="4C41D0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sdt>
            <w:sdtPr>
              <w:rPr>
                <w:rFonts w:ascii="Sylfaen" w:eastAsia="Times New Roman" w:hAnsi="Sylfaen" w:cs="Arial"/>
                <w:noProof/>
                <w:sz w:val="16"/>
                <w:szCs w:val="16"/>
                <w:lang w:val="en-GB" w:eastAsia="en-GB"/>
              </w:rPr>
              <w:tag w:val="goog_rdk_820"/>
              <w:id w:val="1215244943"/>
            </w:sdtPr>
            <w:sdtEndPr/>
            <w:sdtContent>
              <w:p w14:paraId="13EC0C7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423,906.58 GEL</w:t>
                </w:r>
              </w:p>
              <w:p w14:paraId="61A81D3B" w14:textId="77777777" w:rsidR="00AE5B5C" w:rsidRPr="00AE5B5C" w:rsidRDefault="00AE5B5C" w:rsidP="007612B1">
                <w:pPr>
                  <w:rPr>
                    <w:rFonts w:ascii="Sylfaen" w:eastAsia="Times New Roman" w:hAnsi="Sylfaen" w:cs="Arial"/>
                    <w:noProof/>
                    <w:sz w:val="16"/>
                    <w:szCs w:val="16"/>
                    <w:lang w:val="en-GB" w:eastAsia="en-GB"/>
                  </w:rPr>
                </w:pPr>
              </w:p>
              <w:p w14:paraId="09764A03" w14:textId="77777777" w:rsidR="00AE5B5C" w:rsidRPr="00AE5B5C" w:rsidRDefault="00AE5B5C" w:rsidP="007612B1">
                <w:pPr>
                  <w:rPr>
                    <w:rFonts w:ascii="Sylfaen" w:eastAsia="Times New Roman" w:hAnsi="Sylfaen" w:cs="Arial"/>
                    <w:noProof/>
                    <w:sz w:val="16"/>
                    <w:szCs w:val="16"/>
                    <w:lang w:val="en-GB" w:eastAsia="en-GB"/>
                  </w:rPr>
                </w:pPr>
              </w:p>
              <w:p w14:paraId="1A0205F2" w14:textId="77777777" w:rsidR="00AE5B5C" w:rsidRPr="00AE5B5C" w:rsidRDefault="00AE5B5C" w:rsidP="007612B1">
                <w:pPr>
                  <w:rPr>
                    <w:rFonts w:ascii="Sylfaen" w:eastAsia="Times New Roman" w:hAnsi="Sylfaen" w:cs="Arial"/>
                    <w:noProof/>
                    <w:sz w:val="16"/>
                    <w:szCs w:val="16"/>
                    <w:lang w:val="en-GB" w:eastAsia="en-GB"/>
                  </w:rPr>
                </w:pPr>
              </w:p>
              <w:p w14:paraId="5AAAD8D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150 000 euro</w:t>
                </w:r>
              </w:p>
            </w:sdtContent>
          </w:sdt>
          <w:p w14:paraId="674ED98C"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3"/>
          </w:tcPr>
          <w:p w14:paraId="56FCB756" w14:textId="77777777" w:rsidR="00AE5B5C" w:rsidRPr="00AE5B5C" w:rsidRDefault="00AE5B5C" w:rsidP="007612B1">
            <w:pPr>
              <w:rPr>
                <w:rFonts w:ascii="Sylfaen" w:eastAsia="Times New Roman" w:hAnsi="Sylfaen" w:cs="Times New Roman"/>
                <w:noProof/>
                <w:sz w:val="16"/>
                <w:szCs w:val="16"/>
                <w:lang w:val="en-GB" w:eastAsia="en-GB"/>
              </w:rPr>
            </w:pPr>
          </w:p>
        </w:tc>
        <w:tc>
          <w:tcPr>
            <w:tcW w:w="1217" w:type="dxa"/>
            <w:gridSpan w:val="4"/>
          </w:tcPr>
          <w:p w14:paraId="3812322A" w14:textId="77777777" w:rsidR="00AE5B5C" w:rsidRPr="00AE5B5C" w:rsidRDefault="00AE5B5C" w:rsidP="007612B1">
            <w:pPr>
              <w:rPr>
                <w:rFonts w:ascii="Sylfaen" w:eastAsia="Times New Roman" w:hAnsi="Sylfaen" w:cs="Times New Roman"/>
                <w:noProof/>
                <w:sz w:val="16"/>
                <w:szCs w:val="16"/>
                <w:lang w:val="en-GB" w:eastAsia="en-GB"/>
              </w:rPr>
            </w:pPr>
          </w:p>
        </w:tc>
        <w:tc>
          <w:tcPr>
            <w:tcW w:w="1094" w:type="dxa"/>
            <w:gridSpan w:val="2"/>
          </w:tcPr>
          <w:p w14:paraId="2D1B3985" w14:textId="77777777" w:rsidR="00AE5B5C" w:rsidRPr="00AE5B5C" w:rsidRDefault="00AE5B5C" w:rsidP="007612B1">
            <w:pPr>
              <w:rPr>
                <w:rFonts w:ascii="Sylfaen" w:hAnsi="Sylfaen" w:cstheme="majorHAnsi"/>
                <w:noProof/>
                <w:sz w:val="16"/>
                <w:szCs w:val="18"/>
                <w:lang w:val="en-GB"/>
              </w:rPr>
            </w:pPr>
          </w:p>
        </w:tc>
        <w:tc>
          <w:tcPr>
            <w:tcW w:w="1095" w:type="dxa"/>
            <w:gridSpan w:val="3"/>
          </w:tcPr>
          <w:p w14:paraId="087A6901" w14:textId="77777777" w:rsidR="00AE5B5C" w:rsidRPr="00AE5B5C" w:rsidRDefault="00AE5B5C" w:rsidP="007612B1">
            <w:pPr>
              <w:rPr>
                <w:rFonts w:ascii="Sylfaen" w:eastAsia="Times New Roman" w:hAnsi="Sylfaen" w:cs="Times New Roman"/>
                <w:noProof/>
                <w:sz w:val="16"/>
                <w:szCs w:val="16"/>
                <w:lang w:val="en-GB" w:eastAsia="en-GB"/>
              </w:rPr>
            </w:pPr>
          </w:p>
        </w:tc>
        <w:tc>
          <w:tcPr>
            <w:tcW w:w="969" w:type="dxa"/>
            <w:gridSpan w:val="4"/>
          </w:tcPr>
          <w:p w14:paraId="5B1AFBFE" w14:textId="77777777" w:rsidR="00AE5B5C" w:rsidRPr="00AE5B5C" w:rsidRDefault="00AE5B5C" w:rsidP="007612B1">
            <w:pPr>
              <w:rPr>
                <w:rFonts w:ascii="Sylfaen" w:eastAsia="Times New Roman" w:hAnsi="Sylfaen" w:cs="Times New Roman"/>
                <w:noProof/>
                <w:sz w:val="16"/>
                <w:szCs w:val="16"/>
                <w:lang w:val="en-GB" w:eastAsia="en-GB"/>
              </w:rPr>
            </w:pPr>
            <w:r w:rsidRPr="00AE5B5C">
              <w:rPr>
                <w:rFonts w:ascii="Sylfaen" w:eastAsia="Times New Roman" w:hAnsi="Sylfaen" w:cs="Arial"/>
                <w:noProof/>
                <w:sz w:val="16"/>
                <w:szCs w:val="16"/>
                <w:lang w:val="en-GB" w:eastAsia="en-GB"/>
              </w:rPr>
              <w:t>423,906.58 GEL</w:t>
            </w:r>
          </w:p>
        </w:tc>
      </w:tr>
      <w:tr w:rsidR="00AE5B5C" w:rsidRPr="00AE5B5C" w14:paraId="5FBEEFD9" w14:textId="77777777" w:rsidTr="00AE5B5C">
        <w:trPr>
          <w:gridAfter w:val="1"/>
          <w:wAfter w:w="14" w:type="dxa"/>
          <w:trHeight w:val="1134"/>
        </w:trPr>
        <w:tc>
          <w:tcPr>
            <w:tcW w:w="2555" w:type="dxa"/>
            <w:gridSpan w:val="2"/>
            <w:noWrap/>
          </w:tcPr>
          <w:p w14:paraId="4320A6D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6.2.5. Education and awareness-raising on waste management.</w:t>
            </w:r>
          </w:p>
        </w:tc>
        <w:tc>
          <w:tcPr>
            <w:tcW w:w="2537" w:type="dxa"/>
            <w:gridSpan w:val="4"/>
            <w:noWrap/>
          </w:tcPr>
          <w:p w14:paraId="56AD461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Capacity building of population and other state agencies engaged in waste management process and conducting of awareness raising campaigns/meetings for stakeholders (kindergartens, schools and universities).</w:t>
            </w:r>
          </w:p>
          <w:p w14:paraId="5066E534" w14:textId="77777777" w:rsidR="00AE5B5C" w:rsidRPr="00AE5B5C" w:rsidRDefault="00AE5B5C" w:rsidP="007612B1">
            <w:pPr>
              <w:rPr>
                <w:rFonts w:ascii="Sylfaen" w:eastAsia="Times New Roman" w:hAnsi="Sylfaen" w:cs="Arial"/>
                <w:noProof/>
                <w:sz w:val="16"/>
                <w:szCs w:val="16"/>
                <w:lang w:val="en-GB" w:eastAsia="en-GB"/>
              </w:rPr>
            </w:pPr>
          </w:p>
          <w:p w14:paraId="1673D79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7523155F"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5DF7C2F7"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SDG 4 (Quality Education); SDG 9 (Industry, innovation and infrastructure); </w:t>
            </w:r>
          </w:p>
          <w:p w14:paraId="04FF557A"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SDG 11 (Sustainable cities and communities); </w:t>
            </w:r>
          </w:p>
          <w:p w14:paraId="527ED155"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SDG 12- (Responsible consumption and production).</w:t>
            </w:r>
          </w:p>
        </w:tc>
        <w:tc>
          <w:tcPr>
            <w:tcW w:w="1450" w:type="dxa"/>
            <w:gridSpan w:val="7"/>
            <w:noWrap/>
          </w:tcPr>
          <w:p w14:paraId="66318391"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At least 50 employees of state agencies involved in waste management process are trained.</w:t>
            </w:r>
          </w:p>
          <w:p w14:paraId="14913BC7"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At least 15 awareness raising meetings/campaigns are conducted.</w:t>
            </w:r>
          </w:p>
        </w:tc>
        <w:tc>
          <w:tcPr>
            <w:tcW w:w="1257" w:type="dxa"/>
            <w:gridSpan w:val="7"/>
          </w:tcPr>
          <w:p w14:paraId="22AEFC90"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"Environmental Information and Education Center" report</w:t>
            </w:r>
          </w:p>
        </w:tc>
        <w:tc>
          <w:tcPr>
            <w:tcW w:w="1988" w:type="dxa"/>
            <w:gridSpan w:val="13"/>
            <w:noWrap/>
          </w:tcPr>
          <w:p w14:paraId="2E1BEDC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LEPL Environmental Information and Education Centre</w:t>
            </w:r>
          </w:p>
        </w:tc>
        <w:tc>
          <w:tcPr>
            <w:tcW w:w="2345" w:type="dxa"/>
            <w:gridSpan w:val="15"/>
            <w:noWrap/>
          </w:tcPr>
          <w:p w14:paraId="007E312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 Protection and Agriculture of Georgia</w:t>
            </w:r>
          </w:p>
          <w:p w14:paraId="0431808A" w14:textId="77777777" w:rsidR="00AE5B5C" w:rsidRPr="00AE5B5C" w:rsidRDefault="00AE5B5C" w:rsidP="007612B1">
            <w:pPr>
              <w:rPr>
                <w:rFonts w:ascii="Sylfaen" w:eastAsia="Times New Roman" w:hAnsi="Sylfaen" w:cs="Arial"/>
                <w:noProof/>
                <w:sz w:val="16"/>
                <w:szCs w:val="16"/>
                <w:lang w:val="en-GB" w:eastAsia="en-GB"/>
              </w:rPr>
            </w:pPr>
          </w:p>
          <w:p w14:paraId="7A1CE4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Municipalities</w:t>
            </w:r>
          </w:p>
          <w:p w14:paraId="41867527" w14:textId="77777777" w:rsidR="00AE5B5C" w:rsidRPr="00AE5B5C" w:rsidRDefault="00AE5B5C" w:rsidP="007612B1">
            <w:pPr>
              <w:rPr>
                <w:rFonts w:ascii="Sylfaen" w:eastAsia="Times New Roman" w:hAnsi="Sylfaen" w:cs="Arial"/>
                <w:noProof/>
                <w:sz w:val="16"/>
                <w:szCs w:val="16"/>
                <w:lang w:val="en-GB" w:eastAsia="en-GB"/>
              </w:rPr>
            </w:pPr>
          </w:p>
          <w:p w14:paraId="5E491DB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Private and public schools</w:t>
            </w:r>
          </w:p>
          <w:p w14:paraId="36064A21" w14:textId="77777777" w:rsidR="00AE5B5C" w:rsidRPr="00AE5B5C" w:rsidRDefault="00AE5B5C" w:rsidP="007612B1">
            <w:pPr>
              <w:rPr>
                <w:rFonts w:ascii="Sylfaen" w:eastAsia="Times New Roman" w:hAnsi="Sylfaen" w:cs="Arial"/>
                <w:noProof/>
                <w:sz w:val="16"/>
                <w:szCs w:val="16"/>
                <w:lang w:val="en-GB" w:eastAsia="en-GB"/>
              </w:rPr>
            </w:pPr>
          </w:p>
          <w:p w14:paraId="2A569A7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Educational universities</w:t>
            </w:r>
          </w:p>
          <w:p w14:paraId="5771D10D" w14:textId="77777777" w:rsidR="00AE5B5C" w:rsidRPr="00AE5B5C" w:rsidRDefault="00AE5B5C" w:rsidP="007612B1">
            <w:pPr>
              <w:rPr>
                <w:rFonts w:ascii="Sylfaen" w:eastAsia="Times New Roman" w:hAnsi="Sylfaen" w:cs="Arial"/>
                <w:noProof/>
                <w:sz w:val="16"/>
                <w:szCs w:val="16"/>
                <w:lang w:val="en-GB" w:eastAsia="en-GB"/>
              </w:rPr>
            </w:pPr>
          </w:p>
          <w:p w14:paraId="446DD48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Kindergartens</w:t>
            </w:r>
          </w:p>
          <w:p w14:paraId="447F6C6D" w14:textId="77777777" w:rsidR="00AE5B5C" w:rsidRPr="00AE5B5C" w:rsidRDefault="00AE5B5C" w:rsidP="007612B1">
            <w:pPr>
              <w:rPr>
                <w:rFonts w:ascii="Sylfaen" w:eastAsia="Times New Roman" w:hAnsi="Sylfaen" w:cs="Arial"/>
                <w:noProof/>
                <w:sz w:val="16"/>
                <w:szCs w:val="16"/>
                <w:lang w:val="en-GB" w:eastAsia="en-GB"/>
              </w:rPr>
            </w:pPr>
          </w:p>
          <w:p w14:paraId="676F779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public agencies</w:t>
            </w:r>
          </w:p>
        </w:tc>
        <w:tc>
          <w:tcPr>
            <w:tcW w:w="1422" w:type="dxa"/>
            <w:gridSpan w:val="5"/>
            <w:noWrap/>
          </w:tcPr>
          <w:p w14:paraId="3A4B24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6FC09A1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Administrative costs</w:t>
            </w:r>
          </w:p>
        </w:tc>
        <w:tc>
          <w:tcPr>
            <w:tcW w:w="738" w:type="dxa"/>
            <w:gridSpan w:val="3"/>
          </w:tcPr>
          <w:p w14:paraId="4AE495A3"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3E4D5F10" w14:textId="77777777" w:rsidR="00AE5B5C" w:rsidRPr="00AE5B5C" w:rsidRDefault="00AE5B5C" w:rsidP="007612B1">
            <w:pPr>
              <w:rPr>
                <w:rFonts w:ascii="Sylfaen" w:eastAsia="Times New Roman" w:hAnsi="Sylfaen" w:cs="Arial"/>
                <w:noProof/>
                <w:sz w:val="16"/>
                <w:szCs w:val="16"/>
                <w:lang w:val="en-GB" w:eastAsia="en-GB"/>
              </w:rPr>
            </w:pPr>
          </w:p>
        </w:tc>
        <w:tc>
          <w:tcPr>
            <w:tcW w:w="1094" w:type="dxa"/>
            <w:gridSpan w:val="2"/>
          </w:tcPr>
          <w:p w14:paraId="3944C247"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1DDDF2FD" w14:textId="77777777" w:rsidR="00AE5B5C" w:rsidRPr="00AE5B5C" w:rsidRDefault="00AE5B5C" w:rsidP="007612B1">
            <w:pPr>
              <w:rPr>
                <w:rFonts w:ascii="Sylfaen" w:eastAsia="Times New Roman" w:hAnsi="Sylfaen" w:cs="Arial"/>
                <w:noProof/>
                <w:sz w:val="16"/>
                <w:szCs w:val="16"/>
                <w:lang w:val="en-GB" w:eastAsia="en-GB"/>
              </w:rPr>
            </w:pPr>
          </w:p>
        </w:tc>
        <w:tc>
          <w:tcPr>
            <w:tcW w:w="969" w:type="dxa"/>
            <w:gridSpan w:val="4"/>
          </w:tcPr>
          <w:p w14:paraId="66BF9B8A" w14:textId="77777777" w:rsidR="00AE5B5C" w:rsidRPr="00AE5B5C" w:rsidRDefault="00AE5B5C" w:rsidP="007612B1">
            <w:pPr>
              <w:rPr>
                <w:rFonts w:ascii="Sylfaen" w:eastAsia="Times New Roman" w:hAnsi="Sylfaen" w:cs="Times New Roman"/>
                <w:noProof/>
                <w:sz w:val="16"/>
                <w:szCs w:val="16"/>
                <w:lang w:val="en-GB" w:eastAsia="en-GB"/>
              </w:rPr>
            </w:pPr>
          </w:p>
        </w:tc>
      </w:tr>
      <w:tr w:rsidR="00AE5B5C" w:rsidRPr="00AE5B5C" w14:paraId="5FD74D7D" w14:textId="77777777" w:rsidTr="00AE5B5C">
        <w:trPr>
          <w:trHeight w:val="204"/>
        </w:trPr>
        <w:tc>
          <w:tcPr>
            <w:tcW w:w="7190" w:type="dxa"/>
            <w:gridSpan w:val="8"/>
            <w:shd w:val="clear" w:color="auto" w:fill="B8CCE4" w:themeFill="accent1" w:themeFillTint="66"/>
            <w:noWrap/>
          </w:tcPr>
          <w:p w14:paraId="3B043531"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6.3.</w:t>
            </w:r>
          </w:p>
        </w:tc>
        <w:tc>
          <w:tcPr>
            <w:tcW w:w="15103" w:type="dxa"/>
            <w:gridSpan w:val="69"/>
            <w:shd w:val="clear" w:color="auto" w:fill="B8CCE4" w:themeFill="accent1" w:themeFillTint="66"/>
            <w:noWrap/>
          </w:tcPr>
          <w:p w14:paraId="2B797F14"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Reduce GHG emissions from wastewater</w:t>
            </w:r>
          </w:p>
          <w:p w14:paraId="6F0CF9C8"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5C3047F7" w14:textId="77777777" w:rsidTr="00AE5B5C">
        <w:trPr>
          <w:trHeight w:val="256"/>
        </w:trPr>
        <w:tc>
          <w:tcPr>
            <w:tcW w:w="2555" w:type="dxa"/>
            <w:gridSpan w:val="2"/>
            <w:vMerge w:val="restart"/>
            <w:shd w:val="clear" w:color="auto" w:fill="B8CCE4" w:themeFill="accent1" w:themeFillTint="66"/>
            <w:noWrap/>
          </w:tcPr>
          <w:p w14:paraId="61C49A89"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6.3.1:</w:t>
            </w:r>
          </w:p>
        </w:tc>
        <w:tc>
          <w:tcPr>
            <w:tcW w:w="4635" w:type="dxa"/>
            <w:gridSpan w:val="6"/>
            <w:vMerge w:val="restart"/>
            <w:shd w:val="clear" w:color="auto" w:fill="B8CCE4" w:themeFill="accent1" w:themeFillTint="66"/>
          </w:tcPr>
          <w:p w14:paraId="4E6969B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 of reduced emissions from wastewater (GgCO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499" w:type="dxa"/>
            <w:gridSpan w:val="8"/>
            <w:shd w:val="clear" w:color="auto" w:fill="B8CCE4" w:themeFill="accent1" w:themeFillTint="66"/>
            <w:noWrap/>
          </w:tcPr>
          <w:p w14:paraId="3D095331" w14:textId="77777777" w:rsidR="00AE5B5C" w:rsidRPr="00AE5B5C" w:rsidRDefault="00AE5B5C" w:rsidP="007612B1">
            <w:pPr>
              <w:rPr>
                <w:rFonts w:ascii="Sylfaen" w:eastAsia="Times New Roman" w:hAnsi="Sylfaen" w:cs="Arial"/>
                <w:noProof/>
                <w:sz w:val="16"/>
                <w:szCs w:val="16"/>
                <w:lang w:val="en-GB" w:eastAsia="en-GB"/>
              </w:rPr>
            </w:pPr>
          </w:p>
        </w:tc>
        <w:tc>
          <w:tcPr>
            <w:tcW w:w="1222" w:type="dxa"/>
            <w:gridSpan w:val="7"/>
            <w:shd w:val="clear" w:color="auto" w:fill="B8CCE4" w:themeFill="accent1" w:themeFillTint="66"/>
          </w:tcPr>
          <w:p w14:paraId="29C9641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965" w:type="dxa"/>
            <w:gridSpan w:val="7"/>
            <w:shd w:val="clear" w:color="auto" w:fill="B8CCE4" w:themeFill="accent1" w:themeFillTint="66"/>
          </w:tcPr>
          <w:p w14:paraId="2E12297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23" w:type="dxa"/>
            <w:gridSpan w:val="6"/>
            <w:shd w:val="clear" w:color="auto" w:fill="B8CCE4" w:themeFill="accent1" w:themeFillTint="66"/>
          </w:tcPr>
          <w:p w14:paraId="09CD82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30" w:type="dxa"/>
            <w:gridSpan w:val="7"/>
            <w:shd w:val="clear" w:color="auto" w:fill="B8CCE4" w:themeFill="accent1" w:themeFillTint="66"/>
          </w:tcPr>
          <w:p w14:paraId="2C2405D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215" w:type="dxa"/>
            <w:gridSpan w:val="8"/>
            <w:shd w:val="clear" w:color="auto" w:fill="B8CCE4" w:themeFill="accent1" w:themeFillTint="66"/>
          </w:tcPr>
          <w:p w14:paraId="7D0060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319" w:type="dxa"/>
            <w:gridSpan w:val="5"/>
            <w:shd w:val="clear" w:color="auto" w:fill="B8CCE4" w:themeFill="accent1" w:themeFillTint="66"/>
          </w:tcPr>
          <w:p w14:paraId="1271718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5730" w:type="dxa"/>
            <w:gridSpan w:val="21"/>
            <w:shd w:val="clear" w:color="auto" w:fill="B8CCE4" w:themeFill="accent1" w:themeFillTint="66"/>
          </w:tcPr>
          <w:p w14:paraId="251CC7F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393CBEB3" w14:textId="77777777" w:rsidTr="00AE5B5C">
        <w:trPr>
          <w:trHeight w:val="255"/>
        </w:trPr>
        <w:tc>
          <w:tcPr>
            <w:tcW w:w="2555" w:type="dxa"/>
            <w:gridSpan w:val="2"/>
            <w:vMerge/>
            <w:shd w:val="clear" w:color="auto" w:fill="B8CCE4" w:themeFill="accent1" w:themeFillTint="66"/>
            <w:noWrap/>
          </w:tcPr>
          <w:p w14:paraId="4345A486" w14:textId="77777777" w:rsidR="00AE5B5C" w:rsidRPr="00AE5B5C" w:rsidRDefault="00AE5B5C" w:rsidP="007612B1">
            <w:pPr>
              <w:jc w:val="center"/>
              <w:rPr>
                <w:rFonts w:ascii="Sylfaen" w:eastAsia="Times New Roman" w:hAnsi="Sylfaen" w:cs="Arial"/>
                <w:noProof/>
                <w:sz w:val="16"/>
                <w:szCs w:val="16"/>
                <w:lang w:val="en-GB" w:eastAsia="en-GB"/>
              </w:rPr>
            </w:pPr>
          </w:p>
        </w:tc>
        <w:tc>
          <w:tcPr>
            <w:tcW w:w="4635" w:type="dxa"/>
            <w:gridSpan w:val="6"/>
            <w:vMerge/>
            <w:shd w:val="clear" w:color="auto" w:fill="B8CCE4" w:themeFill="accent1" w:themeFillTint="66"/>
          </w:tcPr>
          <w:p w14:paraId="61C581B1"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499" w:type="dxa"/>
            <w:gridSpan w:val="8"/>
            <w:shd w:val="clear" w:color="auto" w:fill="B8CCE4" w:themeFill="accent1" w:themeFillTint="66"/>
            <w:noWrap/>
          </w:tcPr>
          <w:p w14:paraId="710D5B6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22" w:type="dxa"/>
            <w:gridSpan w:val="7"/>
            <w:shd w:val="clear" w:color="auto" w:fill="B8CCE4" w:themeFill="accent1" w:themeFillTint="66"/>
          </w:tcPr>
          <w:p w14:paraId="2878AB8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965" w:type="dxa"/>
            <w:gridSpan w:val="7"/>
            <w:shd w:val="clear" w:color="auto" w:fill="B8CCE4" w:themeFill="accent1" w:themeFillTint="66"/>
          </w:tcPr>
          <w:p w14:paraId="38583E1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1023" w:type="dxa"/>
            <w:gridSpan w:val="6"/>
            <w:shd w:val="clear" w:color="auto" w:fill="B8CCE4" w:themeFill="accent1" w:themeFillTint="66"/>
          </w:tcPr>
          <w:p w14:paraId="2C53DE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130" w:type="dxa"/>
            <w:gridSpan w:val="7"/>
            <w:shd w:val="clear" w:color="auto" w:fill="B8CCE4" w:themeFill="accent1" w:themeFillTint="66"/>
          </w:tcPr>
          <w:p w14:paraId="289D69F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215" w:type="dxa"/>
            <w:gridSpan w:val="8"/>
            <w:shd w:val="clear" w:color="auto" w:fill="B8CCE4" w:themeFill="accent1" w:themeFillTint="66"/>
          </w:tcPr>
          <w:p w14:paraId="39F635F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319" w:type="dxa"/>
            <w:gridSpan w:val="5"/>
            <w:shd w:val="clear" w:color="auto" w:fill="B8CCE4" w:themeFill="accent1" w:themeFillTint="66"/>
          </w:tcPr>
          <w:p w14:paraId="35802DE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5730" w:type="dxa"/>
            <w:gridSpan w:val="21"/>
            <w:vMerge w:val="restart"/>
            <w:shd w:val="clear" w:color="auto" w:fill="B8CCE4" w:themeFill="accent1" w:themeFillTint="66"/>
          </w:tcPr>
          <w:p w14:paraId="116DB81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 of the United Water Supply Company of Georgia</w:t>
            </w:r>
          </w:p>
        </w:tc>
      </w:tr>
      <w:tr w:rsidR="00AE5B5C" w:rsidRPr="00AE5B5C" w14:paraId="17A5F828" w14:textId="77777777" w:rsidTr="00AE5B5C">
        <w:trPr>
          <w:trHeight w:val="255"/>
        </w:trPr>
        <w:tc>
          <w:tcPr>
            <w:tcW w:w="2555" w:type="dxa"/>
            <w:gridSpan w:val="2"/>
            <w:vMerge/>
            <w:noWrap/>
          </w:tcPr>
          <w:p w14:paraId="6A6C992A" w14:textId="77777777" w:rsidR="00AE5B5C" w:rsidRPr="00AE5B5C" w:rsidRDefault="00AE5B5C" w:rsidP="007612B1">
            <w:pPr>
              <w:jc w:val="center"/>
              <w:rPr>
                <w:rFonts w:ascii="Sylfaen" w:eastAsia="Times New Roman" w:hAnsi="Sylfaen" w:cs="Arial"/>
                <w:noProof/>
                <w:sz w:val="16"/>
                <w:szCs w:val="16"/>
                <w:lang w:val="en-GB" w:eastAsia="en-GB"/>
              </w:rPr>
            </w:pPr>
          </w:p>
        </w:tc>
        <w:tc>
          <w:tcPr>
            <w:tcW w:w="4635" w:type="dxa"/>
            <w:gridSpan w:val="6"/>
            <w:vMerge/>
          </w:tcPr>
          <w:p w14:paraId="633CCCAD"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499" w:type="dxa"/>
            <w:gridSpan w:val="8"/>
            <w:shd w:val="clear" w:color="auto" w:fill="B8CCE4" w:themeFill="accent1" w:themeFillTint="66"/>
            <w:noWrap/>
          </w:tcPr>
          <w:p w14:paraId="2E8502A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22" w:type="dxa"/>
            <w:gridSpan w:val="7"/>
            <w:shd w:val="clear" w:color="auto" w:fill="B8CCE4" w:themeFill="accent1" w:themeFillTint="66"/>
          </w:tcPr>
          <w:p w14:paraId="3FC4B46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0</w:t>
            </w:r>
          </w:p>
        </w:tc>
        <w:tc>
          <w:tcPr>
            <w:tcW w:w="965" w:type="dxa"/>
            <w:gridSpan w:val="7"/>
            <w:shd w:val="clear" w:color="auto" w:fill="B8CCE4" w:themeFill="accent1" w:themeFillTint="66"/>
          </w:tcPr>
          <w:p w14:paraId="7849185F" w14:textId="77777777" w:rsidR="00AE5B5C" w:rsidRPr="00AE5B5C" w:rsidRDefault="00AE5B5C" w:rsidP="007612B1">
            <w:pPr>
              <w:rPr>
                <w:rFonts w:ascii="Sylfaen" w:eastAsia="Times New Roman" w:hAnsi="Sylfaen" w:cs="Arial"/>
                <w:noProof/>
                <w:color w:val="000000" w:themeColor="text1"/>
                <w:sz w:val="16"/>
                <w:szCs w:val="16"/>
                <w:highlight w:val="yellow"/>
                <w:lang w:val="en-GB" w:eastAsia="en-GB"/>
              </w:rPr>
            </w:pPr>
            <w:r w:rsidRPr="00AE5B5C">
              <w:rPr>
                <w:rFonts w:ascii="Sylfaen" w:eastAsia="Times New Roman" w:hAnsi="Sylfaen" w:cs="Arial"/>
                <w:noProof/>
                <w:color w:val="000000" w:themeColor="text1"/>
                <w:sz w:val="16"/>
                <w:szCs w:val="16"/>
                <w:lang w:val="en-GB" w:eastAsia="en-GB"/>
              </w:rPr>
              <w:t>More than 150</w:t>
            </w:r>
          </w:p>
        </w:tc>
        <w:tc>
          <w:tcPr>
            <w:tcW w:w="1023" w:type="dxa"/>
            <w:gridSpan w:val="6"/>
            <w:shd w:val="clear" w:color="auto" w:fill="B8CCE4" w:themeFill="accent1" w:themeFillTint="66"/>
          </w:tcPr>
          <w:p w14:paraId="2738EF9F" w14:textId="77777777" w:rsidR="00AE5B5C" w:rsidRPr="00AE5B5C" w:rsidRDefault="00AE5B5C" w:rsidP="007612B1">
            <w:pPr>
              <w:rPr>
                <w:rFonts w:ascii="Sylfaen" w:eastAsia="Times New Roman" w:hAnsi="Sylfaen" w:cs="Arial"/>
                <w:noProof/>
                <w:color w:val="000000" w:themeColor="text1"/>
                <w:sz w:val="16"/>
                <w:szCs w:val="16"/>
                <w:highlight w:val="yellow"/>
                <w:lang w:val="en-GB" w:eastAsia="en-GB"/>
              </w:rPr>
            </w:pPr>
            <w:r w:rsidRPr="00AE5B5C">
              <w:rPr>
                <w:rFonts w:ascii="Sylfaen" w:eastAsia="Times New Roman" w:hAnsi="Sylfaen" w:cs="Arial"/>
                <w:noProof/>
                <w:color w:val="000000" w:themeColor="text1"/>
                <w:sz w:val="16"/>
                <w:szCs w:val="16"/>
                <w:lang w:val="en-GB" w:eastAsia="en-GB"/>
              </w:rPr>
              <w:t>More than 200</w:t>
            </w:r>
          </w:p>
        </w:tc>
        <w:tc>
          <w:tcPr>
            <w:tcW w:w="1130" w:type="dxa"/>
            <w:gridSpan w:val="7"/>
            <w:shd w:val="clear" w:color="auto" w:fill="B8CCE4" w:themeFill="accent1" w:themeFillTint="66"/>
          </w:tcPr>
          <w:p w14:paraId="4E4D6B05" w14:textId="77777777" w:rsidR="00AE5B5C" w:rsidRPr="00AE5B5C" w:rsidRDefault="00AE5B5C" w:rsidP="007612B1">
            <w:pPr>
              <w:rPr>
                <w:rFonts w:ascii="Sylfaen" w:eastAsia="Times New Roman" w:hAnsi="Sylfaen" w:cs="Arial"/>
                <w:noProof/>
                <w:color w:val="000000" w:themeColor="text1"/>
                <w:sz w:val="16"/>
                <w:szCs w:val="16"/>
                <w:highlight w:val="yellow"/>
                <w:lang w:val="en-GB" w:eastAsia="en-GB"/>
              </w:rPr>
            </w:pPr>
            <w:r w:rsidRPr="00AE5B5C">
              <w:rPr>
                <w:rFonts w:ascii="Sylfaen" w:eastAsia="Times New Roman" w:hAnsi="Sylfaen" w:cs="Arial"/>
                <w:noProof/>
                <w:color w:val="000000" w:themeColor="text1"/>
                <w:sz w:val="16"/>
                <w:szCs w:val="16"/>
                <w:lang w:val="en-GB" w:eastAsia="en-GB"/>
              </w:rPr>
              <w:t>More than 300</w:t>
            </w:r>
          </w:p>
        </w:tc>
        <w:tc>
          <w:tcPr>
            <w:tcW w:w="1215" w:type="dxa"/>
            <w:gridSpan w:val="8"/>
            <w:shd w:val="clear" w:color="auto" w:fill="B8CCE4" w:themeFill="accent1" w:themeFillTint="66"/>
          </w:tcPr>
          <w:p w14:paraId="0B0F8ADE" w14:textId="77777777" w:rsidR="00AE5B5C" w:rsidRPr="00AE5B5C" w:rsidRDefault="00AE5B5C" w:rsidP="007612B1">
            <w:pPr>
              <w:rPr>
                <w:rFonts w:ascii="Sylfaen" w:eastAsia="Times New Roman" w:hAnsi="Sylfaen" w:cs="Arial"/>
                <w:noProof/>
                <w:color w:val="000000" w:themeColor="text1"/>
                <w:sz w:val="16"/>
                <w:szCs w:val="16"/>
                <w:highlight w:val="yellow"/>
                <w:lang w:val="en-GB" w:eastAsia="en-GB"/>
              </w:rPr>
            </w:pPr>
            <w:r w:rsidRPr="00AE5B5C">
              <w:rPr>
                <w:rFonts w:ascii="Sylfaen" w:eastAsia="Times New Roman" w:hAnsi="Sylfaen" w:cs="Arial"/>
                <w:noProof/>
                <w:sz w:val="16"/>
                <w:szCs w:val="16"/>
                <w:lang w:val="en-GB" w:eastAsia="en-GB"/>
              </w:rPr>
              <w:t>More than 400</w:t>
            </w:r>
          </w:p>
        </w:tc>
        <w:tc>
          <w:tcPr>
            <w:tcW w:w="2319" w:type="dxa"/>
            <w:gridSpan w:val="5"/>
            <w:shd w:val="clear" w:color="auto" w:fill="B8CCE4" w:themeFill="accent1" w:themeFillTint="66"/>
          </w:tcPr>
          <w:p w14:paraId="6E4F174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More than 500</w:t>
            </w:r>
          </w:p>
        </w:tc>
        <w:tc>
          <w:tcPr>
            <w:tcW w:w="5730" w:type="dxa"/>
            <w:gridSpan w:val="21"/>
            <w:vMerge/>
          </w:tcPr>
          <w:p w14:paraId="6B3CD435"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79E5FB5" w14:textId="77777777" w:rsidTr="00AE5B5C">
        <w:trPr>
          <w:trHeight w:val="255"/>
        </w:trPr>
        <w:tc>
          <w:tcPr>
            <w:tcW w:w="2555" w:type="dxa"/>
            <w:gridSpan w:val="2"/>
            <w:shd w:val="clear" w:color="auto" w:fill="DBE5F1" w:themeFill="accent1" w:themeFillTint="33"/>
            <w:noWrap/>
          </w:tcPr>
          <w:p w14:paraId="552DD698"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5A8E6AAC"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738" w:type="dxa"/>
            <w:gridSpan w:val="75"/>
            <w:shd w:val="clear" w:color="auto" w:fill="DBE5F1" w:themeFill="accent1" w:themeFillTint="33"/>
          </w:tcPr>
          <w:p w14:paraId="249F201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Failure in finding financial resources necessary for the implementation of the activity</w:t>
            </w:r>
          </w:p>
        </w:tc>
      </w:tr>
      <w:tr w:rsidR="00AE5B5C" w:rsidRPr="00AE5B5C" w14:paraId="5721C0CE" w14:textId="77777777" w:rsidTr="00AE5B5C">
        <w:trPr>
          <w:gridAfter w:val="1"/>
          <w:wAfter w:w="14" w:type="dxa"/>
          <w:trHeight w:val="525"/>
        </w:trPr>
        <w:tc>
          <w:tcPr>
            <w:tcW w:w="2555" w:type="dxa"/>
            <w:gridSpan w:val="2"/>
            <w:vMerge w:val="restart"/>
            <w:shd w:val="clear" w:color="auto" w:fill="D9D9D9" w:themeFill="background1" w:themeFillShade="D9"/>
            <w:noWrap/>
          </w:tcPr>
          <w:p w14:paraId="61CA5E5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537" w:type="dxa"/>
            <w:gridSpan w:val="4"/>
            <w:vMerge w:val="restart"/>
            <w:shd w:val="clear" w:color="auto" w:fill="D9D9D9" w:themeFill="background1" w:themeFillShade="D9"/>
          </w:tcPr>
          <w:p w14:paraId="2B915924"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098" w:type="dxa"/>
            <w:gridSpan w:val="2"/>
            <w:vMerge w:val="restart"/>
            <w:shd w:val="clear" w:color="auto" w:fill="D9D9D9" w:themeFill="background1" w:themeFillShade="D9"/>
          </w:tcPr>
          <w:p w14:paraId="02157C6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450" w:type="dxa"/>
            <w:gridSpan w:val="7"/>
            <w:vMerge w:val="restart"/>
            <w:shd w:val="clear" w:color="auto" w:fill="D9D9D9" w:themeFill="background1" w:themeFillShade="D9"/>
            <w:noWrap/>
          </w:tcPr>
          <w:p w14:paraId="0D51D8A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257" w:type="dxa"/>
            <w:gridSpan w:val="7"/>
            <w:vMerge w:val="restart"/>
            <w:shd w:val="clear" w:color="auto" w:fill="D9D9D9" w:themeFill="background1" w:themeFillShade="D9"/>
          </w:tcPr>
          <w:p w14:paraId="17F14DB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1F3F6E84"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val="restart"/>
            <w:shd w:val="clear" w:color="auto" w:fill="D9D9D9" w:themeFill="background1" w:themeFillShade="D9"/>
          </w:tcPr>
          <w:p w14:paraId="5F7F91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5" w:type="dxa"/>
            <w:gridSpan w:val="15"/>
            <w:vMerge w:val="restart"/>
            <w:shd w:val="clear" w:color="auto" w:fill="D9D9D9" w:themeFill="background1" w:themeFillShade="D9"/>
          </w:tcPr>
          <w:p w14:paraId="3BEAF41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422" w:type="dxa"/>
            <w:gridSpan w:val="5"/>
            <w:vMerge w:val="restart"/>
            <w:shd w:val="clear" w:color="auto" w:fill="D9D9D9" w:themeFill="background1" w:themeFillShade="D9"/>
          </w:tcPr>
          <w:p w14:paraId="3FA42B1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514" w:type="dxa"/>
            <w:gridSpan w:val="5"/>
            <w:vMerge w:val="restart"/>
            <w:shd w:val="clear" w:color="auto" w:fill="D9D9D9" w:themeFill="background1" w:themeFillShade="D9"/>
          </w:tcPr>
          <w:p w14:paraId="1817004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5113" w:type="dxa"/>
            <w:gridSpan w:val="16"/>
            <w:shd w:val="clear" w:color="auto" w:fill="D9D9D9" w:themeFill="background1" w:themeFillShade="D9"/>
          </w:tcPr>
          <w:p w14:paraId="457290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36B944C6" w14:textId="77777777" w:rsidTr="00AE5B5C">
        <w:trPr>
          <w:gridAfter w:val="1"/>
          <w:wAfter w:w="14" w:type="dxa"/>
          <w:trHeight w:val="525"/>
        </w:trPr>
        <w:tc>
          <w:tcPr>
            <w:tcW w:w="2555" w:type="dxa"/>
            <w:gridSpan w:val="2"/>
            <w:vMerge/>
            <w:shd w:val="clear" w:color="auto" w:fill="D9D9D9" w:themeFill="background1" w:themeFillShade="D9"/>
            <w:noWrap/>
          </w:tcPr>
          <w:p w14:paraId="44EE716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tcPr>
          <w:p w14:paraId="0A818311"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vMerge/>
            <w:shd w:val="clear" w:color="auto" w:fill="D9D9D9" w:themeFill="background1" w:themeFillShade="D9"/>
          </w:tcPr>
          <w:p w14:paraId="258DE650"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4FC95B4F"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7AC0D424"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52975F3D"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tcPr>
          <w:p w14:paraId="142D923C"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vMerge/>
            <w:shd w:val="clear" w:color="auto" w:fill="D9D9D9" w:themeFill="background1" w:themeFillShade="D9"/>
            <w:textDirection w:val="btLr"/>
          </w:tcPr>
          <w:p w14:paraId="334FD0EE" w14:textId="77777777" w:rsidR="00AE5B5C" w:rsidRPr="00AE5B5C" w:rsidRDefault="00AE5B5C" w:rsidP="007612B1">
            <w:pPr>
              <w:ind w:left="113" w:right="113"/>
              <w:jc w:val="center"/>
              <w:rPr>
                <w:rFonts w:ascii="Sylfaen" w:eastAsia="Times New Roman" w:hAnsi="Sylfaen" w:cs="Arial"/>
                <w:noProof/>
                <w:sz w:val="16"/>
                <w:szCs w:val="16"/>
                <w:lang w:val="en-GB" w:eastAsia="en-GB"/>
              </w:rPr>
            </w:pPr>
          </w:p>
        </w:tc>
        <w:tc>
          <w:tcPr>
            <w:tcW w:w="1514" w:type="dxa"/>
            <w:gridSpan w:val="5"/>
            <w:vMerge/>
            <w:shd w:val="clear" w:color="auto" w:fill="D9D9D9" w:themeFill="background1" w:themeFillShade="D9"/>
          </w:tcPr>
          <w:p w14:paraId="180EF8BB" w14:textId="77777777" w:rsidR="00AE5B5C" w:rsidRPr="00AE5B5C" w:rsidRDefault="00AE5B5C" w:rsidP="007612B1">
            <w:pPr>
              <w:rPr>
                <w:rFonts w:ascii="Sylfaen" w:eastAsia="Times New Roman" w:hAnsi="Sylfaen" w:cs="Arial"/>
                <w:noProof/>
                <w:sz w:val="16"/>
                <w:szCs w:val="16"/>
                <w:lang w:val="en-GB" w:eastAsia="en-GB"/>
              </w:rPr>
            </w:pPr>
          </w:p>
        </w:tc>
        <w:tc>
          <w:tcPr>
            <w:tcW w:w="1955" w:type="dxa"/>
            <w:gridSpan w:val="7"/>
            <w:shd w:val="clear" w:color="auto" w:fill="D9D9D9" w:themeFill="background1" w:themeFillShade="D9"/>
          </w:tcPr>
          <w:p w14:paraId="1168CF3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189" w:type="dxa"/>
            <w:gridSpan w:val="5"/>
            <w:shd w:val="clear" w:color="auto" w:fill="D9D9D9" w:themeFill="background1" w:themeFillShade="D9"/>
          </w:tcPr>
          <w:p w14:paraId="7CE31E9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969" w:type="dxa"/>
            <w:gridSpan w:val="4"/>
            <w:vMerge w:val="restart"/>
            <w:shd w:val="clear" w:color="auto" w:fill="D9D9D9" w:themeFill="background1" w:themeFillShade="D9"/>
          </w:tcPr>
          <w:p w14:paraId="30187E7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3AE946E6" w14:textId="77777777" w:rsidTr="00AE5B5C">
        <w:trPr>
          <w:gridAfter w:val="1"/>
          <w:wAfter w:w="14" w:type="dxa"/>
          <w:trHeight w:val="525"/>
        </w:trPr>
        <w:tc>
          <w:tcPr>
            <w:tcW w:w="2555" w:type="dxa"/>
            <w:gridSpan w:val="2"/>
            <w:vMerge/>
            <w:shd w:val="clear" w:color="auto" w:fill="D9D9D9" w:themeFill="background1" w:themeFillShade="D9"/>
            <w:noWrap/>
          </w:tcPr>
          <w:p w14:paraId="7C901EB7"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tcPr>
          <w:p w14:paraId="3FF75AED"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vMerge/>
            <w:shd w:val="clear" w:color="auto" w:fill="D9D9D9" w:themeFill="background1" w:themeFillShade="D9"/>
          </w:tcPr>
          <w:p w14:paraId="0F680719"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24E50B1F"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01E87138"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4D4C135C"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tcPr>
          <w:p w14:paraId="7A8F9C18"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vMerge/>
            <w:shd w:val="clear" w:color="auto" w:fill="D9D9D9" w:themeFill="background1" w:themeFillShade="D9"/>
            <w:textDirection w:val="btLr"/>
          </w:tcPr>
          <w:p w14:paraId="7264363B" w14:textId="77777777" w:rsidR="00AE5B5C" w:rsidRPr="00AE5B5C" w:rsidRDefault="00AE5B5C" w:rsidP="007612B1">
            <w:pPr>
              <w:ind w:left="113" w:right="113"/>
              <w:jc w:val="center"/>
              <w:rPr>
                <w:rFonts w:ascii="Sylfaen" w:eastAsia="Times New Roman" w:hAnsi="Sylfaen" w:cs="Arial"/>
                <w:noProof/>
                <w:sz w:val="16"/>
                <w:szCs w:val="16"/>
                <w:lang w:val="en-GB" w:eastAsia="en-GB"/>
              </w:rPr>
            </w:pPr>
          </w:p>
        </w:tc>
        <w:tc>
          <w:tcPr>
            <w:tcW w:w="1514" w:type="dxa"/>
            <w:gridSpan w:val="5"/>
            <w:vMerge/>
            <w:shd w:val="clear" w:color="auto" w:fill="D9D9D9" w:themeFill="background1" w:themeFillShade="D9"/>
          </w:tcPr>
          <w:p w14:paraId="09817CD5"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3"/>
            <w:shd w:val="clear" w:color="auto" w:fill="D9D9D9" w:themeFill="background1" w:themeFillShade="D9"/>
          </w:tcPr>
          <w:p w14:paraId="479EB38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217" w:type="dxa"/>
            <w:gridSpan w:val="4"/>
            <w:shd w:val="clear" w:color="auto" w:fill="D9D9D9" w:themeFill="background1" w:themeFillShade="D9"/>
          </w:tcPr>
          <w:p w14:paraId="2E5AD63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094" w:type="dxa"/>
            <w:gridSpan w:val="2"/>
            <w:shd w:val="clear" w:color="auto" w:fill="D9D9D9" w:themeFill="background1" w:themeFillShade="D9"/>
          </w:tcPr>
          <w:p w14:paraId="6DD95D2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95" w:type="dxa"/>
            <w:gridSpan w:val="3"/>
            <w:shd w:val="clear" w:color="auto" w:fill="D9D9D9" w:themeFill="background1" w:themeFillShade="D9"/>
          </w:tcPr>
          <w:p w14:paraId="46D7016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969" w:type="dxa"/>
            <w:gridSpan w:val="4"/>
            <w:vMerge/>
            <w:shd w:val="clear" w:color="auto" w:fill="D9D9D9" w:themeFill="background1" w:themeFillShade="D9"/>
          </w:tcPr>
          <w:p w14:paraId="415D7F4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73521CF" w14:textId="77777777" w:rsidTr="00AE5B5C">
        <w:trPr>
          <w:gridAfter w:val="1"/>
          <w:wAfter w:w="14" w:type="dxa"/>
          <w:trHeight w:val="1134"/>
        </w:trPr>
        <w:tc>
          <w:tcPr>
            <w:tcW w:w="2555" w:type="dxa"/>
            <w:gridSpan w:val="2"/>
            <w:noWrap/>
          </w:tcPr>
          <w:p w14:paraId="2251B98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6.3.1. Construction of municipal wastewater treatment plants.</w:t>
            </w:r>
          </w:p>
        </w:tc>
        <w:tc>
          <w:tcPr>
            <w:tcW w:w="2537" w:type="dxa"/>
            <w:gridSpan w:val="4"/>
          </w:tcPr>
          <w:p w14:paraId="3448217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The activity envisages the completion of the construction of urban waste water treatment facilities.</w:t>
            </w:r>
          </w:p>
        </w:tc>
        <w:tc>
          <w:tcPr>
            <w:tcW w:w="2098" w:type="dxa"/>
            <w:gridSpan w:val="2"/>
          </w:tcPr>
          <w:p w14:paraId="4E3820B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91/271/EEC; In accordance with the changes resulted by directive 98/15/EC and Regulation N 1882/2003.</w:t>
            </w:r>
          </w:p>
          <w:p w14:paraId="5A4B70C1" w14:textId="77777777" w:rsidR="00AE5B5C" w:rsidRPr="00AE5B5C" w:rsidRDefault="00AE5B5C" w:rsidP="007612B1">
            <w:pPr>
              <w:rPr>
                <w:rFonts w:ascii="Sylfaen" w:eastAsia="Times New Roman" w:hAnsi="Sylfaen" w:cs="Arial"/>
                <w:noProof/>
                <w:sz w:val="16"/>
                <w:szCs w:val="16"/>
                <w:lang w:val="en-GB" w:eastAsia="en-GB"/>
              </w:rPr>
            </w:pPr>
          </w:p>
          <w:p w14:paraId="1B31946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 SDG 6 (Clean water and sanitation); SDG 8 (Decent work and economic growth); SDG 11 (Sustainable cities and communities).</w:t>
            </w:r>
          </w:p>
        </w:tc>
        <w:tc>
          <w:tcPr>
            <w:tcW w:w="1450" w:type="dxa"/>
            <w:gridSpan w:val="7"/>
            <w:noWrap/>
          </w:tcPr>
          <w:p w14:paraId="5815EECE" w14:textId="77777777" w:rsidR="00AE5B5C" w:rsidRPr="00AE5B5C" w:rsidRDefault="00AE5B5C" w:rsidP="007612B1">
            <w:pPr>
              <w:pStyle w:val="A2AContent"/>
              <w:spacing w:before="60" w:after="80" w:line="240" w:lineRule="auto"/>
              <w:ind w:right="-108"/>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By 2026, 8 urban wastewater treatment plants have been built;</w:t>
            </w:r>
          </w:p>
          <w:p w14:paraId="5C773D0F" w14:textId="77777777" w:rsidR="00AE5B5C" w:rsidRPr="00AE5B5C" w:rsidRDefault="00AE5B5C" w:rsidP="007612B1">
            <w:pPr>
              <w:pStyle w:val="A2AContent"/>
              <w:spacing w:before="60" w:after="80" w:line="240" w:lineRule="auto"/>
              <w:ind w:right="-108"/>
              <w:rPr>
                <w:rFonts w:ascii="Sylfaen" w:eastAsia="Times New Roman" w:hAnsi="Sylfaen" w:cs="Arial"/>
                <w:b w:val="0"/>
                <w:color w:val="auto"/>
                <w:sz w:val="16"/>
                <w:szCs w:val="16"/>
                <w:lang w:val="en-GB" w:eastAsia="en-GB"/>
              </w:rPr>
            </w:pPr>
          </w:p>
          <w:p w14:paraId="656E5BB0"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By 2026, the project procurement for the construction of 4 stations has been announced</w:t>
            </w:r>
          </w:p>
        </w:tc>
        <w:tc>
          <w:tcPr>
            <w:tcW w:w="1257" w:type="dxa"/>
            <w:gridSpan w:val="7"/>
          </w:tcPr>
          <w:p w14:paraId="55C056B6" w14:textId="77777777" w:rsidR="00AE5B5C" w:rsidRPr="00AE5B5C" w:rsidRDefault="00AE5B5C" w:rsidP="007612B1">
            <w:pPr>
              <w:pStyle w:val="A2AContent"/>
              <w:spacing w:before="60" w:after="80" w:line="240" w:lineRule="auto"/>
              <w:ind w:right="-108"/>
              <w:jc w:val="left"/>
              <w:rPr>
                <w:rFonts w:ascii="Sylfaen" w:eastAsia="Times New Roman" w:hAnsi="Sylfaen" w:cs="Arial"/>
                <w:b w:val="0"/>
                <w:i/>
                <w:color w:val="auto"/>
                <w:sz w:val="16"/>
                <w:szCs w:val="16"/>
                <w:lang w:val="en-GB" w:eastAsia="en-GB"/>
              </w:rPr>
            </w:pPr>
            <w:r w:rsidRPr="00AE5B5C">
              <w:rPr>
                <w:rFonts w:ascii="Sylfaen" w:eastAsia="Times New Roman" w:hAnsi="Sylfaen" w:cs="Arial"/>
                <w:b w:val="0"/>
                <w:color w:val="auto"/>
                <w:sz w:val="16"/>
                <w:szCs w:val="16"/>
                <w:lang w:val="en-GB" w:eastAsia="en-GB"/>
              </w:rPr>
              <w:t>Report of the United Water Supply Company of Georgia LLC</w:t>
            </w:r>
          </w:p>
        </w:tc>
        <w:tc>
          <w:tcPr>
            <w:tcW w:w="1988" w:type="dxa"/>
            <w:gridSpan w:val="13"/>
          </w:tcPr>
          <w:p w14:paraId="4ECB73E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United Water Supply Company of Georgia LLC</w:t>
            </w:r>
          </w:p>
        </w:tc>
        <w:tc>
          <w:tcPr>
            <w:tcW w:w="2345" w:type="dxa"/>
            <w:gridSpan w:val="15"/>
          </w:tcPr>
          <w:p w14:paraId="6E2A8BC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71416533" w14:textId="77777777" w:rsidR="00AE5B5C" w:rsidRPr="00AE5B5C" w:rsidRDefault="00AE5B5C" w:rsidP="007612B1">
            <w:pPr>
              <w:rPr>
                <w:rFonts w:ascii="Sylfaen" w:eastAsia="Times New Roman" w:hAnsi="Sylfaen" w:cs="Arial"/>
                <w:noProof/>
                <w:sz w:val="16"/>
                <w:szCs w:val="16"/>
                <w:lang w:val="en-GB" w:eastAsia="en-GB"/>
              </w:rPr>
            </w:pPr>
          </w:p>
          <w:p w14:paraId="74D444F1" w14:textId="77777777" w:rsidR="00AE5B5C" w:rsidRPr="00AE5B5C" w:rsidRDefault="00AE5B5C" w:rsidP="007612B1">
            <w:pPr>
              <w:rPr>
                <w:rFonts w:ascii="Sylfaen" w:eastAsia="Times New Roman" w:hAnsi="Sylfaen" w:cs="Arial"/>
                <w:noProof/>
                <w:sz w:val="16"/>
                <w:szCs w:val="16"/>
                <w:lang w:val="en-GB" w:eastAsia="en-GB"/>
              </w:rPr>
            </w:pPr>
          </w:p>
          <w:p w14:paraId="0E65D5A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Regional Development and Infrastructure</w:t>
            </w:r>
          </w:p>
        </w:tc>
        <w:tc>
          <w:tcPr>
            <w:tcW w:w="1422" w:type="dxa"/>
            <w:gridSpan w:val="5"/>
          </w:tcPr>
          <w:p w14:paraId="73C224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79F11C97" w14:textId="77777777" w:rsidR="00AE5B5C" w:rsidRPr="00AE5B5C" w:rsidRDefault="00AE5B5C" w:rsidP="007612B1">
            <w:pPr>
              <w:pStyle w:val="A2AContent"/>
              <w:spacing w:before="60" w:after="160" w:line="240" w:lineRule="auto"/>
              <w:ind w:right="-106"/>
              <w:jc w:val="left"/>
              <w:rPr>
                <w:rFonts w:ascii="Sylfaen" w:hAnsi="Sylfaen"/>
                <w:b w:val="0"/>
                <w:bCs/>
                <w:color w:val="000000"/>
                <w:sz w:val="20"/>
                <w:szCs w:val="20"/>
                <w:lang w:val="en-GB"/>
              </w:rPr>
            </w:pPr>
            <w:r w:rsidRPr="00AE5B5C">
              <w:rPr>
                <w:rFonts w:ascii="Sylfaen" w:eastAsia="Times New Roman" w:hAnsi="Sylfaen" w:cs="Arial"/>
                <w:b w:val="0"/>
                <w:color w:val="auto"/>
                <w:sz w:val="16"/>
                <w:szCs w:val="16"/>
                <w:lang w:val="en-GB" w:eastAsia="en-GB"/>
              </w:rPr>
              <w:t>183,120,618.0 GEL</w:t>
            </w:r>
          </w:p>
          <w:p w14:paraId="31E2D0F5"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65770378"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21CD02D7"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50F2A954"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0856D057"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05833E66"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16FD89A7"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 </w:t>
            </w:r>
          </w:p>
        </w:tc>
        <w:tc>
          <w:tcPr>
            <w:tcW w:w="738" w:type="dxa"/>
            <w:gridSpan w:val="3"/>
          </w:tcPr>
          <w:p w14:paraId="179680C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34,214,344.0 GEL</w:t>
            </w:r>
          </w:p>
          <w:p w14:paraId="03D7BD46"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0684CB86"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p w14:paraId="2F8083C9"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p>
        </w:tc>
        <w:tc>
          <w:tcPr>
            <w:tcW w:w="1217" w:type="dxa"/>
            <w:gridSpan w:val="4"/>
          </w:tcPr>
          <w:p w14:paraId="704C810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rPr>
              <w:t>250401</w:t>
            </w:r>
          </w:p>
        </w:tc>
        <w:tc>
          <w:tcPr>
            <w:tcW w:w="1094" w:type="dxa"/>
            <w:gridSpan w:val="2"/>
          </w:tcPr>
          <w:p w14:paraId="41FE9633" w14:textId="77777777" w:rsidR="00AE5B5C" w:rsidRPr="00AE5B5C" w:rsidRDefault="00AE5B5C" w:rsidP="007612B1">
            <w:pPr>
              <w:pStyle w:val="A2AContent"/>
              <w:spacing w:before="60" w:after="160" w:line="240" w:lineRule="auto"/>
              <w:ind w:right="-106"/>
              <w:jc w:val="left"/>
              <w:rPr>
                <w:rFonts w:ascii="Sylfaen" w:eastAsia="Times New Roman" w:hAnsi="Sylfaen" w:cs="Arial"/>
                <w:b w:val="0"/>
                <w:color w:val="auto"/>
                <w:sz w:val="16"/>
                <w:szCs w:val="16"/>
                <w:lang w:val="en-GB" w:eastAsia="en-GB"/>
              </w:rPr>
            </w:pPr>
            <w:r w:rsidRPr="00AE5B5C">
              <w:rPr>
                <w:color w:val="000000"/>
                <w:sz w:val="20"/>
                <w:szCs w:val="20"/>
                <w:lang w:val="en-GB"/>
              </w:rPr>
              <w:t xml:space="preserve"> </w:t>
            </w:r>
            <w:r w:rsidRPr="00AE5B5C">
              <w:rPr>
                <w:rFonts w:ascii="Sylfaen" w:eastAsia="Times New Roman" w:hAnsi="Sylfaen" w:cs="Arial"/>
                <w:b w:val="0"/>
                <w:color w:val="auto"/>
                <w:sz w:val="16"/>
                <w:szCs w:val="16"/>
                <w:lang w:val="en-GB" w:eastAsia="en-GB"/>
              </w:rPr>
              <w:t>148,906,274.0 GEL</w:t>
            </w:r>
          </w:p>
          <w:p w14:paraId="5ED50641" w14:textId="77777777" w:rsidR="00AE5B5C" w:rsidRPr="00AE5B5C" w:rsidRDefault="00AE5B5C" w:rsidP="007612B1">
            <w:pPr>
              <w:pStyle w:val="A2AContent"/>
              <w:spacing w:before="60" w:after="160" w:line="240" w:lineRule="auto"/>
              <w:ind w:right="-106"/>
              <w:jc w:val="left"/>
              <w:rPr>
                <w:color w:val="000000"/>
                <w:sz w:val="20"/>
                <w:szCs w:val="20"/>
                <w:lang w:val="en-GB"/>
              </w:rPr>
            </w:pPr>
            <w:r w:rsidRPr="00AE5B5C">
              <w:rPr>
                <w:rFonts w:ascii="Sylfaen" w:eastAsia="Times New Roman" w:hAnsi="Sylfaen" w:cs="Arial"/>
                <w:b w:val="0"/>
                <w:color w:val="auto"/>
                <w:sz w:val="16"/>
                <w:szCs w:val="16"/>
                <w:lang w:val="en-GB" w:eastAsia="en-GB"/>
              </w:rPr>
              <w:t xml:space="preserve">(Loan) </w:t>
            </w:r>
          </w:p>
          <w:p w14:paraId="2D5DE2C0"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05D0B240" w14:textId="77777777" w:rsidR="00AE5B5C" w:rsidRPr="00AE5B5C" w:rsidRDefault="00AE5B5C" w:rsidP="007612B1">
            <w:pPr>
              <w:rPr>
                <w:rFonts w:ascii="Sylfaen" w:hAnsi="Sylfaen"/>
                <w:noProof/>
                <w:sz w:val="16"/>
                <w:szCs w:val="16"/>
                <w:lang w:val="en-GB"/>
              </w:rPr>
            </w:pPr>
            <w:r w:rsidRPr="00AE5B5C">
              <w:rPr>
                <w:rFonts w:ascii="Sylfaen" w:hAnsi="Sylfaen"/>
                <w:noProof/>
                <w:sz w:val="16"/>
                <w:szCs w:val="16"/>
                <w:lang w:val="en-GB"/>
              </w:rPr>
              <w:t>ADB</w:t>
            </w:r>
          </w:p>
          <w:p w14:paraId="3252F43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 </w:t>
            </w:r>
          </w:p>
          <w:p w14:paraId="336F3626" w14:textId="77777777" w:rsidR="00AE5B5C" w:rsidRPr="00AE5B5C" w:rsidRDefault="00AE5B5C" w:rsidP="007612B1">
            <w:pPr>
              <w:rPr>
                <w:rFonts w:ascii="Sylfaen" w:eastAsia="Times New Roman" w:hAnsi="Sylfaen" w:cs="Arial"/>
                <w:noProof/>
                <w:sz w:val="16"/>
                <w:szCs w:val="16"/>
                <w:lang w:val="en-GB" w:eastAsia="en-GB"/>
              </w:rPr>
            </w:pPr>
          </w:p>
        </w:tc>
        <w:tc>
          <w:tcPr>
            <w:tcW w:w="969" w:type="dxa"/>
            <w:gridSpan w:val="4"/>
          </w:tcPr>
          <w:p w14:paraId="4C7D1FAE"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558D71F" w14:textId="77777777" w:rsidTr="00AE5B5C">
        <w:trPr>
          <w:gridAfter w:val="1"/>
          <w:wAfter w:w="14" w:type="dxa"/>
          <w:trHeight w:val="1134"/>
        </w:trPr>
        <w:tc>
          <w:tcPr>
            <w:tcW w:w="2555" w:type="dxa"/>
            <w:gridSpan w:val="2"/>
            <w:noWrap/>
          </w:tcPr>
          <w:p w14:paraId="4C5F0C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6.3.2. Collection and recovery of GHGs in Tbilisi’s wastewater treatment plants.</w:t>
            </w:r>
          </w:p>
        </w:tc>
        <w:tc>
          <w:tcPr>
            <w:tcW w:w="2537" w:type="dxa"/>
            <w:gridSpan w:val="4"/>
          </w:tcPr>
          <w:p w14:paraId="758148DA"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Installing a gas collection and recovery system in Tbilisi’s wastewater treatment plants.</w:t>
            </w:r>
          </w:p>
          <w:p w14:paraId="7BD4CD53"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tcPr>
          <w:p w14:paraId="2DD5EC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91/271/EEC; In accordance with the changes resulted by directive 98/15/EC and Regulation N 1882/2003.</w:t>
            </w:r>
          </w:p>
          <w:p w14:paraId="02D914A3" w14:textId="77777777" w:rsidR="00AE5B5C" w:rsidRPr="00AE5B5C" w:rsidRDefault="00AE5B5C" w:rsidP="007612B1">
            <w:pPr>
              <w:rPr>
                <w:rFonts w:ascii="Sylfaen" w:eastAsia="Times New Roman" w:hAnsi="Sylfaen" w:cs="Arial"/>
                <w:noProof/>
                <w:sz w:val="16"/>
                <w:szCs w:val="16"/>
                <w:lang w:val="en-GB" w:eastAsia="en-GB"/>
              </w:rPr>
            </w:pPr>
          </w:p>
          <w:p w14:paraId="5CF95F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 SDG 6 (Clean water and sanitation), SDG 8 (Decent work and economic growth), and SDG 11 (Sustainable cities and communities)</w:t>
            </w:r>
          </w:p>
        </w:tc>
        <w:tc>
          <w:tcPr>
            <w:tcW w:w="1450" w:type="dxa"/>
            <w:gridSpan w:val="7"/>
            <w:noWrap/>
          </w:tcPr>
          <w:p w14:paraId="65DDD461"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By 2026, the Tbilisi urban wastewater treatment plant will have gas collection and processing systems fully compliant with the European Council Directive 91/271/EEC.</w:t>
            </w:r>
          </w:p>
        </w:tc>
        <w:tc>
          <w:tcPr>
            <w:tcW w:w="1257" w:type="dxa"/>
            <w:gridSpan w:val="7"/>
          </w:tcPr>
          <w:p w14:paraId="0A297CF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 of the Georgian Water and Power (GWP) LLC</w:t>
            </w:r>
          </w:p>
          <w:p w14:paraId="74AB962C" w14:textId="77777777" w:rsidR="00AE5B5C" w:rsidRPr="00AE5B5C" w:rsidRDefault="00AE5B5C" w:rsidP="007612B1">
            <w:pPr>
              <w:rPr>
                <w:rFonts w:ascii="Sylfaen" w:eastAsia="Times New Roman" w:hAnsi="Sylfaen" w:cs="Arial"/>
                <w:i/>
                <w:noProof/>
                <w:sz w:val="16"/>
                <w:szCs w:val="16"/>
                <w:lang w:val="en-GB" w:eastAsia="en-GB"/>
              </w:rPr>
            </w:pPr>
          </w:p>
        </w:tc>
        <w:tc>
          <w:tcPr>
            <w:tcW w:w="1988" w:type="dxa"/>
            <w:gridSpan w:val="13"/>
          </w:tcPr>
          <w:p w14:paraId="75AD07A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Georgian Water and Power (GWP) LLC</w:t>
            </w:r>
          </w:p>
          <w:p w14:paraId="0A0B5A47" w14:textId="77777777" w:rsidR="00AE5B5C" w:rsidRPr="00AE5B5C" w:rsidRDefault="00AE5B5C" w:rsidP="007612B1">
            <w:pPr>
              <w:rPr>
                <w:rFonts w:ascii="Sylfaen" w:eastAsia="Times New Roman" w:hAnsi="Sylfaen" w:cs="Arial"/>
                <w:noProof/>
                <w:sz w:val="16"/>
                <w:szCs w:val="16"/>
                <w:lang w:val="en-GB" w:eastAsia="en-GB"/>
              </w:rPr>
            </w:pPr>
          </w:p>
          <w:p w14:paraId="709309B7" w14:textId="77777777" w:rsidR="00AE5B5C" w:rsidRPr="00AE5B5C" w:rsidRDefault="00AE5B5C" w:rsidP="007612B1">
            <w:pPr>
              <w:rPr>
                <w:rFonts w:ascii="Sylfaen" w:eastAsia="Times New Roman" w:hAnsi="Sylfaen" w:cs="Arial"/>
                <w:noProof/>
                <w:sz w:val="16"/>
                <w:szCs w:val="16"/>
                <w:lang w:val="en-GB" w:eastAsia="en-GB"/>
              </w:rPr>
            </w:pPr>
          </w:p>
          <w:p w14:paraId="53E8ACF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Gardabani Sewage Treatment Plant LLC</w:t>
            </w:r>
          </w:p>
        </w:tc>
        <w:tc>
          <w:tcPr>
            <w:tcW w:w="2345" w:type="dxa"/>
            <w:gridSpan w:val="15"/>
          </w:tcPr>
          <w:p w14:paraId="20404065" w14:textId="77777777" w:rsidR="00AE5B5C" w:rsidRPr="00AE5B5C" w:rsidRDefault="00AE5B5C" w:rsidP="007612B1">
            <w:pPr>
              <w:pStyle w:val="A2AContent"/>
              <w:spacing w:before="60" w:after="60" w:line="240" w:lineRule="auto"/>
              <w:jc w:val="left"/>
              <w:rPr>
                <w:rFonts w:ascii="Sylfaen" w:eastAsia="Times New Roman" w:hAnsi="Sylfaen" w:cs="Arial"/>
                <w:b w:val="0"/>
                <w:bCs/>
                <w:sz w:val="16"/>
                <w:szCs w:val="16"/>
                <w:lang w:val="en-GB" w:eastAsia="en-GB"/>
              </w:rPr>
            </w:pPr>
            <w:r w:rsidRPr="00AE5B5C">
              <w:rPr>
                <w:rFonts w:ascii="Sylfaen" w:eastAsia="Times New Roman" w:hAnsi="Sylfaen" w:cs="Arial"/>
                <w:b w:val="0"/>
                <w:bCs/>
                <w:sz w:val="16"/>
                <w:szCs w:val="16"/>
                <w:lang w:val="en-GB" w:eastAsia="en-GB"/>
              </w:rPr>
              <w:t>Ministry of Environmental Protection and Agriculture</w:t>
            </w:r>
          </w:p>
          <w:p w14:paraId="5BF3332A"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p w14:paraId="1BFEAF3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Tbilisi City Hall</w:t>
            </w:r>
          </w:p>
        </w:tc>
        <w:tc>
          <w:tcPr>
            <w:tcW w:w="1422" w:type="dxa"/>
            <w:gridSpan w:val="5"/>
          </w:tcPr>
          <w:p w14:paraId="1495C753"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sz w:val="16"/>
                <w:szCs w:val="16"/>
                <w:lang w:val="en-GB" w:eastAsia="en-GB"/>
              </w:rPr>
              <w:t>2025 Quarter IV</w:t>
            </w:r>
          </w:p>
        </w:tc>
        <w:tc>
          <w:tcPr>
            <w:tcW w:w="1514" w:type="dxa"/>
            <w:gridSpan w:val="5"/>
          </w:tcPr>
          <w:p w14:paraId="510C80E9"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21,000.0 GEL </w:t>
            </w:r>
          </w:p>
        </w:tc>
        <w:tc>
          <w:tcPr>
            <w:tcW w:w="738" w:type="dxa"/>
            <w:gridSpan w:val="3"/>
          </w:tcPr>
          <w:p w14:paraId="67BA489A"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7080339A" w14:textId="77777777" w:rsidR="00AE5B5C" w:rsidRPr="00AE5B5C" w:rsidRDefault="00AE5B5C" w:rsidP="007612B1">
            <w:pPr>
              <w:rPr>
                <w:rFonts w:ascii="Sylfaen" w:eastAsia="Times New Roman" w:hAnsi="Sylfaen" w:cs="Arial"/>
                <w:noProof/>
                <w:sz w:val="16"/>
                <w:szCs w:val="16"/>
                <w:lang w:val="en-GB" w:eastAsia="en-GB"/>
              </w:rPr>
            </w:pPr>
          </w:p>
        </w:tc>
        <w:tc>
          <w:tcPr>
            <w:tcW w:w="1094" w:type="dxa"/>
            <w:gridSpan w:val="2"/>
          </w:tcPr>
          <w:p w14:paraId="01489E3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21,000.0 GEL</w:t>
            </w:r>
          </w:p>
        </w:tc>
        <w:tc>
          <w:tcPr>
            <w:tcW w:w="1095" w:type="dxa"/>
            <w:gridSpan w:val="3"/>
          </w:tcPr>
          <w:p w14:paraId="59EAAD2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Georgian Water and Power (GWP) LLC</w:t>
            </w:r>
          </w:p>
        </w:tc>
        <w:tc>
          <w:tcPr>
            <w:tcW w:w="969" w:type="dxa"/>
            <w:gridSpan w:val="4"/>
          </w:tcPr>
          <w:p w14:paraId="1B02613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7E669CD" w14:textId="77777777" w:rsidTr="00AE5B5C">
        <w:trPr>
          <w:gridAfter w:val="1"/>
          <w:wAfter w:w="14" w:type="dxa"/>
          <w:trHeight w:val="1134"/>
        </w:trPr>
        <w:tc>
          <w:tcPr>
            <w:tcW w:w="2555" w:type="dxa"/>
            <w:gridSpan w:val="2"/>
            <w:noWrap/>
          </w:tcPr>
          <w:p w14:paraId="7C418D0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6.3.3. Collection and recovery of GHGs in Batumi’s wastewater treatment plant.</w:t>
            </w:r>
          </w:p>
          <w:p w14:paraId="79CD7F9E" w14:textId="77777777" w:rsidR="00AE5B5C" w:rsidRPr="00AE5B5C" w:rsidRDefault="00AE5B5C" w:rsidP="007612B1">
            <w:pPr>
              <w:rPr>
                <w:rFonts w:ascii="Sylfaen" w:eastAsia="Times New Roman" w:hAnsi="Sylfaen" w:cs="Arial"/>
                <w:noProof/>
                <w:sz w:val="16"/>
                <w:szCs w:val="16"/>
                <w:lang w:val="en-GB" w:eastAsia="en-GB"/>
              </w:rPr>
            </w:pPr>
          </w:p>
          <w:p w14:paraId="5BA5C450" w14:textId="77777777" w:rsidR="00AE5B5C" w:rsidRPr="00AE5B5C" w:rsidRDefault="00AE5B5C" w:rsidP="007612B1">
            <w:pPr>
              <w:rPr>
                <w:rFonts w:ascii="Sylfaen" w:eastAsia="Times New Roman" w:hAnsi="Sylfaen" w:cs="Arial"/>
                <w:noProof/>
                <w:sz w:val="16"/>
                <w:szCs w:val="16"/>
                <w:lang w:val="en-GB" w:eastAsia="en-GB"/>
              </w:rPr>
            </w:pPr>
          </w:p>
          <w:p w14:paraId="01690AE8" w14:textId="77777777" w:rsidR="00AE5B5C" w:rsidRPr="00AE5B5C" w:rsidRDefault="00AE5B5C" w:rsidP="007612B1">
            <w:pPr>
              <w:rPr>
                <w:rFonts w:ascii="Sylfaen" w:eastAsia="Times New Roman" w:hAnsi="Sylfaen" w:cs="Arial"/>
                <w:noProof/>
                <w:sz w:val="16"/>
                <w:szCs w:val="16"/>
                <w:lang w:val="en-GB" w:eastAsia="en-GB"/>
              </w:rPr>
            </w:pPr>
          </w:p>
          <w:p w14:paraId="35D41197" w14:textId="77777777" w:rsidR="00AE5B5C" w:rsidRPr="00AE5B5C" w:rsidRDefault="00AE5B5C" w:rsidP="007612B1">
            <w:pPr>
              <w:rPr>
                <w:rFonts w:ascii="Sylfaen" w:eastAsia="Times New Roman" w:hAnsi="Sylfaen" w:cs="Arial"/>
                <w:noProof/>
                <w:sz w:val="16"/>
                <w:szCs w:val="16"/>
                <w:lang w:val="en-GB" w:eastAsia="en-GB"/>
              </w:rPr>
            </w:pPr>
          </w:p>
          <w:p w14:paraId="23B3A740" w14:textId="77777777" w:rsidR="00AE5B5C" w:rsidRPr="00AE5B5C" w:rsidRDefault="00AE5B5C" w:rsidP="007612B1">
            <w:pPr>
              <w:rPr>
                <w:rFonts w:ascii="Sylfaen" w:eastAsia="Times New Roman" w:hAnsi="Sylfaen" w:cs="Arial"/>
                <w:noProof/>
                <w:sz w:val="16"/>
                <w:szCs w:val="16"/>
                <w:lang w:val="en-GB" w:eastAsia="en-GB"/>
              </w:rPr>
            </w:pPr>
          </w:p>
          <w:p w14:paraId="3E23F594" w14:textId="77777777" w:rsidR="00AE5B5C" w:rsidRPr="00AE5B5C" w:rsidRDefault="00AE5B5C" w:rsidP="007612B1">
            <w:pPr>
              <w:rPr>
                <w:rFonts w:ascii="Sylfaen" w:eastAsia="Times New Roman" w:hAnsi="Sylfaen" w:cs="Arial"/>
                <w:noProof/>
                <w:sz w:val="16"/>
                <w:szCs w:val="16"/>
                <w:lang w:val="en-GB" w:eastAsia="en-GB"/>
              </w:rPr>
            </w:pPr>
          </w:p>
          <w:p w14:paraId="0490F281" w14:textId="77777777" w:rsidR="00AE5B5C" w:rsidRPr="00AE5B5C" w:rsidRDefault="00AE5B5C" w:rsidP="007612B1">
            <w:pPr>
              <w:rPr>
                <w:rFonts w:ascii="Sylfaen" w:eastAsia="Times New Roman" w:hAnsi="Sylfaen" w:cs="Arial"/>
                <w:noProof/>
                <w:sz w:val="16"/>
                <w:szCs w:val="16"/>
                <w:lang w:val="en-GB" w:eastAsia="en-GB"/>
              </w:rPr>
            </w:pPr>
          </w:p>
          <w:p w14:paraId="47B3FA22" w14:textId="77777777" w:rsidR="00AE5B5C" w:rsidRPr="00AE5B5C" w:rsidRDefault="00AE5B5C" w:rsidP="007612B1">
            <w:pPr>
              <w:rPr>
                <w:rFonts w:ascii="Sylfaen" w:eastAsia="Times New Roman" w:hAnsi="Sylfaen" w:cs="Arial"/>
                <w:noProof/>
                <w:sz w:val="16"/>
                <w:szCs w:val="16"/>
                <w:lang w:val="en-GB" w:eastAsia="en-GB"/>
              </w:rPr>
            </w:pPr>
          </w:p>
          <w:p w14:paraId="5E8FB7D3" w14:textId="77777777" w:rsidR="00AE5B5C" w:rsidRPr="00AE5B5C" w:rsidRDefault="00AE5B5C" w:rsidP="007612B1">
            <w:pPr>
              <w:rPr>
                <w:rFonts w:ascii="Sylfaen" w:eastAsia="Times New Roman" w:hAnsi="Sylfaen" w:cs="Arial"/>
                <w:noProof/>
                <w:sz w:val="16"/>
                <w:szCs w:val="16"/>
                <w:lang w:val="en-GB" w:eastAsia="en-GB"/>
              </w:rPr>
            </w:pPr>
          </w:p>
        </w:tc>
        <w:tc>
          <w:tcPr>
            <w:tcW w:w="2537" w:type="dxa"/>
            <w:gridSpan w:val="4"/>
          </w:tcPr>
          <w:p w14:paraId="4A8C12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Installing a gas collection and recovery system in Batumi’s wastewater treatment plant.</w:t>
            </w:r>
          </w:p>
        </w:tc>
        <w:tc>
          <w:tcPr>
            <w:tcW w:w="2098" w:type="dxa"/>
            <w:gridSpan w:val="2"/>
          </w:tcPr>
          <w:p w14:paraId="7ABA846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91/271/EEC; In accordance with the changes resulted by directive 98/15/EC and regulation N 1882/2003.</w:t>
            </w:r>
          </w:p>
          <w:p w14:paraId="6075A719" w14:textId="77777777" w:rsidR="00AE5B5C" w:rsidRPr="00AE5B5C" w:rsidRDefault="00AE5B5C" w:rsidP="007612B1">
            <w:pPr>
              <w:rPr>
                <w:rFonts w:ascii="Sylfaen" w:eastAsia="Times New Roman" w:hAnsi="Sylfaen" w:cs="Arial"/>
                <w:noProof/>
                <w:sz w:val="16"/>
                <w:szCs w:val="16"/>
                <w:lang w:val="en-GB" w:eastAsia="en-GB"/>
              </w:rPr>
            </w:pPr>
          </w:p>
          <w:p w14:paraId="1C9861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3 (Health and Well-being); </w:t>
            </w:r>
          </w:p>
          <w:p w14:paraId="1CF052A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6 (Clean water and sanitation); </w:t>
            </w:r>
          </w:p>
          <w:p w14:paraId="4AA0917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SDG 8 (Decent work and economic growth); </w:t>
            </w:r>
          </w:p>
          <w:p w14:paraId="0CF8405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11 (Sustainable cities and communities).</w:t>
            </w:r>
          </w:p>
        </w:tc>
        <w:tc>
          <w:tcPr>
            <w:tcW w:w="1450" w:type="dxa"/>
            <w:gridSpan w:val="7"/>
            <w:noWrap/>
          </w:tcPr>
          <w:p w14:paraId="2AC839F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a gas collection and processing system will be installed at the urban sewage water treatment plant in Batumi</w:t>
            </w:r>
          </w:p>
          <w:p w14:paraId="5E64B110"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tcPr>
          <w:p w14:paraId="57E9A81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 of the Batumi Water LLC</w:t>
            </w:r>
          </w:p>
        </w:tc>
        <w:tc>
          <w:tcPr>
            <w:tcW w:w="1988" w:type="dxa"/>
            <w:gridSpan w:val="13"/>
          </w:tcPr>
          <w:p w14:paraId="39E1C50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Batumi Water LLC</w:t>
            </w:r>
          </w:p>
          <w:p w14:paraId="254FAAFB"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tcPr>
          <w:p w14:paraId="7C5F1D1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p w14:paraId="67EB3D17" w14:textId="77777777" w:rsidR="00AE5B5C" w:rsidRPr="00AE5B5C" w:rsidRDefault="00AE5B5C" w:rsidP="007612B1">
            <w:pPr>
              <w:rPr>
                <w:rFonts w:ascii="Sylfaen" w:eastAsia="Times New Roman" w:hAnsi="Sylfaen" w:cs="Arial"/>
                <w:noProof/>
                <w:sz w:val="16"/>
                <w:szCs w:val="16"/>
                <w:lang w:val="en-GB" w:eastAsia="en-GB"/>
              </w:rPr>
            </w:pPr>
          </w:p>
          <w:p w14:paraId="46937771" w14:textId="77777777" w:rsidR="00AE5B5C" w:rsidRPr="00AE5B5C" w:rsidRDefault="00AE5B5C" w:rsidP="007612B1">
            <w:pPr>
              <w:rPr>
                <w:rFonts w:ascii="Sylfaen" w:eastAsia="Times New Roman" w:hAnsi="Sylfaen" w:cs="Arial"/>
                <w:noProof/>
                <w:sz w:val="16"/>
                <w:szCs w:val="16"/>
                <w:lang w:val="en-GB" w:eastAsia="en-GB"/>
              </w:rPr>
            </w:pPr>
          </w:p>
          <w:p w14:paraId="225A0CF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Batumi City Hall</w:t>
            </w:r>
          </w:p>
          <w:p w14:paraId="73AFE3D9" w14:textId="77777777" w:rsidR="00AE5B5C" w:rsidRPr="00AE5B5C" w:rsidRDefault="00AE5B5C" w:rsidP="007612B1">
            <w:pPr>
              <w:rPr>
                <w:rFonts w:ascii="Sylfaen" w:eastAsia="Times New Roman" w:hAnsi="Sylfaen" w:cs="Arial"/>
                <w:noProof/>
                <w:sz w:val="16"/>
                <w:szCs w:val="16"/>
                <w:lang w:val="en-GB" w:eastAsia="en-GB"/>
              </w:rPr>
            </w:pPr>
          </w:p>
          <w:p w14:paraId="3DC4FBA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Finance and Economy of Adjara</w:t>
            </w:r>
          </w:p>
        </w:tc>
        <w:tc>
          <w:tcPr>
            <w:tcW w:w="1422" w:type="dxa"/>
            <w:gridSpan w:val="5"/>
          </w:tcPr>
          <w:p w14:paraId="48F757B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53EDC33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4,253, 851.88 Lari</w:t>
            </w:r>
          </w:p>
          <w:p w14:paraId="6367728B" w14:textId="77777777" w:rsidR="00AE5B5C" w:rsidRPr="00AE5B5C" w:rsidRDefault="00AE5B5C" w:rsidP="007612B1">
            <w:pPr>
              <w:rPr>
                <w:rFonts w:ascii="Sylfaen" w:eastAsia="Times New Roman" w:hAnsi="Sylfaen" w:cs="Arial"/>
                <w:noProof/>
                <w:sz w:val="16"/>
                <w:szCs w:val="16"/>
                <w:lang w:val="en-GB" w:eastAsia="en-GB"/>
              </w:rPr>
            </w:pPr>
          </w:p>
          <w:p w14:paraId="12A21C9C" w14:textId="77777777" w:rsidR="00AE5B5C" w:rsidRPr="00AE5B5C" w:rsidRDefault="00AE5B5C" w:rsidP="007612B1">
            <w:pPr>
              <w:rPr>
                <w:rFonts w:ascii="Sylfaen" w:eastAsia="Times New Roman" w:hAnsi="Sylfaen" w:cs="Arial"/>
                <w:noProof/>
                <w:sz w:val="16"/>
                <w:szCs w:val="16"/>
                <w:lang w:val="en-GB" w:eastAsia="en-GB"/>
              </w:rPr>
            </w:pPr>
          </w:p>
          <w:p w14:paraId="7030458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1500 000 Euro</w:t>
            </w:r>
          </w:p>
        </w:tc>
        <w:tc>
          <w:tcPr>
            <w:tcW w:w="738" w:type="dxa"/>
            <w:gridSpan w:val="3"/>
          </w:tcPr>
          <w:p w14:paraId="06E8BA2B"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293AC0FD" w14:textId="77777777" w:rsidR="00AE5B5C" w:rsidRPr="00AE5B5C" w:rsidRDefault="00AE5B5C" w:rsidP="007612B1">
            <w:pPr>
              <w:rPr>
                <w:rFonts w:ascii="Sylfaen" w:eastAsia="Times New Roman" w:hAnsi="Sylfaen" w:cs="Arial"/>
                <w:noProof/>
                <w:sz w:val="16"/>
                <w:szCs w:val="16"/>
                <w:lang w:val="en-GB" w:eastAsia="en-GB"/>
              </w:rPr>
            </w:pPr>
          </w:p>
        </w:tc>
        <w:tc>
          <w:tcPr>
            <w:tcW w:w="1094" w:type="dxa"/>
            <w:gridSpan w:val="2"/>
          </w:tcPr>
          <w:p w14:paraId="4E0A7AA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4,253, 851.88 Lari</w:t>
            </w:r>
          </w:p>
        </w:tc>
        <w:tc>
          <w:tcPr>
            <w:tcW w:w="1095" w:type="dxa"/>
            <w:gridSpan w:val="3"/>
          </w:tcPr>
          <w:p w14:paraId="03115E13" w14:textId="77777777" w:rsidR="00AE5B5C" w:rsidRPr="00AE5B5C" w:rsidRDefault="00AE5B5C" w:rsidP="007612B1">
            <w:pPr>
              <w:rPr>
                <w:rFonts w:ascii="Sylfaen" w:eastAsia="Times New Roman" w:hAnsi="Sylfaen" w:cs="Arial"/>
                <w:noProof/>
                <w:sz w:val="16"/>
                <w:szCs w:val="16"/>
                <w:lang w:val="en-GB" w:eastAsia="en-GB"/>
              </w:rPr>
            </w:pPr>
          </w:p>
          <w:p w14:paraId="4C52B1D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KFW</w:t>
            </w:r>
          </w:p>
        </w:tc>
        <w:tc>
          <w:tcPr>
            <w:tcW w:w="969" w:type="dxa"/>
            <w:gridSpan w:val="4"/>
          </w:tcPr>
          <w:p w14:paraId="1B7DE5D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01F6226" w14:textId="77777777" w:rsidTr="00AE5B5C">
        <w:trPr>
          <w:gridAfter w:val="1"/>
          <w:wAfter w:w="14" w:type="dxa"/>
          <w:trHeight w:val="1134"/>
        </w:trPr>
        <w:tc>
          <w:tcPr>
            <w:tcW w:w="2555" w:type="dxa"/>
            <w:gridSpan w:val="2"/>
            <w:noWrap/>
          </w:tcPr>
          <w:p w14:paraId="6D75C65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6.3.4. Collection and recovery of GHGs in Kobuleti's wastewater treatment plant.</w:t>
            </w:r>
          </w:p>
        </w:tc>
        <w:tc>
          <w:tcPr>
            <w:tcW w:w="2537" w:type="dxa"/>
            <w:gridSpan w:val="4"/>
          </w:tcPr>
          <w:p w14:paraId="5A480FBD"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Installing a gas collection and recovery system in Kobuleti’s wastewater treatment plant.</w:t>
            </w:r>
          </w:p>
        </w:tc>
        <w:tc>
          <w:tcPr>
            <w:tcW w:w="2098" w:type="dxa"/>
            <w:gridSpan w:val="2"/>
          </w:tcPr>
          <w:p w14:paraId="1990AECA" w14:textId="77777777" w:rsidR="00AE5B5C" w:rsidRPr="00AE5B5C" w:rsidRDefault="00AE5B5C" w:rsidP="007612B1">
            <w:pPr>
              <w:spacing w:after="160"/>
              <w:jc w:val="both"/>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Support implementation of directive 91/271/EEC; In accordance with the changes resulted by directive 98/15/EC and regulation N 1882/2003.</w:t>
            </w:r>
          </w:p>
          <w:p w14:paraId="5E8E28CA" w14:textId="77777777" w:rsidR="00AE5B5C" w:rsidRPr="00AE5B5C" w:rsidRDefault="00AE5B5C" w:rsidP="007612B1">
            <w:pPr>
              <w:spacing w:after="160"/>
              <w:jc w:val="both"/>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3 (Health and Well-being); SDG 6 (Clean water and sanitation); SDG 8 (Decent work and economic growth); SDG 11 (Sustainable cities and communities).</w:t>
            </w:r>
          </w:p>
        </w:tc>
        <w:tc>
          <w:tcPr>
            <w:tcW w:w="1450" w:type="dxa"/>
            <w:gridSpan w:val="7"/>
            <w:noWrap/>
          </w:tcPr>
          <w:p w14:paraId="0EBFAA13" w14:textId="77777777" w:rsidR="00AE5B5C" w:rsidRPr="00AE5B5C" w:rsidRDefault="00AE5B5C" w:rsidP="007612B1">
            <w:pPr>
              <w:pStyle w:val="A2AContent"/>
              <w:spacing w:before="60" w:after="160" w:line="240" w:lineRule="auto"/>
              <w:jc w:val="left"/>
              <w:rPr>
                <w:rFonts w:ascii="Sylfaen" w:eastAsia="Times New Roman" w:hAnsi="Sylfaen" w:cs="Arial"/>
                <w:b w:val="0"/>
                <w:bCs/>
                <w:sz w:val="16"/>
                <w:szCs w:val="16"/>
                <w:lang w:val="en-GB" w:eastAsia="en-GB"/>
              </w:rPr>
            </w:pPr>
            <w:r w:rsidRPr="00AE5B5C">
              <w:rPr>
                <w:rFonts w:ascii="Sylfaen" w:eastAsia="Times New Roman" w:hAnsi="Sylfaen" w:cs="Arial"/>
                <w:b w:val="0"/>
                <w:bCs/>
                <w:color w:val="auto"/>
                <w:sz w:val="16"/>
                <w:szCs w:val="16"/>
                <w:lang w:val="en-GB" w:eastAsia="en-GB"/>
              </w:rPr>
              <w:t xml:space="preserve">By 2026 Kobuleti wastewater treatment plant is equipped with gas collection and treatment systems that fully comply with the Council Directive 91/271/EEC. </w:t>
            </w:r>
          </w:p>
          <w:p w14:paraId="69EC4276"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 xml:space="preserve"> </w:t>
            </w:r>
          </w:p>
        </w:tc>
        <w:tc>
          <w:tcPr>
            <w:tcW w:w="1257" w:type="dxa"/>
            <w:gridSpan w:val="7"/>
          </w:tcPr>
          <w:p w14:paraId="27BEA57A" w14:textId="77777777" w:rsidR="00AE5B5C" w:rsidRPr="00AE5B5C" w:rsidRDefault="00AE5B5C" w:rsidP="007612B1">
            <w:pPr>
              <w:pStyle w:val="A2AContent"/>
              <w:spacing w:before="60" w:after="1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Report of the Kobuleti Water LLC</w:t>
            </w:r>
          </w:p>
        </w:tc>
        <w:tc>
          <w:tcPr>
            <w:tcW w:w="1988" w:type="dxa"/>
            <w:gridSpan w:val="13"/>
          </w:tcPr>
          <w:p w14:paraId="57DEEF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Kobuleti Water LLC</w:t>
            </w:r>
          </w:p>
        </w:tc>
        <w:tc>
          <w:tcPr>
            <w:tcW w:w="2345" w:type="dxa"/>
            <w:gridSpan w:val="15"/>
          </w:tcPr>
          <w:p w14:paraId="1E93BB42" w14:textId="77777777" w:rsidR="00AE5B5C" w:rsidRPr="00AE5B5C" w:rsidRDefault="00AE5B5C" w:rsidP="007612B1">
            <w:pPr>
              <w:pStyle w:val="A2AContent"/>
              <w:spacing w:before="60" w:after="60" w:line="240" w:lineRule="auto"/>
              <w:jc w:val="left"/>
              <w:rPr>
                <w:rFonts w:ascii="Sylfaen" w:eastAsia="Times New Roman" w:hAnsi="Sylfaen" w:cs="Arial"/>
                <w:b w:val="0"/>
                <w:bCs/>
                <w:sz w:val="16"/>
                <w:szCs w:val="16"/>
                <w:lang w:val="en-GB" w:eastAsia="en-GB"/>
              </w:rPr>
            </w:pPr>
            <w:r w:rsidRPr="00AE5B5C">
              <w:rPr>
                <w:rFonts w:ascii="Sylfaen" w:eastAsia="Times New Roman" w:hAnsi="Sylfaen" w:cs="Arial"/>
                <w:b w:val="0"/>
                <w:bCs/>
                <w:sz w:val="16"/>
                <w:szCs w:val="16"/>
                <w:lang w:val="en-GB" w:eastAsia="en-GB"/>
              </w:rPr>
              <w:t>Ministry of Environmental Protection and Agriculture</w:t>
            </w:r>
          </w:p>
          <w:p w14:paraId="24838F39" w14:textId="77777777" w:rsidR="00AE5B5C" w:rsidRPr="00AE5B5C" w:rsidRDefault="00AE5B5C" w:rsidP="007612B1">
            <w:pPr>
              <w:pStyle w:val="A2AContent"/>
              <w:spacing w:before="60" w:after="60" w:line="240" w:lineRule="auto"/>
              <w:jc w:val="left"/>
              <w:rPr>
                <w:rFonts w:ascii="Sylfaen" w:eastAsia="Times New Roman" w:hAnsi="Sylfaen" w:cs="Arial"/>
                <w:b w:val="0"/>
                <w:bCs/>
                <w:sz w:val="16"/>
                <w:szCs w:val="16"/>
                <w:lang w:val="en-GB" w:eastAsia="en-GB"/>
              </w:rPr>
            </w:pPr>
          </w:p>
          <w:p w14:paraId="661A32AE"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Kobuleti Municipality</w:t>
            </w:r>
          </w:p>
        </w:tc>
        <w:tc>
          <w:tcPr>
            <w:tcW w:w="1422" w:type="dxa"/>
            <w:gridSpan w:val="5"/>
          </w:tcPr>
          <w:p w14:paraId="1617272A"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2025 Quarter IV</w:t>
            </w:r>
          </w:p>
        </w:tc>
        <w:tc>
          <w:tcPr>
            <w:tcW w:w="1514" w:type="dxa"/>
            <w:gridSpan w:val="5"/>
          </w:tcPr>
          <w:p w14:paraId="11462398"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1,985,130.88 GEL</w:t>
            </w:r>
          </w:p>
          <w:p w14:paraId="4AD02D93"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p w14:paraId="2F713273"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p w14:paraId="24A93BA6"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r w:rsidRPr="00AE5B5C">
              <w:rPr>
                <w:rFonts w:ascii="Sylfaen" w:eastAsia="Times New Roman" w:hAnsi="Sylfaen" w:cs="Arial"/>
                <w:b w:val="0"/>
                <w:color w:val="auto"/>
                <w:sz w:val="16"/>
                <w:szCs w:val="16"/>
                <w:lang w:val="en-GB" w:eastAsia="en-GB"/>
              </w:rPr>
              <w:t>700 000 euro</w:t>
            </w:r>
          </w:p>
          <w:p w14:paraId="0B6208EE"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p w14:paraId="4AFD39B9"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p w14:paraId="6F9C4EF0" w14:textId="77777777" w:rsidR="00AE5B5C" w:rsidRPr="00AE5B5C" w:rsidRDefault="00AE5B5C" w:rsidP="007612B1">
            <w:pPr>
              <w:pStyle w:val="A2AContent"/>
              <w:spacing w:before="60" w:after="60" w:line="240" w:lineRule="auto"/>
              <w:jc w:val="left"/>
              <w:rPr>
                <w:rFonts w:ascii="Sylfaen" w:eastAsia="Times New Roman" w:hAnsi="Sylfaen" w:cs="Arial"/>
                <w:b w:val="0"/>
                <w:color w:val="auto"/>
                <w:sz w:val="16"/>
                <w:szCs w:val="16"/>
                <w:lang w:val="en-GB" w:eastAsia="en-GB"/>
              </w:rPr>
            </w:pPr>
          </w:p>
        </w:tc>
        <w:tc>
          <w:tcPr>
            <w:tcW w:w="738" w:type="dxa"/>
            <w:gridSpan w:val="3"/>
          </w:tcPr>
          <w:p w14:paraId="5A8D3A22"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76FC0862" w14:textId="77777777" w:rsidR="00AE5B5C" w:rsidRPr="00AE5B5C" w:rsidRDefault="00AE5B5C" w:rsidP="007612B1">
            <w:pPr>
              <w:rPr>
                <w:rFonts w:ascii="Sylfaen" w:eastAsia="Times New Roman" w:hAnsi="Sylfaen" w:cs="Arial"/>
                <w:noProof/>
                <w:sz w:val="16"/>
                <w:szCs w:val="16"/>
                <w:lang w:val="en-GB" w:eastAsia="en-GB"/>
              </w:rPr>
            </w:pPr>
          </w:p>
        </w:tc>
        <w:tc>
          <w:tcPr>
            <w:tcW w:w="1094" w:type="dxa"/>
            <w:gridSpan w:val="2"/>
          </w:tcPr>
          <w:p w14:paraId="3DDA963B" w14:textId="77777777" w:rsidR="00AE5B5C" w:rsidRPr="00AE5B5C" w:rsidRDefault="00AE5B5C" w:rsidP="007612B1">
            <w:pPr>
              <w:rPr>
                <w:rFonts w:ascii="Sylfaen" w:eastAsia="Times New Roman" w:hAnsi="Sylfaen" w:cs="Arial"/>
                <w:bCs/>
                <w:noProof/>
                <w:sz w:val="16"/>
                <w:szCs w:val="16"/>
                <w:lang w:val="en-GB" w:eastAsia="en-GB"/>
              </w:rPr>
            </w:pPr>
            <w:r w:rsidRPr="00AE5B5C">
              <w:rPr>
                <w:rFonts w:ascii="Sylfaen" w:eastAsia="Times New Roman" w:hAnsi="Sylfaen" w:cs="Arial"/>
                <w:bCs/>
                <w:noProof/>
                <w:sz w:val="16"/>
                <w:szCs w:val="16"/>
                <w:lang w:val="en-GB" w:eastAsia="en-GB"/>
              </w:rPr>
              <w:t>1,985,130.88GEL</w:t>
            </w:r>
          </w:p>
        </w:tc>
        <w:tc>
          <w:tcPr>
            <w:tcW w:w="1095" w:type="dxa"/>
            <w:gridSpan w:val="3"/>
          </w:tcPr>
          <w:p w14:paraId="05C22E61" w14:textId="77777777" w:rsidR="00AE5B5C" w:rsidRPr="00AE5B5C" w:rsidRDefault="00AE5B5C" w:rsidP="007612B1">
            <w:pPr>
              <w:rPr>
                <w:rFonts w:ascii="Sylfaen" w:eastAsia="Times New Roman" w:hAnsi="Sylfaen" w:cs="Arial"/>
                <w:noProof/>
                <w:sz w:val="16"/>
                <w:szCs w:val="16"/>
                <w:lang w:val="en-GB" w:eastAsia="en-GB"/>
              </w:rPr>
            </w:pPr>
          </w:p>
        </w:tc>
        <w:tc>
          <w:tcPr>
            <w:tcW w:w="969" w:type="dxa"/>
            <w:gridSpan w:val="4"/>
          </w:tcPr>
          <w:p w14:paraId="0579E3A8"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FA1FDEE" w14:textId="77777777" w:rsidTr="00AE5B5C">
        <w:trPr>
          <w:trHeight w:val="204"/>
        </w:trPr>
        <w:tc>
          <w:tcPr>
            <w:tcW w:w="7190" w:type="dxa"/>
            <w:gridSpan w:val="8"/>
            <w:shd w:val="clear" w:color="auto" w:fill="B8CCE4" w:themeFill="accent1" w:themeFillTint="66"/>
            <w:noWrap/>
          </w:tcPr>
          <w:p w14:paraId="3F051589"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6.4.</w:t>
            </w:r>
          </w:p>
        </w:tc>
        <w:tc>
          <w:tcPr>
            <w:tcW w:w="15103" w:type="dxa"/>
            <w:gridSpan w:val="69"/>
            <w:shd w:val="clear" w:color="auto" w:fill="B8CCE4" w:themeFill="accent1" w:themeFillTint="66"/>
            <w:noWrap/>
          </w:tcPr>
          <w:p w14:paraId="4117F86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8"/>
                <w:szCs w:val="16"/>
                <w:lang w:val="en-GB" w:eastAsia="en-GB"/>
              </w:rPr>
              <w:t xml:space="preserve"> Develop the data-based system of waste management</w:t>
            </w:r>
          </w:p>
        </w:tc>
      </w:tr>
      <w:tr w:rsidR="00AE5B5C" w:rsidRPr="00AE5B5C" w14:paraId="36C62DEF" w14:textId="77777777" w:rsidTr="00AE5B5C">
        <w:trPr>
          <w:gridAfter w:val="1"/>
          <w:wAfter w:w="14" w:type="dxa"/>
          <w:trHeight w:val="215"/>
        </w:trPr>
        <w:tc>
          <w:tcPr>
            <w:tcW w:w="2555" w:type="dxa"/>
            <w:gridSpan w:val="2"/>
            <w:vMerge w:val="restart"/>
            <w:shd w:val="clear" w:color="auto" w:fill="B8CCE4" w:themeFill="accent1" w:themeFillTint="66"/>
            <w:noWrap/>
          </w:tcPr>
          <w:p w14:paraId="1497843B"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6.4.1:</w:t>
            </w:r>
          </w:p>
        </w:tc>
        <w:tc>
          <w:tcPr>
            <w:tcW w:w="4635" w:type="dxa"/>
            <w:gridSpan w:val="6"/>
            <w:vMerge w:val="restart"/>
            <w:shd w:val="clear" w:color="auto" w:fill="B8CCE4" w:themeFill="accent1" w:themeFillTint="66"/>
          </w:tcPr>
          <w:p w14:paraId="13B88D1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share of the data-based reports on waste management</w:t>
            </w:r>
          </w:p>
        </w:tc>
        <w:tc>
          <w:tcPr>
            <w:tcW w:w="1450" w:type="dxa"/>
            <w:gridSpan w:val="7"/>
            <w:shd w:val="clear" w:color="auto" w:fill="B8CCE4" w:themeFill="accent1" w:themeFillTint="66"/>
            <w:noWrap/>
          </w:tcPr>
          <w:p w14:paraId="2A08C9E0"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shd w:val="clear" w:color="auto" w:fill="B8CCE4" w:themeFill="accent1" w:themeFillTint="66"/>
          </w:tcPr>
          <w:p w14:paraId="2E35642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716" w:type="dxa"/>
            <w:gridSpan w:val="4"/>
            <w:shd w:val="clear" w:color="auto" w:fill="B8CCE4" w:themeFill="accent1" w:themeFillTint="66"/>
          </w:tcPr>
          <w:p w14:paraId="514FF47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54" w:type="dxa"/>
            <w:gridSpan w:val="6"/>
            <w:shd w:val="clear" w:color="auto" w:fill="B8CCE4" w:themeFill="accent1" w:themeFillTint="66"/>
          </w:tcPr>
          <w:p w14:paraId="0362AA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68" w:type="dxa"/>
            <w:gridSpan w:val="6"/>
            <w:shd w:val="clear" w:color="auto" w:fill="B8CCE4" w:themeFill="accent1" w:themeFillTint="66"/>
          </w:tcPr>
          <w:p w14:paraId="7B39F40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78" w:type="dxa"/>
            <w:gridSpan w:val="6"/>
            <w:shd w:val="clear" w:color="auto" w:fill="B8CCE4" w:themeFill="accent1" w:themeFillTint="66"/>
          </w:tcPr>
          <w:p w14:paraId="79539A3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17" w:type="dxa"/>
            <w:gridSpan w:val="6"/>
            <w:shd w:val="clear" w:color="auto" w:fill="B8CCE4" w:themeFill="accent1" w:themeFillTint="66"/>
          </w:tcPr>
          <w:p w14:paraId="174F282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8049" w:type="dxa"/>
            <w:gridSpan w:val="26"/>
            <w:vMerge w:val="restart"/>
            <w:shd w:val="clear" w:color="auto" w:fill="B8CCE4" w:themeFill="accent1" w:themeFillTint="66"/>
          </w:tcPr>
          <w:p w14:paraId="52C3949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34274DF3" w14:textId="77777777" w:rsidR="00AE5B5C" w:rsidRPr="00AE5B5C" w:rsidRDefault="00AE5B5C" w:rsidP="007612B1">
            <w:pPr>
              <w:rPr>
                <w:rFonts w:ascii="Sylfaen" w:eastAsia="Times New Roman" w:hAnsi="Sylfaen" w:cs="Arial"/>
                <w:noProof/>
                <w:sz w:val="16"/>
                <w:szCs w:val="16"/>
                <w:lang w:val="en-GB" w:eastAsia="en-GB"/>
              </w:rPr>
            </w:pPr>
          </w:p>
          <w:p w14:paraId="62E643D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Reports of the National Statistics Office of Georgia</w:t>
            </w:r>
          </w:p>
        </w:tc>
      </w:tr>
      <w:tr w:rsidR="00AE5B5C" w:rsidRPr="00AE5B5C" w14:paraId="7EA3D6F7" w14:textId="77777777" w:rsidTr="00AE5B5C">
        <w:trPr>
          <w:gridAfter w:val="1"/>
          <w:wAfter w:w="14" w:type="dxa"/>
          <w:trHeight w:val="214"/>
        </w:trPr>
        <w:tc>
          <w:tcPr>
            <w:tcW w:w="2555" w:type="dxa"/>
            <w:gridSpan w:val="2"/>
            <w:vMerge/>
            <w:shd w:val="clear" w:color="auto" w:fill="B8CCE4" w:themeFill="accent1" w:themeFillTint="66"/>
            <w:noWrap/>
          </w:tcPr>
          <w:p w14:paraId="6BDCE996" w14:textId="77777777" w:rsidR="00AE5B5C" w:rsidRPr="00AE5B5C" w:rsidRDefault="00AE5B5C" w:rsidP="007612B1">
            <w:pPr>
              <w:jc w:val="center"/>
              <w:rPr>
                <w:rFonts w:ascii="Sylfaen" w:eastAsia="Times New Roman" w:hAnsi="Sylfaen" w:cs="Arial"/>
                <w:noProof/>
                <w:sz w:val="16"/>
                <w:szCs w:val="16"/>
                <w:lang w:val="en-GB" w:eastAsia="en-GB"/>
              </w:rPr>
            </w:pPr>
          </w:p>
        </w:tc>
        <w:tc>
          <w:tcPr>
            <w:tcW w:w="4635" w:type="dxa"/>
            <w:gridSpan w:val="6"/>
            <w:vMerge/>
            <w:shd w:val="clear" w:color="auto" w:fill="B8CCE4" w:themeFill="accent1" w:themeFillTint="66"/>
          </w:tcPr>
          <w:p w14:paraId="14FA0F7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450" w:type="dxa"/>
            <w:gridSpan w:val="7"/>
            <w:shd w:val="clear" w:color="auto" w:fill="B8CCE4" w:themeFill="accent1" w:themeFillTint="66"/>
            <w:noWrap/>
          </w:tcPr>
          <w:p w14:paraId="582EFD8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57" w:type="dxa"/>
            <w:gridSpan w:val="7"/>
            <w:shd w:val="clear" w:color="auto" w:fill="B8CCE4" w:themeFill="accent1" w:themeFillTint="66"/>
          </w:tcPr>
          <w:p w14:paraId="1DC1D7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716" w:type="dxa"/>
            <w:gridSpan w:val="4"/>
            <w:shd w:val="clear" w:color="auto" w:fill="B8CCE4" w:themeFill="accent1" w:themeFillTint="66"/>
          </w:tcPr>
          <w:p w14:paraId="3065C1D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54" w:type="dxa"/>
            <w:gridSpan w:val="6"/>
            <w:shd w:val="clear" w:color="auto" w:fill="B8CCE4" w:themeFill="accent1" w:themeFillTint="66"/>
          </w:tcPr>
          <w:p w14:paraId="4ACADE5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868" w:type="dxa"/>
            <w:gridSpan w:val="6"/>
            <w:shd w:val="clear" w:color="auto" w:fill="B8CCE4" w:themeFill="accent1" w:themeFillTint="66"/>
          </w:tcPr>
          <w:p w14:paraId="63C0FCD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778" w:type="dxa"/>
            <w:gridSpan w:val="6"/>
            <w:shd w:val="clear" w:color="auto" w:fill="B8CCE4" w:themeFill="accent1" w:themeFillTint="66"/>
          </w:tcPr>
          <w:p w14:paraId="7DB064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1117" w:type="dxa"/>
            <w:gridSpan w:val="6"/>
            <w:shd w:val="clear" w:color="auto" w:fill="B8CCE4" w:themeFill="accent1" w:themeFillTint="66"/>
          </w:tcPr>
          <w:p w14:paraId="731CA10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8049" w:type="dxa"/>
            <w:gridSpan w:val="26"/>
            <w:vMerge/>
            <w:shd w:val="clear" w:color="auto" w:fill="B8CCE4" w:themeFill="accent1" w:themeFillTint="66"/>
          </w:tcPr>
          <w:p w14:paraId="2C59732A"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24EF97E" w14:textId="77777777" w:rsidTr="00AE5B5C">
        <w:trPr>
          <w:gridAfter w:val="1"/>
          <w:wAfter w:w="14" w:type="dxa"/>
          <w:trHeight w:val="422"/>
        </w:trPr>
        <w:tc>
          <w:tcPr>
            <w:tcW w:w="2555" w:type="dxa"/>
            <w:gridSpan w:val="2"/>
            <w:vMerge/>
            <w:noWrap/>
          </w:tcPr>
          <w:p w14:paraId="6E7AB139" w14:textId="77777777" w:rsidR="00AE5B5C" w:rsidRPr="00AE5B5C" w:rsidRDefault="00AE5B5C" w:rsidP="007612B1">
            <w:pPr>
              <w:jc w:val="center"/>
              <w:rPr>
                <w:rFonts w:ascii="Sylfaen" w:eastAsia="Times New Roman" w:hAnsi="Sylfaen" w:cs="Arial"/>
                <w:noProof/>
                <w:sz w:val="16"/>
                <w:szCs w:val="16"/>
                <w:lang w:val="en-GB" w:eastAsia="en-GB"/>
              </w:rPr>
            </w:pPr>
          </w:p>
        </w:tc>
        <w:tc>
          <w:tcPr>
            <w:tcW w:w="4635" w:type="dxa"/>
            <w:gridSpan w:val="6"/>
            <w:vMerge/>
          </w:tcPr>
          <w:p w14:paraId="73EDBC5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450" w:type="dxa"/>
            <w:gridSpan w:val="7"/>
            <w:shd w:val="clear" w:color="auto" w:fill="B8CCE4" w:themeFill="accent1" w:themeFillTint="66"/>
            <w:noWrap/>
          </w:tcPr>
          <w:p w14:paraId="025F06F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57" w:type="dxa"/>
            <w:gridSpan w:val="7"/>
            <w:shd w:val="clear" w:color="auto" w:fill="B8CCE4" w:themeFill="accent1" w:themeFillTint="66"/>
          </w:tcPr>
          <w:p w14:paraId="129BC00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w:t>
            </w:r>
          </w:p>
        </w:tc>
        <w:tc>
          <w:tcPr>
            <w:tcW w:w="716" w:type="dxa"/>
            <w:gridSpan w:val="4"/>
            <w:shd w:val="clear" w:color="auto" w:fill="B8CCE4" w:themeFill="accent1" w:themeFillTint="66"/>
          </w:tcPr>
          <w:p w14:paraId="7C217A4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w:t>
            </w:r>
          </w:p>
        </w:tc>
        <w:tc>
          <w:tcPr>
            <w:tcW w:w="854" w:type="dxa"/>
            <w:gridSpan w:val="6"/>
            <w:shd w:val="clear" w:color="auto" w:fill="B8CCE4" w:themeFill="accent1" w:themeFillTint="66"/>
          </w:tcPr>
          <w:p w14:paraId="2B5D8C3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70%</w:t>
            </w:r>
          </w:p>
        </w:tc>
        <w:tc>
          <w:tcPr>
            <w:tcW w:w="868" w:type="dxa"/>
            <w:gridSpan w:val="6"/>
            <w:shd w:val="clear" w:color="auto" w:fill="B8CCE4" w:themeFill="accent1" w:themeFillTint="66"/>
          </w:tcPr>
          <w:p w14:paraId="3ED9660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80%</w:t>
            </w:r>
          </w:p>
        </w:tc>
        <w:tc>
          <w:tcPr>
            <w:tcW w:w="778" w:type="dxa"/>
            <w:gridSpan w:val="6"/>
            <w:shd w:val="clear" w:color="auto" w:fill="B8CCE4" w:themeFill="accent1" w:themeFillTint="66"/>
          </w:tcPr>
          <w:p w14:paraId="352B4BD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90%</w:t>
            </w:r>
          </w:p>
        </w:tc>
        <w:tc>
          <w:tcPr>
            <w:tcW w:w="1117" w:type="dxa"/>
            <w:gridSpan w:val="6"/>
            <w:shd w:val="clear" w:color="auto" w:fill="B8CCE4" w:themeFill="accent1" w:themeFillTint="66"/>
          </w:tcPr>
          <w:p w14:paraId="590A682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100% </w:t>
            </w:r>
          </w:p>
        </w:tc>
        <w:tc>
          <w:tcPr>
            <w:tcW w:w="8049" w:type="dxa"/>
            <w:gridSpan w:val="26"/>
            <w:vMerge/>
            <w:shd w:val="clear" w:color="auto" w:fill="B8CCE4" w:themeFill="accent1" w:themeFillTint="66"/>
          </w:tcPr>
          <w:p w14:paraId="7F4983B7"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791D47B" w14:textId="77777777" w:rsidTr="00AE5B5C">
        <w:trPr>
          <w:trHeight w:val="557"/>
        </w:trPr>
        <w:tc>
          <w:tcPr>
            <w:tcW w:w="2555" w:type="dxa"/>
            <w:gridSpan w:val="2"/>
            <w:shd w:val="clear" w:color="auto" w:fill="DBE5F1" w:themeFill="accent1" w:themeFillTint="33"/>
            <w:noWrap/>
          </w:tcPr>
          <w:p w14:paraId="6AC633E8"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tc>
        <w:tc>
          <w:tcPr>
            <w:tcW w:w="19738" w:type="dxa"/>
            <w:gridSpan w:val="75"/>
            <w:shd w:val="clear" w:color="auto" w:fill="DBE5F1" w:themeFill="accent1" w:themeFillTint="33"/>
          </w:tcPr>
          <w:p w14:paraId="50C2430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Waste Management System Malfunction</w:t>
            </w:r>
          </w:p>
        </w:tc>
      </w:tr>
      <w:tr w:rsidR="00AE5B5C" w:rsidRPr="00AE5B5C" w14:paraId="2EC9EF5B" w14:textId="77777777" w:rsidTr="00AE5B5C">
        <w:trPr>
          <w:gridAfter w:val="1"/>
          <w:wAfter w:w="14" w:type="dxa"/>
          <w:trHeight w:val="525"/>
        </w:trPr>
        <w:tc>
          <w:tcPr>
            <w:tcW w:w="2555" w:type="dxa"/>
            <w:gridSpan w:val="2"/>
            <w:vMerge w:val="restart"/>
            <w:shd w:val="clear" w:color="auto" w:fill="D9D9D9" w:themeFill="background1" w:themeFillShade="D9"/>
            <w:noWrap/>
          </w:tcPr>
          <w:p w14:paraId="40915F54"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537" w:type="dxa"/>
            <w:gridSpan w:val="4"/>
            <w:vMerge w:val="restart"/>
            <w:shd w:val="clear" w:color="auto" w:fill="D9D9D9" w:themeFill="background1" w:themeFillShade="D9"/>
          </w:tcPr>
          <w:p w14:paraId="240301E5"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098" w:type="dxa"/>
            <w:gridSpan w:val="2"/>
            <w:vMerge w:val="restart"/>
            <w:shd w:val="clear" w:color="auto" w:fill="D9D9D9" w:themeFill="background1" w:themeFillShade="D9"/>
          </w:tcPr>
          <w:p w14:paraId="226C62A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450" w:type="dxa"/>
            <w:gridSpan w:val="7"/>
            <w:vMerge w:val="restart"/>
            <w:shd w:val="clear" w:color="auto" w:fill="D9D9D9" w:themeFill="background1" w:themeFillShade="D9"/>
            <w:noWrap/>
          </w:tcPr>
          <w:p w14:paraId="33110D1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257" w:type="dxa"/>
            <w:gridSpan w:val="7"/>
            <w:vMerge w:val="restart"/>
            <w:shd w:val="clear" w:color="auto" w:fill="D9D9D9" w:themeFill="background1" w:themeFillShade="D9"/>
          </w:tcPr>
          <w:p w14:paraId="3030DBB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5D69CE93"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val="restart"/>
            <w:shd w:val="clear" w:color="auto" w:fill="D9D9D9" w:themeFill="background1" w:themeFillShade="D9"/>
          </w:tcPr>
          <w:p w14:paraId="3F26C81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5" w:type="dxa"/>
            <w:gridSpan w:val="15"/>
            <w:vMerge w:val="restart"/>
            <w:shd w:val="clear" w:color="auto" w:fill="D9D9D9" w:themeFill="background1" w:themeFillShade="D9"/>
          </w:tcPr>
          <w:p w14:paraId="4DD75A1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422" w:type="dxa"/>
            <w:gridSpan w:val="5"/>
            <w:vMerge w:val="restart"/>
            <w:shd w:val="clear" w:color="auto" w:fill="D9D9D9" w:themeFill="background1" w:themeFillShade="D9"/>
          </w:tcPr>
          <w:p w14:paraId="59A843F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514" w:type="dxa"/>
            <w:gridSpan w:val="5"/>
            <w:vMerge w:val="restart"/>
            <w:shd w:val="clear" w:color="auto" w:fill="D9D9D9" w:themeFill="background1" w:themeFillShade="D9"/>
          </w:tcPr>
          <w:p w14:paraId="2743BD6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5113" w:type="dxa"/>
            <w:gridSpan w:val="16"/>
            <w:shd w:val="clear" w:color="auto" w:fill="D9D9D9" w:themeFill="background1" w:themeFillShade="D9"/>
          </w:tcPr>
          <w:p w14:paraId="6CC7245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07C64BD5" w14:textId="77777777" w:rsidTr="00AE5B5C">
        <w:trPr>
          <w:gridAfter w:val="1"/>
          <w:wAfter w:w="14" w:type="dxa"/>
          <w:trHeight w:val="525"/>
        </w:trPr>
        <w:tc>
          <w:tcPr>
            <w:tcW w:w="2555" w:type="dxa"/>
            <w:gridSpan w:val="2"/>
            <w:vMerge/>
            <w:shd w:val="clear" w:color="auto" w:fill="D9D9D9" w:themeFill="background1" w:themeFillShade="D9"/>
            <w:noWrap/>
          </w:tcPr>
          <w:p w14:paraId="13F03022"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tcPr>
          <w:p w14:paraId="00733311"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vMerge/>
            <w:shd w:val="clear" w:color="auto" w:fill="D9D9D9" w:themeFill="background1" w:themeFillShade="D9"/>
          </w:tcPr>
          <w:p w14:paraId="5E7AB4D1"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2477A51F"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1D066A7C"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1A2FD0D2"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tcPr>
          <w:p w14:paraId="376ABD7D"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vMerge/>
            <w:shd w:val="clear" w:color="auto" w:fill="D9D9D9" w:themeFill="background1" w:themeFillShade="D9"/>
          </w:tcPr>
          <w:p w14:paraId="14F43CE7"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vMerge/>
            <w:shd w:val="clear" w:color="auto" w:fill="D9D9D9" w:themeFill="background1" w:themeFillShade="D9"/>
          </w:tcPr>
          <w:p w14:paraId="78D1313F" w14:textId="77777777" w:rsidR="00AE5B5C" w:rsidRPr="00AE5B5C" w:rsidRDefault="00AE5B5C" w:rsidP="007612B1">
            <w:pPr>
              <w:rPr>
                <w:rFonts w:ascii="Sylfaen" w:eastAsia="Times New Roman" w:hAnsi="Sylfaen" w:cs="Arial"/>
                <w:noProof/>
                <w:sz w:val="16"/>
                <w:szCs w:val="16"/>
                <w:lang w:val="en-GB" w:eastAsia="en-GB"/>
              </w:rPr>
            </w:pPr>
          </w:p>
        </w:tc>
        <w:tc>
          <w:tcPr>
            <w:tcW w:w="1955" w:type="dxa"/>
            <w:gridSpan w:val="7"/>
            <w:shd w:val="clear" w:color="auto" w:fill="D9D9D9" w:themeFill="background1" w:themeFillShade="D9"/>
          </w:tcPr>
          <w:p w14:paraId="0C5B3B1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189" w:type="dxa"/>
            <w:gridSpan w:val="5"/>
            <w:shd w:val="clear" w:color="auto" w:fill="D9D9D9" w:themeFill="background1" w:themeFillShade="D9"/>
          </w:tcPr>
          <w:p w14:paraId="22F6CF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969" w:type="dxa"/>
            <w:gridSpan w:val="4"/>
            <w:vMerge w:val="restart"/>
            <w:shd w:val="clear" w:color="auto" w:fill="D9D9D9" w:themeFill="background1" w:themeFillShade="D9"/>
          </w:tcPr>
          <w:p w14:paraId="717A9C2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3FEEC427" w14:textId="77777777" w:rsidTr="00AE5B5C">
        <w:trPr>
          <w:gridAfter w:val="1"/>
          <w:wAfter w:w="14" w:type="dxa"/>
          <w:trHeight w:val="525"/>
        </w:trPr>
        <w:tc>
          <w:tcPr>
            <w:tcW w:w="2555" w:type="dxa"/>
            <w:gridSpan w:val="2"/>
            <w:vMerge/>
            <w:shd w:val="clear" w:color="auto" w:fill="D9D9D9" w:themeFill="background1" w:themeFillShade="D9"/>
            <w:noWrap/>
          </w:tcPr>
          <w:p w14:paraId="5D57E9FE"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7" w:type="dxa"/>
            <w:gridSpan w:val="4"/>
            <w:vMerge/>
            <w:shd w:val="clear" w:color="auto" w:fill="D9D9D9" w:themeFill="background1" w:themeFillShade="D9"/>
          </w:tcPr>
          <w:p w14:paraId="10B89748"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8" w:type="dxa"/>
            <w:gridSpan w:val="2"/>
            <w:vMerge/>
            <w:shd w:val="clear" w:color="auto" w:fill="D9D9D9" w:themeFill="background1" w:themeFillShade="D9"/>
          </w:tcPr>
          <w:p w14:paraId="14906F1D" w14:textId="77777777" w:rsidR="00AE5B5C" w:rsidRPr="00AE5B5C" w:rsidRDefault="00AE5B5C" w:rsidP="007612B1">
            <w:pPr>
              <w:rPr>
                <w:rFonts w:ascii="Sylfaen" w:eastAsia="Times New Roman" w:hAnsi="Sylfaen" w:cs="Arial"/>
                <w:noProof/>
                <w:sz w:val="16"/>
                <w:szCs w:val="16"/>
                <w:lang w:val="en-GB" w:eastAsia="en-GB"/>
              </w:rPr>
            </w:pPr>
          </w:p>
        </w:tc>
        <w:tc>
          <w:tcPr>
            <w:tcW w:w="1450" w:type="dxa"/>
            <w:gridSpan w:val="7"/>
            <w:vMerge/>
            <w:shd w:val="clear" w:color="auto" w:fill="D9D9D9" w:themeFill="background1" w:themeFillShade="D9"/>
            <w:noWrap/>
          </w:tcPr>
          <w:p w14:paraId="040369BB"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7"/>
            <w:vMerge/>
            <w:shd w:val="clear" w:color="auto" w:fill="D9D9D9" w:themeFill="background1" w:themeFillShade="D9"/>
          </w:tcPr>
          <w:p w14:paraId="11FBD545"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05318399"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5"/>
            <w:vMerge/>
            <w:shd w:val="clear" w:color="auto" w:fill="D9D9D9" w:themeFill="background1" w:themeFillShade="D9"/>
          </w:tcPr>
          <w:p w14:paraId="57923BA7"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5"/>
            <w:vMerge/>
            <w:shd w:val="clear" w:color="auto" w:fill="D9D9D9" w:themeFill="background1" w:themeFillShade="D9"/>
          </w:tcPr>
          <w:p w14:paraId="200762EA" w14:textId="77777777" w:rsidR="00AE5B5C" w:rsidRPr="00AE5B5C" w:rsidRDefault="00AE5B5C" w:rsidP="007612B1">
            <w:pPr>
              <w:rPr>
                <w:rFonts w:ascii="Sylfaen" w:eastAsia="Times New Roman" w:hAnsi="Sylfaen" w:cs="Arial"/>
                <w:noProof/>
                <w:sz w:val="16"/>
                <w:szCs w:val="16"/>
                <w:lang w:val="en-GB" w:eastAsia="en-GB"/>
              </w:rPr>
            </w:pPr>
          </w:p>
        </w:tc>
        <w:tc>
          <w:tcPr>
            <w:tcW w:w="1514" w:type="dxa"/>
            <w:gridSpan w:val="5"/>
            <w:vMerge/>
            <w:shd w:val="clear" w:color="auto" w:fill="D9D9D9" w:themeFill="background1" w:themeFillShade="D9"/>
          </w:tcPr>
          <w:p w14:paraId="566A7E67"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3"/>
            <w:shd w:val="clear" w:color="auto" w:fill="D9D9D9" w:themeFill="background1" w:themeFillShade="D9"/>
          </w:tcPr>
          <w:p w14:paraId="4E8015A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217" w:type="dxa"/>
            <w:gridSpan w:val="4"/>
            <w:shd w:val="clear" w:color="auto" w:fill="D9D9D9" w:themeFill="background1" w:themeFillShade="D9"/>
          </w:tcPr>
          <w:p w14:paraId="22CA7DA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094" w:type="dxa"/>
            <w:gridSpan w:val="2"/>
            <w:shd w:val="clear" w:color="auto" w:fill="D9D9D9" w:themeFill="background1" w:themeFillShade="D9"/>
          </w:tcPr>
          <w:p w14:paraId="4D436A6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95" w:type="dxa"/>
            <w:gridSpan w:val="3"/>
            <w:shd w:val="clear" w:color="auto" w:fill="D9D9D9" w:themeFill="background1" w:themeFillShade="D9"/>
          </w:tcPr>
          <w:p w14:paraId="2E55B92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969" w:type="dxa"/>
            <w:gridSpan w:val="4"/>
            <w:vMerge/>
            <w:shd w:val="clear" w:color="auto" w:fill="D9D9D9" w:themeFill="background1" w:themeFillShade="D9"/>
          </w:tcPr>
          <w:p w14:paraId="29ABD3F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31586EF2" w14:textId="77777777" w:rsidTr="00AE5B5C">
        <w:trPr>
          <w:gridAfter w:val="1"/>
          <w:wAfter w:w="14" w:type="dxa"/>
          <w:trHeight w:val="1134"/>
        </w:trPr>
        <w:tc>
          <w:tcPr>
            <w:tcW w:w="2555" w:type="dxa"/>
            <w:gridSpan w:val="2"/>
            <w:noWrap/>
          </w:tcPr>
          <w:p w14:paraId="45E7F2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6.4.1. Establish a consolidated process for collecting and updating data for waste sector.</w:t>
            </w:r>
          </w:p>
          <w:p w14:paraId="6E5B3648" w14:textId="77777777" w:rsidR="00AE5B5C" w:rsidRPr="00AE5B5C" w:rsidRDefault="00AE5B5C" w:rsidP="007612B1">
            <w:pPr>
              <w:rPr>
                <w:rFonts w:ascii="Sylfaen" w:eastAsia="Times New Roman" w:hAnsi="Sylfaen" w:cs="Arial"/>
                <w:noProof/>
                <w:sz w:val="16"/>
                <w:szCs w:val="16"/>
                <w:lang w:val="en-GB" w:eastAsia="en-GB"/>
              </w:rPr>
            </w:pPr>
          </w:p>
          <w:p w14:paraId="3C3E59C0" w14:textId="77777777" w:rsidR="00AE5B5C" w:rsidRPr="00AE5B5C" w:rsidRDefault="00AE5B5C" w:rsidP="007612B1">
            <w:pPr>
              <w:rPr>
                <w:rFonts w:ascii="Sylfaen" w:eastAsia="Times New Roman" w:hAnsi="Sylfaen" w:cs="Arial"/>
                <w:noProof/>
                <w:sz w:val="16"/>
                <w:szCs w:val="16"/>
                <w:lang w:val="en-GB" w:eastAsia="en-GB"/>
              </w:rPr>
            </w:pPr>
          </w:p>
        </w:tc>
        <w:tc>
          <w:tcPr>
            <w:tcW w:w="2537" w:type="dxa"/>
            <w:gridSpan w:val="4"/>
          </w:tcPr>
          <w:p w14:paraId="3F05DC5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Creating an integrated electronic database for waste management and developing a reporting guideline.</w:t>
            </w:r>
          </w:p>
          <w:p w14:paraId="5EE1C06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 is in full compliance with the goals and objectives defined by the National Waste Management Strategy and the National Waste Management Action Plan.</w:t>
            </w:r>
          </w:p>
          <w:p w14:paraId="15A00DDC" w14:textId="77777777" w:rsidR="00AE5B5C" w:rsidRPr="00AE5B5C" w:rsidRDefault="00AE5B5C" w:rsidP="007612B1">
            <w:pPr>
              <w:rPr>
                <w:rFonts w:ascii="Sylfaen" w:eastAsia="Times New Roman" w:hAnsi="Sylfaen" w:cs="Arial"/>
                <w:noProof/>
                <w:sz w:val="16"/>
                <w:szCs w:val="16"/>
                <w:lang w:val="en-GB" w:eastAsia="en-GB"/>
              </w:rPr>
            </w:pPr>
          </w:p>
        </w:tc>
        <w:tc>
          <w:tcPr>
            <w:tcW w:w="2098" w:type="dxa"/>
            <w:gridSpan w:val="2"/>
          </w:tcPr>
          <w:p w14:paraId="384078D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 4 (Quality Education); SDG 8 (Decent work and economic growth); SDG 11 (Sustainable cities and communities); SDG 16 (Peace, justice and strong institutions).</w:t>
            </w:r>
          </w:p>
        </w:tc>
        <w:tc>
          <w:tcPr>
            <w:tcW w:w="1450" w:type="dxa"/>
            <w:gridSpan w:val="7"/>
            <w:noWrap/>
          </w:tcPr>
          <w:p w14:paraId="1C692B6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By 2026 Integrated electronic database of waste management has been designed.</w:t>
            </w:r>
          </w:p>
          <w:p w14:paraId="09B39B1D" w14:textId="77777777" w:rsidR="00AE5B5C" w:rsidRPr="00AE5B5C" w:rsidRDefault="00AE5B5C" w:rsidP="007612B1">
            <w:pPr>
              <w:rPr>
                <w:rFonts w:ascii="Sylfaen" w:eastAsia="Times New Roman" w:hAnsi="Sylfaen" w:cs="Arial"/>
                <w:noProof/>
                <w:sz w:val="16"/>
                <w:szCs w:val="16"/>
                <w:lang w:val="en-GB" w:eastAsia="en-GB"/>
              </w:rPr>
            </w:pPr>
          </w:p>
          <w:p w14:paraId="4A5268F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Methodological guideline has been developed for waste data collection and reporting.</w:t>
            </w:r>
          </w:p>
        </w:tc>
        <w:tc>
          <w:tcPr>
            <w:tcW w:w="1257" w:type="dxa"/>
            <w:gridSpan w:val="7"/>
          </w:tcPr>
          <w:p w14:paraId="5690FBB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Report of the Ministry of Environmental Protection and Agriculture</w:t>
            </w:r>
          </w:p>
        </w:tc>
        <w:tc>
          <w:tcPr>
            <w:tcW w:w="1988" w:type="dxa"/>
            <w:gridSpan w:val="13"/>
          </w:tcPr>
          <w:p w14:paraId="131528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Ministry of Environmental Protection and Agriculture</w:t>
            </w:r>
          </w:p>
        </w:tc>
        <w:tc>
          <w:tcPr>
            <w:tcW w:w="2345" w:type="dxa"/>
            <w:gridSpan w:val="15"/>
          </w:tcPr>
          <w:p w14:paraId="2DCEA06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Municipalities</w:t>
            </w:r>
          </w:p>
          <w:p w14:paraId="6AEB4BC7" w14:textId="77777777" w:rsidR="00AE5B5C" w:rsidRPr="00AE5B5C" w:rsidRDefault="00AE5B5C" w:rsidP="007612B1">
            <w:pPr>
              <w:rPr>
                <w:rFonts w:ascii="Sylfaen" w:eastAsia="Times New Roman" w:hAnsi="Sylfaen" w:cs="Arial"/>
                <w:noProof/>
                <w:sz w:val="16"/>
                <w:szCs w:val="16"/>
                <w:lang w:val="en-GB" w:eastAsia="en-GB"/>
              </w:rPr>
            </w:pPr>
          </w:p>
          <w:p w14:paraId="5FC7076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National Statistics Office of Georgia (GEOSTAT)</w:t>
            </w:r>
          </w:p>
          <w:p w14:paraId="7172F844" w14:textId="77777777" w:rsidR="00AE5B5C" w:rsidRPr="00AE5B5C" w:rsidRDefault="00AE5B5C" w:rsidP="007612B1">
            <w:pPr>
              <w:rPr>
                <w:rFonts w:ascii="Sylfaen" w:eastAsia="Times New Roman" w:hAnsi="Sylfaen" w:cs="Arial"/>
                <w:noProof/>
                <w:sz w:val="16"/>
                <w:szCs w:val="16"/>
                <w:lang w:val="en-GB" w:eastAsia="en-GB"/>
              </w:rPr>
            </w:pPr>
          </w:p>
          <w:p w14:paraId="62AB355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Private sector</w:t>
            </w:r>
          </w:p>
        </w:tc>
        <w:tc>
          <w:tcPr>
            <w:tcW w:w="1422" w:type="dxa"/>
            <w:gridSpan w:val="5"/>
          </w:tcPr>
          <w:p w14:paraId="5D2A7FD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2025 Quarter IV</w:t>
            </w:r>
          </w:p>
        </w:tc>
        <w:tc>
          <w:tcPr>
            <w:tcW w:w="1514" w:type="dxa"/>
            <w:gridSpan w:val="5"/>
          </w:tcPr>
          <w:p w14:paraId="4277DD4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To be confirmd</w:t>
            </w:r>
          </w:p>
        </w:tc>
        <w:tc>
          <w:tcPr>
            <w:tcW w:w="738" w:type="dxa"/>
            <w:gridSpan w:val="3"/>
          </w:tcPr>
          <w:p w14:paraId="0B71F6FF" w14:textId="77777777" w:rsidR="00AE5B5C" w:rsidRPr="00AE5B5C" w:rsidRDefault="00AE5B5C" w:rsidP="007612B1">
            <w:pPr>
              <w:rPr>
                <w:rFonts w:ascii="Sylfaen" w:eastAsia="Times New Roman" w:hAnsi="Sylfaen" w:cs="Arial"/>
                <w:noProof/>
                <w:sz w:val="16"/>
                <w:szCs w:val="16"/>
                <w:lang w:val="en-GB" w:eastAsia="en-GB"/>
              </w:rPr>
            </w:pPr>
          </w:p>
        </w:tc>
        <w:tc>
          <w:tcPr>
            <w:tcW w:w="1217" w:type="dxa"/>
            <w:gridSpan w:val="4"/>
          </w:tcPr>
          <w:p w14:paraId="2E1D3934" w14:textId="77777777" w:rsidR="00AE5B5C" w:rsidRPr="00AE5B5C" w:rsidRDefault="00AE5B5C" w:rsidP="007612B1">
            <w:pPr>
              <w:rPr>
                <w:rFonts w:ascii="Sylfaen" w:eastAsia="Times New Roman" w:hAnsi="Sylfaen" w:cs="Arial"/>
                <w:noProof/>
                <w:sz w:val="16"/>
                <w:szCs w:val="16"/>
                <w:lang w:val="en-GB" w:eastAsia="en-GB"/>
              </w:rPr>
            </w:pPr>
          </w:p>
        </w:tc>
        <w:tc>
          <w:tcPr>
            <w:tcW w:w="1094" w:type="dxa"/>
            <w:gridSpan w:val="2"/>
          </w:tcPr>
          <w:p w14:paraId="32284BF2" w14:textId="77777777" w:rsidR="00AE5B5C" w:rsidRPr="00AE5B5C" w:rsidRDefault="00AE5B5C" w:rsidP="007612B1">
            <w:pPr>
              <w:rPr>
                <w:rFonts w:ascii="Sylfaen" w:eastAsia="Times New Roman" w:hAnsi="Sylfaen" w:cs="Arial"/>
                <w:noProof/>
                <w:sz w:val="16"/>
                <w:szCs w:val="16"/>
                <w:lang w:val="en-GB" w:eastAsia="en-GB"/>
              </w:rPr>
            </w:pPr>
          </w:p>
        </w:tc>
        <w:tc>
          <w:tcPr>
            <w:tcW w:w="1095" w:type="dxa"/>
            <w:gridSpan w:val="3"/>
          </w:tcPr>
          <w:p w14:paraId="4EF6446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EU </w:t>
            </w:r>
          </w:p>
        </w:tc>
        <w:tc>
          <w:tcPr>
            <w:tcW w:w="969" w:type="dxa"/>
            <w:gridSpan w:val="4"/>
          </w:tcPr>
          <w:p w14:paraId="58AAF3D1"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7CF2C0A4" w14:textId="77777777" w:rsidTr="00AE5B5C">
        <w:trPr>
          <w:gridAfter w:val="3"/>
          <w:wAfter w:w="178" w:type="dxa"/>
          <w:trHeight w:val="422"/>
        </w:trPr>
        <w:tc>
          <w:tcPr>
            <w:tcW w:w="7185" w:type="dxa"/>
            <w:gridSpan w:val="8"/>
            <w:shd w:val="clear" w:color="auto" w:fill="92CDDC" w:themeFill="accent5" w:themeFillTint="99"/>
            <w:noWrap/>
            <w:hideMark/>
          </w:tcPr>
          <w:p w14:paraId="33496CA0" w14:textId="77777777" w:rsidR="00AE5B5C" w:rsidRPr="00AE5B5C" w:rsidRDefault="00AE5B5C" w:rsidP="007612B1">
            <w:pPr>
              <w:jc w:val="center"/>
              <w:rPr>
                <w:rFonts w:ascii="Sylfaen" w:eastAsia="Times New Roman" w:hAnsi="Sylfaen" w:cs="Arial"/>
                <w:noProof/>
                <w:sz w:val="20"/>
                <w:szCs w:val="20"/>
                <w:lang w:val="en-GB" w:eastAsia="en-GB"/>
              </w:rPr>
            </w:pPr>
            <w:r w:rsidRPr="00AE5B5C">
              <w:rPr>
                <w:rFonts w:ascii="Sylfaen" w:eastAsia="Times New Roman" w:hAnsi="Sylfaen" w:cs="Arial"/>
                <w:noProof/>
                <w:sz w:val="20"/>
                <w:szCs w:val="20"/>
                <w:lang w:val="en-GB" w:eastAsia="en-GB"/>
              </w:rPr>
              <w:t>Goal 7</w:t>
            </w:r>
          </w:p>
        </w:tc>
        <w:tc>
          <w:tcPr>
            <w:tcW w:w="14925" w:type="dxa"/>
            <w:gridSpan w:val="66"/>
            <w:shd w:val="clear" w:color="auto" w:fill="92CDDC" w:themeFill="accent5" w:themeFillTint="99"/>
            <w:noWrap/>
            <w:hideMark/>
          </w:tcPr>
          <w:p w14:paraId="22D91476" w14:textId="77777777" w:rsidR="00AE5B5C" w:rsidRPr="00AE5B5C" w:rsidRDefault="00AE5B5C" w:rsidP="007612B1">
            <w:pPr>
              <w:rPr>
                <w:rFonts w:ascii="Sylfaen" w:eastAsia="Times New Roman" w:hAnsi="Sylfaen" w:cs="Arial"/>
                <w:noProof/>
                <w:sz w:val="20"/>
                <w:szCs w:val="20"/>
                <w:lang w:val="en-GB" w:eastAsia="en-GB"/>
              </w:rPr>
            </w:pPr>
            <w:r w:rsidRPr="00AE5B5C">
              <w:rPr>
                <w:rFonts w:ascii="Sylfaen" w:eastAsia="Times New Roman" w:hAnsi="Sylfaen" w:cs="Arial"/>
                <w:bCs/>
                <w:noProof/>
                <w:sz w:val="20"/>
                <w:szCs w:val="20"/>
                <w:lang w:val="en-GB" w:eastAsia="en-GB"/>
              </w:rPr>
              <w:t>Increase carbon capture capacity of forests by 10% by 2030 compared to 2015</w:t>
            </w:r>
          </w:p>
        </w:tc>
      </w:tr>
      <w:tr w:rsidR="00AE5B5C" w:rsidRPr="00AE5B5C" w14:paraId="190C125D" w14:textId="77777777" w:rsidTr="00AE5B5C">
        <w:trPr>
          <w:gridAfter w:val="3"/>
          <w:wAfter w:w="178" w:type="dxa"/>
          <w:trHeight w:val="260"/>
        </w:trPr>
        <w:tc>
          <w:tcPr>
            <w:tcW w:w="7185" w:type="dxa"/>
            <w:gridSpan w:val="8"/>
            <w:shd w:val="clear" w:color="auto" w:fill="92CDDC" w:themeFill="accent5" w:themeFillTint="99"/>
            <w:noWrap/>
            <w:hideMark/>
          </w:tcPr>
          <w:p w14:paraId="07D54240"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SDGs</w:t>
            </w:r>
          </w:p>
        </w:tc>
        <w:tc>
          <w:tcPr>
            <w:tcW w:w="14925" w:type="dxa"/>
            <w:gridSpan w:val="66"/>
            <w:shd w:val="clear" w:color="auto" w:fill="92CDDC" w:themeFill="accent5" w:themeFillTint="99"/>
            <w:noWrap/>
            <w:hideMark/>
          </w:tcPr>
          <w:p w14:paraId="1B5B4FA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SDGs 6, 11, 15</w:t>
            </w:r>
          </w:p>
        </w:tc>
      </w:tr>
      <w:tr w:rsidR="00AE5B5C" w:rsidRPr="00AE5B5C" w14:paraId="55C686FA" w14:textId="77777777" w:rsidTr="00AE5B5C">
        <w:trPr>
          <w:gridAfter w:val="3"/>
          <w:wAfter w:w="178" w:type="dxa"/>
          <w:trHeight w:val="204"/>
        </w:trPr>
        <w:tc>
          <w:tcPr>
            <w:tcW w:w="2553" w:type="dxa"/>
            <w:gridSpan w:val="2"/>
            <w:vMerge w:val="restart"/>
            <w:shd w:val="clear" w:color="auto" w:fill="92CDDC" w:themeFill="accent5" w:themeFillTint="99"/>
            <w:hideMark/>
          </w:tcPr>
          <w:p w14:paraId="7F2938F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Impact Value 7.1:</w:t>
            </w:r>
          </w:p>
        </w:tc>
        <w:tc>
          <w:tcPr>
            <w:tcW w:w="4632" w:type="dxa"/>
            <w:gridSpan w:val="6"/>
            <w:vMerge w:val="restart"/>
            <w:shd w:val="clear" w:color="auto" w:fill="92CDDC" w:themeFill="accent5" w:themeFillTint="99"/>
            <w:hideMark/>
          </w:tcPr>
          <w:p w14:paraId="6B7AA0D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Carbon capture potential of forests (GgCO</w:t>
            </w:r>
            <w:r w:rsidRPr="00AE5B5C">
              <w:rPr>
                <w:rFonts w:ascii="Sylfaen" w:eastAsia="Times New Roman" w:hAnsi="Sylfaen" w:cs="Arial"/>
                <w:noProof/>
                <w:sz w:val="16"/>
                <w:szCs w:val="16"/>
                <w:vertAlign w:val="subscript"/>
                <w:lang w:val="en-GB" w:eastAsia="en-GB"/>
              </w:rPr>
              <w:t>2</w:t>
            </w:r>
            <w:r w:rsidRPr="00AE5B5C">
              <w:rPr>
                <w:rFonts w:ascii="Sylfaen" w:eastAsia="Times New Roman" w:hAnsi="Sylfaen" w:cs="Arial"/>
                <w:noProof/>
                <w:sz w:val="16"/>
                <w:szCs w:val="16"/>
                <w:lang w:val="en-GB" w:eastAsia="en-GB"/>
              </w:rPr>
              <w:t>e)</w:t>
            </w:r>
          </w:p>
        </w:tc>
        <w:tc>
          <w:tcPr>
            <w:tcW w:w="1382" w:type="dxa"/>
            <w:gridSpan w:val="6"/>
            <w:shd w:val="clear" w:color="auto" w:fill="92CDDC" w:themeFill="accent5" w:themeFillTint="99"/>
            <w:noWrap/>
            <w:hideMark/>
          </w:tcPr>
          <w:p w14:paraId="5A79149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166" w:type="dxa"/>
            <w:gridSpan w:val="7"/>
            <w:shd w:val="clear" w:color="auto" w:fill="92CDDC" w:themeFill="accent5" w:themeFillTint="99"/>
          </w:tcPr>
          <w:p w14:paraId="7217155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Historical</w:t>
            </w:r>
          </w:p>
        </w:tc>
        <w:tc>
          <w:tcPr>
            <w:tcW w:w="930" w:type="dxa"/>
            <w:gridSpan w:val="6"/>
            <w:shd w:val="clear" w:color="auto" w:fill="92CDDC" w:themeFill="accent5" w:themeFillTint="99"/>
            <w:noWrap/>
            <w:hideMark/>
          </w:tcPr>
          <w:p w14:paraId="7A9B289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798" w:type="dxa"/>
            <w:gridSpan w:val="14"/>
            <w:shd w:val="clear" w:color="auto" w:fill="92CDDC" w:themeFill="accent5" w:themeFillTint="99"/>
          </w:tcPr>
          <w:p w14:paraId="2D71DFE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51" w:type="dxa"/>
            <w:gridSpan w:val="4"/>
            <w:shd w:val="clear" w:color="auto" w:fill="92CDDC" w:themeFill="accent5" w:themeFillTint="99"/>
            <w:noWrap/>
          </w:tcPr>
          <w:p w14:paraId="04A6BAA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54" w:type="dxa"/>
            <w:gridSpan w:val="3"/>
            <w:shd w:val="clear" w:color="auto" w:fill="92CDDC" w:themeFill="accent5" w:themeFillTint="99"/>
          </w:tcPr>
          <w:p w14:paraId="0B5301B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Reference scenario projection</w:t>
            </w:r>
          </w:p>
        </w:tc>
        <w:tc>
          <w:tcPr>
            <w:tcW w:w="1422" w:type="dxa"/>
            <w:gridSpan w:val="6"/>
            <w:shd w:val="clear" w:color="auto" w:fill="92CDDC" w:themeFill="accent5" w:themeFillTint="99"/>
          </w:tcPr>
          <w:p w14:paraId="0A76998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6622" w:type="dxa"/>
            <w:gridSpan w:val="20"/>
            <w:shd w:val="clear" w:color="auto" w:fill="92CDDC" w:themeFill="accent5" w:themeFillTint="99"/>
            <w:noWrap/>
            <w:hideMark/>
          </w:tcPr>
          <w:p w14:paraId="02ECE98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30E4B596" w14:textId="77777777" w:rsidTr="00AE5B5C">
        <w:trPr>
          <w:gridAfter w:val="3"/>
          <w:wAfter w:w="178" w:type="dxa"/>
          <w:trHeight w:val="204"/>
        </w:trPr>
        <w:tc>
          <w:tcPr>
            <w:tcW w:w="2553" w:type="dxa"/>
            <w:gridSpan w:val="2"/>
            <w:vMerge/>
            <w:shd w:val="clear" w:color="auto" w:fill="92CDDC" w:themeFill="accent5" w:themeFillTint="99"/>
            <w:hideMark/>
          </w:tcPr>
          <w:p w14:paraId="3C34F67F" w14:textId="77777777" w:rsidR="00AE5B5C" w:rsidRPr="00AE5B5C" w:rsidRDefault="00AE5B5C" w:rsidP="007612B1">
            <w:pPr>
              <w:rPr>
                <w:rFonts w:ascii="Sylfaen" w:eastAsia="Times New Roman" w:hAnsi="Sylfaen" w:cs="Arial"/>
                <w:noProof/>
                <w:sz w:val="16"/>
                <w:szCs w:val="16"/>
                <w:lang w:val="en-GB" w:eastAsia="en-GB"/>
              </w:rPr>
            </w:pPr>
          </w:p>
        </w:tc>
        <w:tc>
          <w:tcPr>
            <w:tcW w:w="4632" w:type="dxa"/>
            <w:gridSpan w:val="6"/>
            <w:vMerge/>
            <w:shd w:val="clear" w:color="auto" w:fill="92CDDC" w:themeFill="accent5" w:themeFillTint="99"/>
            <w:hideMark/>
          </w:tcPr>
          <w:p w14:paraId="56E1302A" w14:textId="77777777" w:rsidR="00AE5B5C" w:rsidRPr="00AE5B5C" w:rsidRDefault="00AE5B5C" w:rsidP="007612B1">
            <w:pPr>
              <w:rPr>
                <w:rFonts w:ascii="Sylfaen" w:eastAsia="Times New Roman" w:hAnsi="Sylfaen" w:cs="Arial"/>
                <w:noProof/>
                <w:sz w:val="16"/>
                <w:szCs w:val="16"/>
                <w:lang w:val="en-GB" w:eastAsia="en-GB"/>
              </w:rPr>
            </w:pPr>
          </w:p>
        </w:tc>
        <w:tc>
          <w:tcPr>
            <w:tcW w:w="1382" w:type="dxa"/>
            <w:gridSpan w:val="6"/>
            <w:shd w:val="clear" w:color="auto" w:fill="92CDDC" w:themeFill="accent5" w:themeFillTint="99"/>
            <w:noWrap/>
            <w:hideMark/>
          </w:tcPr>
          <w:p w14:paraId="1801A6C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166" w:type="dxa"/>
            <w:gridSpan w:val="7"/>
            <w:shd w:val="clear" w:color="auto" w:fill="92CDDC" w:themeFill="accent5" w:themeFillTint="99"/>
          </w:tcPr>
          <w:p w14:paraId="1268133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1990</w:t>
            </w:r>
          </w:p>
        </w:tc>
        <w:tc>
          <w:tcPr>
            <w:tcW w:w="930" w:type="dxa"/>
            <w:gridSpan w:val="6"/>
            <w:shd w:val="clear" w:color="auto" w:fill="92CDDC" w:themeFill="accent5" w:themeFillTint="99"/>
            <w:noWrap/>
            <w:hideMark/>
          </w:tcPr>
          <w:p w14:paraId="3DB6B0B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2015</w:t>
            </w:r>
          </w:p>
        </w:tc>
        <w:tc>
          <w:tcPr>
            <w:tcW w:w="1798" w:type="dxa"/>
            <w:gridSpan w:val="14"/>
            <w:shd w:val="clear" w:color="auto" w:fill="92CDDC" w:themeFill="accent5" w:themeFillTint="99"/>
          </w:tcPr>
          <w:p w14:paraId="24A59CF1"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2024</w:t>
            </w:r>
          </w:p>
        </w:tc>
        <w:tc>
          <w:tcPr>
            <w:tcW w:w="751" w:type="dxa"/>
            <w:gridSpan w:val="4"/>
            <w:shd w:val="clear" w:color="auto" w:fill="92CDDC" w:themeFill="accent5" w:themeFillTint="99"/>
            <w:noWrap/>
          </w:tcPr>
          <w:p w14:paraId="0082A23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854" w:type="dxa"/>
            <w:gridSpan w:val="3"/>
            <w:shd w:val="clear" w:color="auto" w:fill="92CDDC" w:themeFill="accent5" w:themeFillTint="99"/>
          </w:tcPr>
          <w:p w14:paraId="2E95071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1422" w:type="dxa"/>
            <w:gridSpan w:val="6"/>
            <w:shd w:val="clear" w:color="auto" w:fill="92CDDC" w:themeFill="accent5" w:themeFillTint="99"/>
          </w:tcPr>
          <w:p w14:paraId="263D0C2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6622" w:type="dxa"/>
            <w:gridSpan w:val="20"/>
            <w:vMerge w:val="restart"/>
            <w:shd w:val="clear" w:color="auto" w:fill="92CDDC" w:themeFill="accent5" w:themeFillTint="99"/>
            <w:noWrap/>
            <w:hideMark/>
          </w:tcPr>
          <w:p w14:paraId="0F0794D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2030 National GHG Inventory </w:t>
            </w:r>
          </w:p>
        </w:tc>
      </w:tr>
      <w:tr w:rsidR="00AE5B5C" w:rsidRPr="00AE5B5C" w14:paraId="41E74C91" w14:textId="77777777" w:rsidTr="00AE5B5C">
        <w:trPr>
          <w:gridAfter w:val="3"/>
          <w:wAfter w:w="178" w:type="dxa"/>
          <w:trHeight w:val="204"/>
        </w:trPr>
        <w:tc>
          <w:tcPr>
            <w:tcW w:w="2553" w:type="dxa"/>
            <w:gridSpan w:val="2"/>
            <w:vMerge/>
            <w:shd w:val="clear" w:color="auto" w:fill="B6DDE8" w:themeFill="accent5" w:themeFillTint="66"/>
            <w:hideMark/>
          </w:tcPr>
          <w:p w14:paraId="5116F84C" w14:textId="77777777" w:rsidR="00AE5B5C" w:rsidRPr="00AE5B5C" w:rsidRDefault="00AE5B5C" w:rsidP="007612B1">
            <w:pPr>
              <w:rPr>
                <w:rFonts w:ascii="Sylfaen" w:eastAsia="Times New Roman" w:hAnsi="Sylfaen" w:cs="Arial"/>
                <w:noProof/>
                <w:sz w:val="16"/>
                <w:szCs w:val="16"/>
                <w:lang w:val="en-GB" w:eastAsia="en-GB"/>
              </w:rPr>
            </w:pPr>
          </w:p>
        </w:tc>
        <w:tc>
          <w:tcPr>
            <w:tcW w:w="4632" w:type="dxa"/>
            <w:gridSpan w:val="6"/>
            <w:vMerge/>
            <w:shd w:val="clear" w:color="auto" w:fill="B6DDE8" w:themeFill="accent5" w:themeFillTint="66"/>
            <w:hideMark/>
          </w:tcPr>
          <w:p w14:paraId="794051A9" w14:textId="77777777" w:rsidR="00AE5B5C" w:rsidRPr="00AE5B5C" w:rsidRDefault="00AE5B5C" w:rsidP="007612B1">
            <w:pPr>
              <w:rPr>
                <w:rFonts w:ascii="Sylfaen" w:eastAsia="Times New Roman" w:hAnsi="Sylfaen" w:cs="Arial"/>
                <w:noProof/>
                <w:sz w:val="16"/>
                <w:szCs w:val="16"/>
                <w:lang w:val="en-GB" w:eastAsia="en-GB"/>
              </w:rPr>
            </w:pPr>
          </w:p>
        </w:tc>
        <w:tc>
          <w:tcPr>
            <w:tcW w:w="1382" w:type="dxa"/>
            <w:gridSpan w:val="6"/>
            <w:shd w:val="clear" w:color="auto" w:fill="92CDDC" w:themeFill="accent5" w:themeFillTint="99"/>
            <w:noWrap/>
            <w:hideMark/>
          </w:tcPr>
          <w:p w14:paraId="3389C50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166" w:type="dxa"/>
            <w:gridSpan w:val="7"/>
            <w:shd w:val="clear" w:color="auto" w:fill="92CDDC" w:themeFill="accent5" w:themeFillTint="99"/>
          </w:tcPr>
          <w:p w14:paraId="475817C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-6,353</w:t>
            </w:r>
          </w:p>
        </w:tc>
        <w:tc>
          <w:tcPr>
            <w:tcW w:w="930" w:type="dxa"/>
            <w:gridSpan w:val="6"/>
            <w:shd w:val="clear" w:color="auto" w:fill="92CDDC" w:themeFill="accent5" w:themeFillTint="99"/>
            <w:noWrap/>
            <w:hideMark/>
          </w:tcPr>
          <w:p w14:paraId="1994E14C"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- 5,621</w:t>
            </w:r>
          </w:p>
        </w:tc>
        <w:tc>
          <w:tcPr>
            <w:tcW w:w="1798" w:type="dxa"/>
            <w:gridSpan w:val="14"/>
            <w:shd w:val="clear" w:color="auto" w:fill="92CDDC" w:themeFill="accent5" w:themeFillTint="99"/>
          </w:tcPr>
          <w:p w14:paraId="7F93D654"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  5950</w:t>
            </w:r>
          </w:p>
        </w:tc>
        <w:tc>
          <w:tcPr>
            <w:tcW w:w="751" w:type="dxa"/>
            <w:gridSpan w:val="4"/>
            <w:shd w:val="clear" w:color="auto" w:fill="92CDDC" w:themeFill="accent5" w:themeFillTint="99"/>
            <w:noWrap/>
          </w:tcPr>
          <w:p w14:paraId="65925DC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6000</w:t>
            </w:r>
          </w:p>
        </w:tc>
        <w:tc>
          <w:tcPr>
            <w:tcW w:w="854" w:type="dxa"/>
            <w:gridSpan w:val="3"/>
            <w:shd w:val="clear" w:color="auto" w:fill="92CDDC" w:themeFill="accent5" w:themeFillTint="99"/>
          </w:tcPr>
          <w:p w14:paraId="3B24B8D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-5,931</w:t>
            </w:r>
          </w:p>
        </w:tc>
        <w:tc>
          <w:tcPr>
            <w:tcW w:w="1422" w:type="dxa"/>
            <w:gridSpan w:val="6"/>
            <w:shd w:val="clear" w:color="auto" w:fill="92CDDC" w:themeFill="accent5" w:themeFillTint="99"/>
          </w:tcPr>
          <w:p w14:paraId="0AD4F61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-6,183 (+10%)</w:t>
            </w:r>
          </w:p>
        </w:tc>
        <w:tc>
          <w:tcPr>
            <w:tcW w:w="6622" w:type="dxa"/>
            <w:gridSpan w:val="20"/>
            <w:vMerge/>
            <w:shd w:val="clear" w:color="auto" w:fill="92CDDC" w:themeFill="accent5" w:themeFillTint="99"/>
            <w:hideMark/>
          </w:tcPr>
          <w:p w14:paraId="26F28BB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066DE9AF" w14:textId="77777777" w:rsidTr="00AE5B5C">
        <w:trPr>
          <w:gridAfter w:val="3"/>
          <w:wAfter w:w="178" w:type="dxa"/>
          <w:trHeight w:val="204"/>
        </w:trPr>
        <w:tc>
          <w:tcPr>
            <w:tcW w:w="7185" w:type="dxa"/>
            <w:gridSpan w:val="8"/>
            <w:shd w:val="clear" w:color="auto" w:fill="B8CCE4" w:themeFill="accent1" w:themeFillTint="66"/>
            <w:noWrap/>
            <w:hideMark/>
          </w:tcPr>
          <w:p w14:paraId="61712307"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7.1</w:t>
            </w:r>
          </w:p>
        </w:tc>
        <w:tc>
          <w:tcPr>
            <w:tcW w:w="14925" w:type="dxa"/>
            <w:gridSpan w:val="66"/>
            <w:shd w:val="clear" w:color="auto" w:fill="B8CCE4" w:themeFill="accent1" w:themeFillTint="66"/>
            <w:noWrap/>
            <w:hideMark/>
          </w:tcPr>
          <w:p w14:paraId="4C59A0E7"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Restoration of degraded forest</w:t>
            </w:r>
          </w:p>
          <w:p w14:paraId="257EA432"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2BE2DB8" w14:textId="77777777" w:rsidTr="00AE5B5C">
        <w:trPr>
          <w:gridAfter w:val="3"/>
          <w:wAfter w:w="178" w:type="dxa"/>
          <w:trHeight w:val="204"/>
        </w:trPr>
        <w:tc>
          <w:tcPr>
            <w:tcW w:w="2553" w:type="dxa"/>
            <w:gridSpan w:val="2"/>
            <w:vMerge w:val="restart"/>
            <w:shd w:val="clear" w:color="auto" w:fill="B8CCE4" w:themeFill="accent1" w:themeFillTint="66"/>
            <w:hideMark/>
          </w:tcPr>
          <w:p w14:paraId="41AA980B"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7.1.1:</w:t>
            </w:r>
          </w:p>
        </w:tc>
        <w:tc>
          <w:tcPr>
            <w:tcW w:w="4632" w:type="dxa"/>
            <w:gridSpan w:val="6"/>
            <w:vMerge w:val="restart"/>
            <w:shd w:val="clear" w:color="auto" w:fill="B8CCE4" w:themeFill="accent1" w:themeFillTint="66"/>
            <w:hideMark/>
          </w:tcPr>
          <w:p w14:paraId="4897C40C" w14:textId="77777777" w:rsidR="00AE5B5C" w:rsidRPr="00AE5B5C" w:rsidRDefault="00AE5B5C" w:rsidP="007612B1">
            <w:pPr>
              <w:rPr>
                <w:rFonts w:ascii="Sylfaen" w:hAnsi="Sylfaen"/>
                <w:noProof/>
                <w:sz w:val="16"/>
                <w:szCs w:val="16"/>
                <w:lang w:val="en-GB" w:eastAsia="en-GB"/>
              </w:rPr>
            </w:pPr>
            <w:r w:rsidRPr="00AE5B5C">
              <w:rPr>
                <w:rFonts w:ascii="Sylfaen" w:hAnsi="Sylfaen"/>
                <w:noProof/>
                <w:sz w:val="16"/>
                <w:szCs w:val="16"/>
                <w:lang w:val="en-GB" w:eastAsia="en-GB"/>
              </w:rPr>
              <w:t>Forest area in ha, where restoration works were carried out</w:t>
            </w:r>
          </w:p>
        </w:tc>
        <w:tc>
          <w:tcPr>
            <w:tcW w:w="1291" w:type="dxa"/>
            <w:gridSpan w:val="5"/>
            <w:shd w:val="clear" w:color="auto" w:fill="B8CCE4" w:themeFill="accent1" w:themeFillTint="66"/>
            <w:noWrap/>
            <w:hideMark/>
          </w:tcPr>
          <w:p w14:paraId="0148E95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257" w:type="dxa"/>
            <w:gridSpan w:val="8"/>
            <w:shd w:val="clear" w:color="auto" w:fill="B8CCE4" w:themeFill="accent1" w:themeFillTint="66"/>
          </w:tcPr>
          <w:p w14:paraId="652C4E1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008" w:type="dxa"/>
            <w:gridSpan w:val="8"/>
            <w:shd w:val="clear" w:color="auto" w:fill="B8CCE4" w:themeFill="accent1" w:themeFillTint="66"/>
            <w:noWrap/>
          </w:tcPr>
          <w:p w14:paraId="6FBC13D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80" w:type="dxa"/>
            <w:gridSpan w:val="5"/>
            <w:shd w:val="clear" w:color="auto" w:fill="B8CCE4" w:themeFill="accent1" w:themeFillTint="66"/>
          </w:tcPr>
          <w:p w14:paraId="1D51AB0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228" w:type="dxa"/>
            <w:gridSpan w:val="8"/>
            <w:shd w:val="clear" w:color="auto" w:fill="B8CCE4" w:themeFill="accent1" w:themeFillTint="66"/>
            <w:noWrap/>
          </w:tcPr>
          <w:p w14:paraId="611AB42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17" w:type="dxa"/>
            <w:gridSpan w:val="6"/>
            <w:shd w:val="clear" w:color="auto" w:fill="B8CCE4" w:themeFill="accent1" w:themeFillTint="66"/>
          </w:tcPr>
          <w:p w14:paraId="587E5E7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936" w:type="dxa"/>
            <w:gridSpan w:val="10"/>
            <w:shd w:val="clear" w:color="auto" w:fill="B8CCE4" w:themeFill="accent1" w:themeFillTint="66"/>
            <w:noWrap/>
          </w:tcPr>
          <w:p w14:paraId="02FABF5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5108" w:type="dxa"/>
            <w:gridSpan w:val="16"/>
            <w:shd w:val="clear" w:color="auto" w:fill="B8CCE4" w:themeFill="accent1" w:themeFillTint="66"/>
          </w:tcPr>
          <w:p w14:paraId="688B4AB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2ECE0972" w14:textId="77777777" w:rsidTr="00AE5B5C">
        <w:trPr>
          <w:gridAfter w:val="3"/>
          <w:wAfter w:w="178" w:type="dxa"/>
          <w:trHeight w:val="204"/>
        </w:trPr>
        <w:tc>
          <w:tcPr>
            <w:tcW w:w="2553" w:type="dxa"/>
            <w:gridSpan w:val="2"/>
            <w:vMerge/>
            <w:shd w:val="clear" w:color="auto" w:fill="B8CCE4" w:themeFill="accent1" w:themeFillTint="66"/>
            <w:hideMark/>
          </w:tcPr>
          <w:p w14:paraId="14ECB128" w14:textId="77777777" w:rsidR="00AE5B5C" w:rsidRPr="00AE5B5C" w:rsidRDefault="00AE5B5C" w:rsidP="007612B1">
            <w:pPr>
              <w:rPr>
                <w:rFonts w:ascii="Sylfaen" w:eastAsia="Times New Roman" w:hAnsi="Sylfaen" w:cs="Arial"/>
                <w:noProof/>
                <w:sz w:val="16"/>
                <w:szCs w:val="16"/>
                <w:lang w:val="en-GB" w:eastAsia="en-GB"/>
              </w:rPr>
            </w:pPr>
          </w:p>
        </w:tc>
        <w:tc>
          <w:tcPr>
            <w:tcW w:w="4632" w:type="dxa"/>
            <w:gridSpan w:val="6"/>
            <w:vMerge/>
            <w:shd w:val="clear" w:color="auto" w:fill="B8CCE4" w:themeFill="accent1" w:themeFillTint="66"/>
            <w:hideMark/>
          </w:tcPr>
          <w:p w14:paraId="5754FFAE" w14:textId="77777777" w:rsidR="00AE5B5C" w:rsidRPr="00AE5B5C" w:rsidRDefault="00AE5B5C" w:rsidP="007612B1">
            <w:pPr>
              <w:rPr>
                <w:rFonts w:ascii="Sylfaen" w:eastAsia="Times New Roman" w:hAnsi="Sylfaen" w:cs="Arial"/>
                <w:noProof/>
                <w:sz w:val="16"/>
                <w:szCs w:val="16"/>
                <w:lang w:val="en-GB" w:eastAsia="en-GB"/>
              </w:rPr>
            </w:pPr>
          </w:p>
        </w:tc>
        <w:tc>
          <w:tcPr>
            <w:tcW w:w="1291" w:type="dxa"/>
            <w:gridSpan w:val="5"/>
            <w:shd w:val="clear" w:color="auto" w:fill="B8CCE4" w:themeFill="accent1" w:themeFillTint="66"/>
            <w:noWrap/>
            <w:hideMark/>
          </w:tcPr>
          <w:p w14:paraId="72E1A03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57" w:type="dxa"/>
            <w:gridSpan w:val="8"/>
            <w:shd w:val="clear" w:color="auto" w:fill="B8CCE4" w:themeFill="accent1" w:themeFillTint="66"/>
          </w:tcPr>
          <w:p w14:paraId="54CCF87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2019</w:t>
            </w:r>
          </w:p>
        </w:tc>
        <w:tc>
          <w:tcPr>
            <w:tcW w:w="1008" w:type="dxa"/>
            <w:gridSpan w:val="8"/>
            <w:shd w:val="clear" w:color="auto" w:fill="B8CCE4" w:themeFill="accent1" w:themeFillTint="66"/>
            <w:noWrap/>
          </w:tcPr>
          <w:p w14:paraId="5664989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980" w:type="dxa"/>
            <w:gridSpan w:val="5"/>
            <w:shd w:val="clear" w:color="auto" w:fill="B8CCE4" w:themeFill="accent1" w:themeFillTint="66"/>
          </w:tcPr>
          <w:p w14:paraId="6C3F9F6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228" w:type="dxa"/>
            <w:gridSpan w:val="8"/>
            <w:shd w:val="clear" w:color="auto" w:fill="B8CCE4" w:themeFill="accent1" w:themeFillTint="66"/>
            <w:noWrap/>
          </w:tcPr>
          <w:p w14:paraId="5FD2AFC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117" w:type="dxa"/>
            <w:gridSpan w:val="6"/>
            <w:shd w:val="clear" w:color="auto" w:fill="B8CCE4" w:themeFill="accent1" w:themeFillTint="66"/>
          </w:tcPr>
          <w:p w14:paraId="30AEF15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936" w:type="dxa"/>
            <w:gridSpan w:val="10"/>
            <w:shd w:val="clear" w:color="auto" w:fill="B8CCE4" w:themeFill="accent1" w:themeFillTint="66"/>
          </w:tcPr>
          <w:p w14:paraId="426C597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5108" w:type="dxa"/>
            <w:gridSpan w:val="16"/>
            <w:vMerge w:val="restart"/>
            <w:shd w:val="clear" w:color="auto" w:fill="B8CCE4" w:themeFill="accent1" w:themeFillTint="66"/>
          </w:tcPr>
          <w:p w14:paraId="51B1D89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Environmental Protection and Agriculture</w:t>
            </w:r>
          </w:p>
        </w:tc>
      </w:tr>
      <w:tr w:rsidR="00AE5B5C" w:rsidRPr="00AE5B5C" w14:paraId="6B646CB6" w14:textId="77777777" w:rsidTr="00AE5B5C">
        <w:trPr>
          <w:gridAfter w:val="3"/>
          <w:wAfter w:w="178" w:type="dxa"/>
          <w:trHeight w:val="353"/>
        </w:trPr>
        <w:tc>
          <w:tcPr>
            <w:tcW w:w="2553" w:type="dxa"/>
            <w:gridSpan w:val="2"/>
            <w:vMerge/>
            <w:shd w:val="clear" w:color="auto" w:fill="B8CCE4" w:themeFill="accent1" w:themeFillTint="66"/>
            <w:hideMark/>
          </w:tcPr>
          <w:p w14:paraId="314D1AEE" w14:textId="77777777" w:rsidR="00AE5B5C" w:rsidRPr="00AE5B5C" w:rsidRDefault="00AE5B5C" w:rsidP="007612B1">
            <w:pPr>
              <w:rPr>
                <w:rFonts w:ascii="Sylfaen" w:eastAsia="Times New Roman" w:hAnsi="Sylfaen" w:cs="Arial"/>
                <w:noProof/>
                <w:sz w:val="16"/>
                <w:szCs w:val="16"/>
                <w:lang w:val="en-GB" w:eastAsia="en-GB"/>
              </w:rPr>
            </w:pPr>
          </w:p>
        </w:tc>
        <w:tc>
          <w:tcPr>
            <w:tcW w:w="4632" w:type="dxa"/>
            <w:gridSpan w:val="6"/>
            <w:vMerge/>
            <w:shd w:val="clear" w:color="auto" w:fill="B8CCE4" w:themeFill="accent1" w:themeFillTint="66"/>
            <w:hideMark/>
          </w:tcPr>
          <w:p w14:paraId="760EDEFF" w14:textId="77777777" w:rsidR="00AE5B5C" w:rsidRPr="00AE5B5C" w:rsidRDefault="00AE5B5C" w:rsidP="007612B1">
            <w:pPr>
              <w:rPr>
                <w:rFonts w:ascii="Sylfaen" w:eastAsia="Times New Roman" w:hAnsi="Sylfaen" w:cs="Arial"/>
                <w:noProof/>
                <w:sz w:val="16"/>
                <w:szCs w:val="16"/>
                <w:lang w:val="en-GB" w:eastAsia="en-GB"/>
              </w:rPr>
            </w:pPr>
          </w:p>
        </w:tc>
        <w:tc>
          <w:tcPr>
            <w:tcW w:w="1291" w:type="dxa"/>
            <w:gridSpan w:val="5"/>
            <w:shd w:val="clear" w:color="auto" w:fill="B8CCE4" w:themeFill="accent1" w:themeFillTint="66"/>
            <w:noWrap/>
            <w:hideMark/>
          </w:tcPr>
          <w:p w14:paraId="338DC1D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57" w:type="dxa"/>
            <w:gridSpan w:val="8"/>
            <w:shd w:val="clear" w:color="auto" w:fill="B8CCE4" w:themeFill="accent1" w:themeFillTint="66"/>
          </w:tcPr>
          <w:p w14:paraId="6053246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190 ha</w:t>
            </w:r>
          </w:p>
        </w:tc>
        <w:tc>
          <w:tcPr>
            <w:tcW w:w="1008" w:type="dxa"/>
            <w:gridSpan w:val="8"/>
            <w:shd w:val="clear" w:color="auto" w:fill="B8CCE4" w:themeFill="accent1" w:themeFillTint="66"/>
            <w:noWrap/>
          </w:tcPr>
          <w:p w14:paraId="70A8A3E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890 ha</w:t>
            </w:r>
          </w:p>
        </w:tc>
        <w:tc>
          <w:tcPr>
            <w:tcW w:w="980" w:type="dxa"/>
            <w:gridSpan w:val="5"/>
            <w:shd w:val="clear" w:color="auto" w:fill="B8CCE4" w:themeFill="accent1" w:themeFillTint="66"/>
          </w:tcPr>
          <w:p w14:paraId="10A524B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2090 ha</w:t>
            </w:r>
          </w:p>
        </w:tc>
        <w:tc>
          <w:tcPr>
            <w:tcW w:w="1228" w:type="dxa"/>
            <w:gridSpan w:val="8"/>
            <w:shd w:val="clear" w:color="auto" w:fill="B8CCE4" w:themeFill="accent1" w:themeFillTint="66"/>
            <w:noWrap/>
          </w:tcPr>
          <w:p w14:paraId="2A7D8EAB"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2690 ha</w:t>
            </w:r>
          </w:p>
        </w:tc>
        <w:tc>
          <w:tcPr>
            <w:tcW w:w="1117" w:type="dxa"/>
            <w:gridSpan w:val="6"/>
            <w:shd w:val="clear" w:color="auto" w:fill="B8CCE4" w:themeFill="accent1" w:themeFillTint="66"/>
          </w:tcPr>
          <w:p w14:paraId="2DD6ECF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3290 ha</w:t>
            </w:r>
          </w:p>
        </w:tc>
        <w:tc>
          <w:tcPr>
            <w:tcW w:w="2936" w:type="dxa"/>
            <w:gridSpan w:val="10"/>
            <w:shd w:val="clear" w:color="auto" w:fill="B8CCE4" w:themeFill="accent1" w:themeFillTint="66"/>
            <w:hideMark/>
          </w:tcPr>
          <w:p w14:paraId="294DBE7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More than 4000 ha</w:t>
            </w:r>
          </w:p>
        </w:tc>
        <w:tc>
          <w:tcPr>
            <w:tcW w:w="5108" w:type="dxa"/>
            <w:gridSpan w:val="16"/>
            <w:vMerge/>
            <w:shd w:val="clear" w:color="auto" w:fill="B8CCE4" w:themeFill="accent1" w:themeFillTint="66"/>
          </w:tcPr>
          <w:p w14:paraId="268F8816"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2EBEEF24" w14:textId="77777777" w:rsidTr="00AE5B5C">
        <w:trPr>
          <w:gridAfter w:val="3"/>
          <w:wAfter w:w="178" w:type="dxa"/>
          <w:trHeight w:val="353"/>
        </w:trPr>
        <w:tc>
          <w:tcPr>
            <w:tcW w:w="2553" w:type="dxa"/>
            <w:gridSpan w:val="2"/>
            <w:shd w:val="clear" w:color="auto" w:fill="DBE5F1" w:themeFill="accent1" w:themeFillTint="33"/>
          </w:tcPr>
          <w:p w14:paraId="06AB6F37"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tc>
        <w:tc>
          <w:tcPr>
            <w:tcW w:w="19557" w:type="dxa"/>
            <w:gridSpan w:val="72"/>
            <w:shd w:val="clear" w:color="auto" w:fill="DBE5F1" w:themeFill="accent1" w:themeFillTint="33"/>
          </w:tcPr>
          <w:p w14:paraId="79D6567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Reduction of the state budget and/or other incomes; Delays in approval of secondary legal act of Forest Code on “Forest Maintenance and Restoration rule.”</w:t>
            </w:r>
          </w:p>
        </w:tc>
      </w:tr>
      <w:tr w:rsidR="00AE5B5C" w:rsidRPr="00AE5B5C" w14:paraId="5D1AD9FB" w14:textId="77777777" w:rsidTr="00AE5B5C">
        <w:trPr>
          <w:gridAfter w:val="3"/>
          <w:wAfter w:w="178" w:type="dxa"/>
          <w:trHeight w:val="615"/>
        </w:trPr>
        <w:tc>
          <w:tcPr>
            <w:tcW w:w="2553" w:type="dxa"/>
            <w:gridSpan w:val="2"/>
            <w:vMerge w:val="restart"/>
            <w:shd w:val="clear" w:color="auto" w:fill="D9D9D9" w:themeFill="background1" w:themeFillShade="D9"/>
            <w:noWrap/>
          </w:tcPr>
          <w:p w14:paraId="6DE8F3A5"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535" w:type="dxa"/>
            <w:gridSpan w:val="4"/>
            <w:vMerge w:val="restart"/>
            <w:shd w:val="clear" w:color="auto" w:fill="D9D9D9" w:themeFill="background1" w:themeFillShade="D9"/>
          </w:tcPr>
          <w:p w14:paraId="1CD7EA4B"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097" w:type="dxa"/>
            <w:gridSpan w:val="2"/>
            <w:vMerge w:val="restart"/>
            <w:shd w:val="clear" w:color="auto" w:fill="D9D9D9" w:themeFill="background1" w:themeFillShade="D9"/>
          </w:tcPr>
          <w:p w14:paraId="224401B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291" w:type="dxa"/>
            <w:gridSpan w:val="5"/>
            <w:vMerge w:val="restart"/>
            <w:shd w:val="clear" w:color="auto" w:fill="D9D9D9" w:themeFill="background1" w:themeFillShade="D9"/>
            <w:noWrap/>
          </w:tcPr>
          <w:p w14:paraId="26025B0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257" w:type="dxa"/>
            <w:gridSpan w:val="8"/>
            <w:vMerge w:val="restart"/>
            <w:shd w:val="clear" w:color="auto" w:fill="D9D9D9" w:themeFill="background1" w:themeFillShade="D9"/>
          </w:tcPr>
          <w:p w14:paraId="436A6F4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653B29C4"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val="restart"/>
            <w:shd w:val="clear" w:color="auto" w:fill="D9D9D9" w:themeFill="background1" w:themeFillShade="D9"/>
          </w:tcPr>
          <w:p w14:paraId="29BE288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5" w:type="dxa"/>
            <w:gridSpan w:val="14"/>
            <w:vMerge w:val="restart"/>
            <w:shd w:val="clear" w:color="auto" w:fill="D9D9D9" w:themeFill="background1" w:themeFillShade="D9"/>
          </w:tcPr>
          <w:p w14:paraId="7F25CB8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422" w:type="dxa"/>
            <w:gridSpan w:val="6"/>
            <w:vMerge w:val="restart"/>
            <w:shd w:val="clear" w:color="auto" w:fill="D9D9D9" w:themeFill="background1" w:themeFillShade="D9"/>
          </w:tcPr>
          <w:p w14:paraId="67FF2B3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514" w:type="dxa"/>
            <w:gridSpan w:val="4"/>
            <w:vMerge w:val="restart"/>
            <w:shd w:val="clear" w:color="auto" w:fill="D9D9D9" w:themeFill="background1" w:themeFillShade="D9"/>
          </w:tcPr>
          <w:p w14:paraId="4329464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5108" w:type="dxa"/>
            <w:gridSpan w:val="16"/>
            <w:shd w:val="clear" w:color="auto" w:fill="D9D9D9" w:themeFill="background1" w:themeFillShade="D9"/>
          </w:tcPr>
          <w:p w14:paraId="2179EA3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0CFC18EF" w14:textId="77777777" w:rsidTr="00AE5B5C">
        <w:trPr>
          <w:gridAfter w:val="3"/>
          <w:wAfter w:w="178" w:type="dxa"/>
          <w:trHeight w:val="615"/>
        </w:trPr>
        <w:tc>
          <w:tcPr>
            <w:tcW w:w="2553" w:type="dxa"/>
            <w:gridSpan w:val="2"/>
            <w:vMerge/>
            <w:shd w:val="clear" w:color="auto" w:fill="D9D9D9" w:themeFill="background1" w:themeFillShade="D9"/>
            <w:noWrap/>
          </w:tcPr>
          <w:p w14:paraId="6A294D2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5" w:type="dxa"/>
            <w:gridSpan w:val="4"/>
            <w:vMerge/>
            <w:shd w:val="clear" w:color="auto" w:fill="D9D9D9" w:themeFill="background1" w:themeFillShade="D9"/>
          </w:tcPr>
          <w:p w14:paraId="4D8171E9"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7" w:type="dxa"/>
            <w:gridSpan w:val="2"/>
            <w:vMerge/>
            <w:shd w:val="clear" w:color="auto" w:fill="D9D9D9" w:themeFill="background1" w:themeFillShade="D9"/>
          </w:tcPr>
          <w:p w14:paraId="79FBDFF1" w14:textId="77777777" w:rsidR="00AE5B5C" w:rsidRPr="00AE5B5C" w:rsidRDefault="00AE5B5C" w:rsidP="007612B1">
            <w:pPr>
              <w:rPr>
                <w:rFonts w:ascii="Sylfaen" w:eastAsia="Times New Roman" w:hAnsi="Sylfaen" w:cs="Arial"/>
                <w:noProof/>
                <w:sz w:val="16"/>
                <w:szCs w:val="16"/>
                <w:lang w:val="en-GB" w:eastAsia="en-GB"/>
              </w:rPr>
            </w:pPr>
          </w:p>
        </w:tc>
        <w:tc>
          <w:tcPr>
            <w:tcW w:w="1291" w:type="dxa"/>
            <w:gridSpan w:val="5"/>
            <w:vMerge/>
            <w:shd w:val="clear" w:color="auto" w:fill="D9D9D9" w:themeFill="background1" w:themeFillShade="D9"/>
            <w:noWrap/>
          </w:tcPr>
          <w:p w14:paraId="4ECB1AC2"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8"/>
            <w:vMerge/>
            <w:shd w:val="clear" w:color="auto" w:fill="D9D9D9" w:themeFill="background1" w:themeFillShade="D9"/>
          </w:tcPr>
          <w:p w14:paraId="60CE6834"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69808A06"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4"/>
            <w:vMerge/>
            <w:shd w:val="clear" w:color="auto" w:fill="D9D9D9" w:themeFill="background1" w:themeFillShade="D9"/>
          </w:tcPr>
          <w:p w14:paraId="033C010B"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6"/>
            <w:vMerge/>
            <w:shd w:val="clear" w:color="auto" w:fill="D9D9D9" w:themeFill="background1" w:themeFillShade="D9"/>
            <w:textDirection w:val="btLr"/>
          </w:tcPr>
          <w:p w14:paraId="3000B5F3" w14:textId="77777777" w:rsidR="00AE5B5C" w:rsidRPr="00AE5B5C" w:rsidRDefault="00AE5B5C" w:rsidP="007612B1">
            <w:pPr>
              <w:ind w:left="113" w:right="113"/>
              <w:rPr>
                <w:rFonts w:ascii="Sylfaen" w:eastAsia="Times New Roman" w:hAnsi="Sylfaen" w:cs="Arial"/>
                <w:noProof/>
                <w:sz w:val="16"/>
                <w:szCs w:val="16"/>
                <w:lang w:val="en-GB" w:eastAsia="en-GB"/>
              </w:rPr>
            </w:pPr>
          </w:p>
        </w:tc>
        <w:tc>
          <w:tcPr>
            <w:tcW w:w="1514" w:type="dxa"/>
            <w:gridSpan w:val="4"/>
            <w:vMerge/>
            <w:shd w:val="clear" w:color="auto" w:fill="D9D9D9" w:themeFill="background1" w:themeFillShade="D9"/>
          </w:tcPr>
          <w:p w14:paraId="2650F28A" w14:textId="77777777" w:rsidR="00AE5B5C" w:rsidRPr="00AE5B5C" w:rsidRDefault="00AE5B5C" w:rsidP="007612B1">
            <w:pPr>
              <w:rPr>
                <w:rFonts w:ascii="Sylfaen" w:eastAsia="Times New Roman" w:hAnsi="Sylfaen" w:cs="Arial"/>
                <w:noProof/>
                <w:sz w:val="16"/>
                <w:szCs w:val="16"/>
                <w:lang w:val="en-GB" w:eastAsia="en-GB"/>
              </w:rPr>
            </w:pPr>
          </w:p>
        </w:tc>
        <w:tc>
          <w:tcPr>
            <w:tcW w:w="1955" w:type="dxa"/>
            <w:gridSpan w:val="7"/>
            <w:shd w:val="clear" w:color="auto" w:fill="D9D9D9" w:themeFill="background1" w:themeFillShade="D9"/>
          </w:tcPr>
          <w:p w14:paraId="0A7558A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189" w:type="dxa"/>
            <w:gridSpan w:val="6"/>
            <w:shd w:val="clear" w:color="auto" w:fill="D9D9D9" w:themeFill="background1" w:themeFillShade="D9"/>
          </w:tcPr>
          <w:p w14:paraId="52D69AD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hAnsi="Sylfaen"/>
                <w:noProof/>
                <w:sz w:val="16"/>
                <w:szCs w:val="16"/>
                <w:lang w:val="en-GB" w:eastAsia="en-GB"/>
              </w:rPr>
              <w:t>Other</w:t>
            </w:r>
          </w:p>
        </w:tc>
        <w:tc>
          <w:tcPr>
            <w:tcW w:w="964" w:type="dxa"/>
            <w:gridSpan w:val="3"/>
            <w:vMerge w:val="restart"/>
            <w:shd w:val="clear" w:color="auto" w:fill="D9D9D9" w:themeFill="background1" w:themeFillShade="D9"/>
          </w:tcPr>
          <w:p w14:paraId="0DFF0F5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4200A333" w14:textId="77777777" w:rsidTr="00AE5B5C">
        <w:trPr>
          <w:gridAfter w:val="3"/>
          <w:wAfter w:w="178" w:type="dxa"/>
          <w:trHeight w:val="615"/>
        </w:trPr>
        <w:tc>
          <w:tcPr>
            <w:tcW w:w="2553" w:type="dxa"/>
            <w:gridSpan w:val="2"/>
            <w:vMerge/>
            <w:shd w:val="clear" w:color="auto" w:fill="D9D9D9" w:themeFill="background1" w:themeFillShade="D9"/>
            <w:noWrap/>
          </w:tcPr>
          <w:p w14:paraId="3E552F43"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535" w:type="dxa"/>
            <w:gridSpan w:val="4"/>
            <w:vMerge/>
            <w:shd w:val="clear" w:color="auto" w:fill="D9D9D9" w:themeFill="background1" w:themeFillShade="D9"/>
          </w:tcPr>
          <w:p w14:paraId="6502FE25" w14:textId="77777777" w:rsidR="00AE5B5C" w:rsidRPr="00AE5B5C" w:rsidRDefault="00AE5B5C" w:rsidP="007612B1">
            <w:pPr>
              <w:jc w:val="center"/>
              <w:rPr>
                <w:rFonts w:ascii="Sylfaen" w:eastAsia="Times New Roman" w:hAnsi="Sylfaen" w:cs="Arial"/>
                <w:noProof/>
                <w:sz w:val="16"/>
                <w:szCs w:val="16"/>
                <w:lang w:val="en-GB" w:eastAsia="en-GB"/>
              </w:rPr>
            </w:pPr>
          </w:p>
        </w:tc>
        <w:tc>
          <w:tcPr>
            <w:tcW w:w="2097" w:type="dxa"/>
            <w:gridSpan w:val="2"/>
            <w:vMerge/>
            <w:shd w:val="clear" w:color="auto" w:fill="D9D9D9" w:themeFill="background1" w:themeFillShade="D9"/>
          </w:tcPr>
          <w:p w14:paraId="3EDCC55B" w14:textId="77777777" w:rsidR="00AE5B5C" w:rsidRPr="00AE5B5C" w:rsidRDefault="00AE5B5C" w:rsidP="007612B1">
            <w:pPr>
              <w:rPr>
                <w:rFonts w:ascii="Sylfaen" w:eastAsia="Times New Roman" w:hAnsi="Sylfaen" w:cs="Arial"/>
                <w:noProof/>
                <w:sz w:val="16"/>
                <w:szCs w:val="16"/>
                <w:lang w:val="en-GB" w:eastAsia="en-GB"/>
              </w:rPr>
            </w:pPr>
          </w:p>
        </w:tc>
        <w:tc>
          <w:tcPr>
            <w:tcW w:w="1291" w:type="dxa"/>
            <w:gridSpan w:val="5"/>
            <w:vMerge/>
            <w:shd w:val="clear" w:color="auto" w:fill="D9D9D9" w:themeFill="background1" w:themeFillShade="D9"/>
            <w:noWrap/>
          </w:tcPr>
          <w:p w14:paraId="368C0DD3" w14:textId="77777777" w:rsidR="00AE5B5C" w:rsidRPr="00AE5B5C" w:rsidRDefault="00AE5B5C" w:rsidP="007612B1">
            <w:pPr>
              <w:rPr>
                <w:rFonts w:ascii="Sylfaen" w:eastAsia="Times New Roman" w:hAnsi="Sylfaen" w:cs="Arial"/>
                <w:noProof/>
                <w:sz w:val="16"/>
                <w:szCs w:val="16"/>
                <w:lang w:val="en-GB" w:eastAsia="en-GB"/>
              </w:rPr>
            </w:pPr>
          </w:p>
        </w:tc>
        <w:tc>
          <w:tcPr>
            <w:tcW w:w="1257" w:type="dxa"/>
            <w:gridSpan w:val="8"/>
            <w:vMerge/>
            <w:shd w:val="clear" w:color="auto" w:fill="D9D9D9" w:themeFill="background1" w:themeFillShade="D9"/>
          </w:tcPr>
          <w:p w14:paraId="35FB225B"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tcPr>
          <w:p w14:paraId="7E61DA91"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4"/>
            <w:vMerge/>
            <w:shd w:val="clear" w:color="auto" w:fill="D9D9D9" w:themeFill="background1" w:themeFillShade="D9"/>
          </w:tcPr>
          <w:p w14:paraId="0B0AE0E5" w14:textId="77777777" w:rsidR="00AE5B5C" w:rsidRPr="00AE5B5C" w:rsidRDefault="00AE5B5C" w:rsidP="007612B1">
            <w:pPr>
              <w:rPr>
                <w:rFonts w:ascii="Sylfaen" w:eastAsia="Times New Roman" w:hAnsi="Sylfaen" w:cs="Arial"/>
                <w:noProof/>
                <w:sz w:val="16"/>
                <w:szCs w:val="16"/>
                <w:lang w:val="en-GB" w:eastAsia="en-GB"/>
              </w:rPr>
            </w:pPr>
          </w:p>
        </w:tc>
        <w:tc>
          <w:tcPr>
            <w:tcW w:w="1422" w:type="dxa"/>
            <w:gridSpan w:val="6"/>
            <w:vMerge/>
            <w:shd w:val="clear" w:color="auto" w:fill="D9D9D9" w:themeFill="background1" w:themeFillShade="D9"/>
            <w:textDirection w:val="btLr"/>
          </w:tcPr>
          <w:p w14:paraId="3B625A2E" w14:textId="77777777" w:rsidR="00AE5B5C" w:rsidRPr="00AE5B5C" w:rsidRDefault="00AE5B5C" w:rsidP="007612B1">
            <w:pPr>
              <w:ind w:left="113" w:right="113"/>
              <w:rPr>
                <w:rFonts w:ascii="Sylfaen" w:eastAsia="Times New Roman" w:hAnsi="Sylfaen" w:cs="Arial"/>
                <w:noProof/>
                <w:sz w:val="16"/>
                <w:szCs w:val="16"/>
                <w:lang w:val="en-GB" w:eastAsia="en-GB"/>
              </w:rPr>
            </w:pPr>
          </w:p>
        </w:tc>
        <w:tc>
          <w:tcPr>
            <w:tcW w:w="1514" w:type="dxa"/>
            <w:gridSpan w:val="4"/>
            <w:vMerge/>
            <w:shd w:val="clear" w:color="auto" w:fill="D9D9D9" w:themeFill="background1" w:themeFillShade="D9"/>
          </w:tcPr>
          <w:p w14:paraId="472A57E6" w14:textId="77777777" w:rsidR="00AE5B5C" w:rsidRPr="00AE5B5C" w:rsidRDefault="00AE5B5C" w:rsidP="007612B1">
            <w:pPr>
              <w:rPr>
                <w:rFonts w:ascii="Sylfaen" w:eastAsia="Times New Roman" w:hAnsi="Sylfaen" w:cs="Arial"/>
                <w:noProof/>
                <w:sz w:val="16"/>
                <w:szCs w:val="16"/>
                <w:lang w:val="en-GB" w:eastAsia="en-GB"/>
              </w:rPr>
            </w:pPr>
          </w:p>
        </w:tc>
        <w:tc>
          <w:tcPr>
            <w:tcW w:w="738" w:type="dxa"/>
            <w:gridSpan w:val="4"/>
            <w:shd w:val="clear" w:color="auto" w:fill="D9D9D9" w:themeFill="background1" w:themeFillShade="D9"/>
          </w:tcPr>
          <w:p w14:paraId="3E7AED7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217" w:type="dxa"/>
            <w:gridSpan w:val="3"/>
            <w:shd w:val="clear" w:color="auto" w:fill="D9D9D9" w:themeFill="background1" w:themeFillShade="D9"/>
          </w:tcPr>
          <w:p w14:paraId="0CF3EE8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094" w:type="dxa"/>
            <w:gridSpan w:val="3"/>
            <w:shd w:val="clear" w:color="auto" w:fill="D9D9D9" w:themeFill="background1" w:themeFillShade="D9"/>
          </w:tcPr>
          <w:p w14:paraId="051383A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95" w:type="dxa"/>
            <w:gridSpan w:val="3"/>
            <w:shd w:val="clear" w:color="auto" w:fill="D9D9D9" w:themeFill="background1" w:themeFillShade="D9"/>
          </w:tcPr>
          <w:p w14:paraId="58AE246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964" w:type="dxa"/>
            <w:gridSpan w:val="3"/>
            <w:vMerge/>
            <w:shd w:val="clear" w:color="auto" w:fill="D9D9D9" w:themeFill="background1" w:themeFillShade="D9"/>
          </w:tcPr>
          <w:p w14:paraId="2BB7B753"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1B6F5972" w14:textId="77777777" w:rsidTr="00AE5B5C">
        <w:trPr>
          <w:gridAfter w:val="3"/>
          <w:wAfter w:w="178" w:type="dxa"/>
          <w:trHeight w:val="1134"/>
        </w:trPr>
        <w:tc>
          <w:tcPr>
            <w:tcW w:w="2553" w:type="dxa"/>
            <w:gridSpan w:val="2"/>
            <w:noWrap/>
          </w:tcPr>
          <w:p w14:paraId="2D81B04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7.1.1. </w:t>
            </w:r>
            <w:r w:rsidRPr="00AE5B5C">
              <w:rPr>
                <w:rFonts w:ascii="Sylfaen" w:hAnsi="Sylfaen"/>
                <w:noProof/>
                <w:sz w:val="16"/>
                <w:szCs w:val="16"/>
                <w:lang w:val="en-GB"/>
              </w:rPr>
              <w:t>Reforestation measures in the degraded forest area.</w:t>
            </w:r>
          </w:p>
          <w:p w14:paraId="6354319D"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535" w:type="dxa"/>
            <w:gridSpan w:val="4"/>
          </w:tcPr>
          <w:p w14:paraId="3000391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On the basis of the forest management plans and/or on the basis of special studies, the entities responsible for forest management will annually identify the areas subject to reforestation and prepare relevant reforestation projects (priority is given to river valleys and territories degraded by natural and anthropogenic causes).</w:t>
            </w:r>
          </w:p>
          <w:p w14:paraId="139BE8A7"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The reforestation measures determined in the reforestation projects will be carried out in 2024-2025:</w:t>
            </w:r>
          </w:p>
          <w:p w14:paraId="5F38FD5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by the National Forestry Agency on an area of 3,300 ha;</w:t>
            </w:r>
          </w:p>
          <w:p w14:paraId="285C1F64"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by the Adjara Forestry Agency on an area of 200 ha.</w:t>
            </w:r>
          </w:p>
          <w:p w14:paraId="712D13EB"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097" w:type="dxa"/>
            <w:gridSpan w:val="2"/>
          </w:tcPr>
          <w:p w14:paraId="69622158" w14:textId="77777777" w:rsidR="00AE5B5C" w:rsidRPr="00AE5B5C" w:rsidRDefault="00AE5B5C" w:rsidP="007612B1">
            <w:pPr>
              <w:pStyle w:val="NormalWeb"/>
              <w:rPr>
                <w:rFonts w:ascii="Sylfaen" w:hAnsi="Sylfaen"/>
                <w:noProof/>
                <w:sz w:val="16"/>
                <w:szCs w:val="16"/>
                <w:lang w:val="en-GB"/>
              </w:rPr>
            </w:pPr>
            <w:r w:rsidRPr="00AE5B5C">
              <w:rPr>
                <w:rFonts w:ascii="Sylfaen" w:hAnsi="Sylfaen"/>
                <w:noProof/>
                <w:sz w:val="16"/>
                <w:szCs w:val="16"/>
                <w:lang w:val="en-GB"/>
              </w:rPr>
              <w:t>Association Agreement: Article 302;</w:t>
            </w:r>
            <w:r w:rsidRPr="00AE5B5C">
              <w:rPr>
                <w:rFonts w:ascii="Sylfaen" w:hAnsi="Sylfaen"/>
                <w:noProof/>
                <w:sz w:val="16"/>
                <w:szCs w:val="16"/>
                <w:lang w:val="en-GB"/>
              </w:rPr>
              <w:br/>
              <w:t xml:space="preserve">SDG1 (No poverty); SDG8 (Decent work and economic growth); </w:t>
            </w:r>
            <w:r w:rsidRPr="00AE5B5C">
              <w:rPr>
                <w:rFonts w:ascii="Sylfaen" w:hAnsi="Sylfaen" w:cs="Arial"/>
                <w:noProof/>
                <w:color w:val="000000" w:themeColor="text1"/>
                <w:sz w:val="16"/>
                <w:szCs w:val="16"/>
                <w:lang w:val="en-GB"/>
              </w:rPr>
              <w:t>SDG 15 (Life on Land).</w:t>
            </w:r>
          </w:p>
        </w:tc>
        <w:tc>
          <w:tcPr>
            <w:tcW w:w="1291" w:type="dxa"/>
            <w:gridSpan w:val="5"/>
            <w:noWrap/>
          </w:tcPr>
          <w:p w14:paraId="74A61A49"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By 2026 reforestation measures have been carried out on an area of 3,500 ha. </w:t>
            </w:r>
          </w:p>
          <w:p w14:paraId="234B6340"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257" w:type="dxa"/>
            <w:gridSpan w:val="8"/>
          </w:tcPr>
          <w:p w14:paraId="1E2B4420"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Annual report of the Ministry of Environmental Protection and Agriculture </w:t>
            </w:r>
          </w:p>
          <w:p w14:paraId="7CE14A1A"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988" w:type="dxa"/>
            <w:gridSpan w:val="13"/>
          </w:tcPr>
          <w:p w14:paraId="69E4B669"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0636DACD"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tcPr>
          <w:p w14:paraId="0174993B"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71272D1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06F9E88F"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3C5B781D"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Forestry Agency of Adjara</w:t>
            </w:r>
          </w:p>
          <w:p w14:paraId="1C1BB2ED"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6DABDF06"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7597DA7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422" w:type="dxa"/>
            <w:gridSpan w:val="6"/>
          </w:tcPr>
          <w:p w14:paraId="5DA5200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514" w:type="dxa"/>
            <w:gridSpan w:val="4"/>
          </w:tcPr>
          <w:p w14:paraId="22C9D4A7"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sz w:val="16"/>
                <w:szCs w:val="16"/>
                <w:lang w:val="en-GB" w:eastAsia="en-GB"/>
              </w:rPr>
              <w:t>2,550,000.0 GEL</w:t>
            </w:r>
          </w:p>
        </w:tc>
        <w:tc>
          <w:tcPr>
            <w:tcW w:w="738" w:type="dxa"/>
            <w:gridSpan w:val="4"/>
          </w:tcPr>
          <w:p w14:paraId="33EFE20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sz w:val="16"/>
                <w:szCs w:val="16"/>
                <w:lang w:val="en-GB" w:eastAsia="en-GB"/>
              </w:rPr>
              <w:t>2,550,000.0 GEL</w:t>
            </w:r>
          </w:p>
        </w:tc>
        <w:tc>
          <w:tcPr>
            <w:tcW w:w="1217" w:type="dxa"/>
            <w:gridSpan w:val="3"/>
          </w:tcPr>
          <w:p w14:paraId="14BF452B"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Times New Roman"/>
                <w:noProof/>
                <w:color w:val="000000"/>
                <w:sz w:val="16"/>
                <w:szCs w:val="16"/>
                <w:lang w:val="en-GB"/>
              </w:rPr>
              <w:t>31 09 02</w:t>
            </w:r>
          </w:p>
        </w:tc>
        <w:tc>
          <w:tcPr>
            <w:tcW w:w="1094" w:type="dxa"/>
            <w:gridSpan w:val="3"/>
          </w:tcPr>
          <w:p w14:paraId="08CD4A8E"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5" w:type="dxa"/>
            <w:gridSpan w:val="3"/>
          </w:tcPr>
          <w:p w14:paraId="46B1EB73"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964" w:type="dxa"/>
            <w:gridSpan w:val="3"/>
          </w:tcPr>
          <w:p w14:paraId="32A267A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r>
      <w:tr w:rsidR="00AE5B5C" w:rsidRPr="00AE5B5C" w14:paraId="7FAEBC76" w14:textId="77777777" w:rsidTr="00AE5B5C">
        <w:trPr>
          <w:gridAfter w:val="3"/>
          <w:wAfter w:w="178" w:type="dxa"/>
          <w:trHeight w:val="204"/>
        </w:trPr>
        <w:tc>
          <w:tcPr>
            <w:tcW w:w="7185" w:type="dxa"/>
            <w:gridSpan w:val="8"/>
            <w:shd w:val="clear" w:color="auto" w:fill="B8CCE4" w:themeFill="accent1" w:themeFillTint="66"/>
            <w:noWrap/>
            <w:hideMark/>
          </w:tcPr>
          <w:p w14:paraId="19C733D9"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7.2</w:t>
            </w:r>
          </w:p>
        </w:tc>
        <w:tc>
          <w:tcPr>
            <w:tcW w:w="14925" w:type="dxa"/>
            <w:gridSpan w:val="66"/>
            <w:shd w:val="clear" w:color="auto" w:fill="B8CCE4" w:themeFill="accent1" w:themeFillTint="66"/>
            <w:noWrap/>
            <w:hideMark/>
          </w:tcPr>
          <w:p w14:paraId="0A1CBF9C" w14:textId="77777777" w:rsidR="00AE5B5C" w:rsidRPr="00AE5B5C" w:rsidRDefault="00AE5B5C" w:rsidP="007612B1">
            <w:pP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Support Sustainable Forest Management</w:t>
            </w:r>
          </w:p>
          <w:p w14:paraId="0BEF8AD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11D55131" w14:textId="77777777" w:rsidTr="00AE5B5C">
        <w:trPr>
          <w:gridAfter w:val="3"/>
          <w:wAfter w:w="178" w:type="dxa"/>
          <w:trHeight w:val="204"/>
        </w:trPr>
        <w:tc>
          <w:tcPr>
            <w:tcW w:w="2553" w:type="dxa"/>
            <w:gridSpan w:val="2"/>
            <w:vMerge w:val="restart"/>
            <w:shd w:val="clear" w:color="auto" w:fill="B8CCE4" w:themeFill="accent1" w:themeFillTint="66"/>
            <w:hideMark/>
          </w:tcPr>
          <w:p w14:paraId="6D80F0F4"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lastRenderedPageBreak/>
              <w:t>Outcome indicator of the objective 7.2.1:</w:t>
            </w:r>
          </w:p>
        </w:tc>
        <w:tc>
          <w:tcPr>
            <w:tcW w:w="4632" w:type="dxa"/>
            <w:gridSpan w:val="6"/>
            <w:vMerge w:val="restart"/>
            <w:shd w:val="clear" w:color="auto" w:fill="B8CCE4" w:themeFill="accent1" w:themeFillTint="66"/>
            <w:hideMark/>
          </w:tcPr>
          <w:p w14:paraId="06A8A4A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Forest area in ha managed with sustainable management principles</w:t>
            </w:r>
          </w:p>
        </w:tc>
        <w:tc>
          <w:tcPr>
            <w:tcW w:w="1291" w:type="dxa"/>
            <w:gridSpan w:val="5"/>
            <w:shd w:val="clear" w:color="auto" w:fill="B8CCE4" w:themeFill="accent1" w:themeFillTint="66"/>
            <w:noWrap/>
            <w:hideMark/>
          </w:tcPr>
          <w:p w14:paraId="0EC220D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w:t>
            </w:r>
          </w:p>
        </w:tc>
        <w:tc>
          <w:tcPr>
            <w:tcW w:w="1257" w:type="dxa"/>
            <w:gridSpan w:val="8"/>
            <w:shd w:val="clear" w:color="auto" w:fill="B8CCE4" w:themeFill="accent1" w:themeFillTint="66"/>
          </w:tcPr>
          <w:p w14:paraId="4872C77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1008" w:type="dxa"/>
            <w:gridSpan w:val="8"/>
            <w:shd w:val="clear" w:color="auto" w:fill="B8CCE4" w:themeFill="accent1" w:themeFillTint="66"/>
            <w:noWrap/>
          </w:tcPr>
          <w:p w14:paraId="765A5D7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80" w:type="dxa"/>
            <w:gridSpan w:val="5"/>
            <w:shd w:val="clear" w:color="auto" w:fill="B8CCE4" w:themeFill="accent1" w:themeFillTint="66"/>
          </w:tcPr>
          <w:p w14:paraId="03C0A48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228" w:type="dxa"/>
            <w:gridSpan w:val="8"/>
            <w:shd w:val="clear" w:color="auto" w:fill="B8CCE4" w:themeFill="accent1" w:themeFillTint="66"/>
            <w:noWrap/>
          </w:tcPr>
          <w:p w14:paraId="1073AF8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117" w:type="dxa"/>
            <w:gridSpan w:val="6"/>
            <w:shd w:val="clear" w:color="auto" w:fill="B8CCE4" w:themeFill="accent1" w:themeFillTint="66"/>
          </w:tcPr>
          <w:p w14:paraId="4121662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2936" w:type="dxa"/>
            <w:gridSpan w:val="10"/>
            <w:shd w:val="clear" w:color="auto" w:fill="B8CCE4" w:themeFill="accent1" w:themeFillTint="66"/>
            <w:noWrap/>
          </w:tcPr>
          <w:p w14:paraId="39596C3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5108" w:type="dxa"/>
            <w:gridSpan w:val="16"/>
            <w:shd w:val="clear" w:color="auto" w:fill="B8CCE4" w:themeFill="accent1" w:themeFillTint="66"/>
          </w:tcPr>
          <w:p w14:paraId="3698753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2506FE28" w14:textId="77777777" w:rsidTr="00AE5B5C">
        <w:trPr>
          <w:gridAfter w:val="3"/>
          <w:wAfter w:w="178" w:type="dxa"/>
          <w:trHeight w:val="204"/>
        </w:trPr>
        <w:tc>
          <w:tcPr>
            <w:tcW w:w="2553" w:type="dxa"/>
            <w:gridSpan w:val="2"/>
            <w:vMerge/>
            <w:shd w:val="clear" w:color="auto" w:fill="B8CCE4" w:themeFill="accent1" w:themeFillTint="66"/>
            <w:hideMark/>
          </w:tcPr>
          <w:p w14:paraId="3F987D99" w14:textId="77777777" w:rsidR="00AE5B5C" w:rsidRPr="00AE5B5C" w:rsidRDefault="00AE5B5C" w:rsidP="007612B1">
            <w:pPr>
              <w:rPr>
                <w:rFonts w:ascii="Sylfaen" w:eastAsia="Times New Roman" w:hAnsi="Sylfaen" w:cs="Arial"/>
                <w:noProof/>
                <w:sz w:val="16"/>
                <w:szCs w:val="16"/>
                <w:lang w:val="en-GB" w:eastAsia="en-GB"/>
              </w:rPr>
            </w:pPr>
          </w:p>
        </w:tc>
        <w:tc>
          <w:tcPr>
            <w:tcW w:w="4632" w:type="dxa"/>
            <w:gridSpan w:val="6"/>
            <w:vMerge/>
            <w:shd w:val="clear" w:color="auto" w:fill="B8CCE4" w:themeFill="accent1" w:themeFillTint="66"/>
            <w:hideMark/>
          </w:tcPr>
          <w:p w14:paraId="58172448" w14:textId="77777777" w:rsidR="00AE5B5C" w:rsidRPr="00AE5B5C" w:rsidRDefault="00AE5B5C" w:rsidP="007612B1">
            <w:pPr>
              <w:rPr>
                <w:rFonts w:ascii="Sylfaen" w:eastAsia="Times New Roman" w:hAnsi="Sylfaen" w:cs="Arial"/>
                <w:noProof/>
                <w:sz w:val="16"/>
                <w:szCs w:val="16"/>
                <w:lang w:val="en-GB" w:eastAsia="en-GB"/>
              </w:rPr>
            </w:pPr>
          </w:p>
        </w:tc>
        <w:tc>
          <w:tcPr>
            <w:tcW w:w="1291" w:type="dxa"/>
            <w:gridSpan w:val="5"/>
            <w:shd w:val="clear" w:color="auto" w:fill="B8CCE4" w:themeFill="accent1" w:themeFillTint="66"/>
            <w:noWrap/>
            <w:hideMark/>
          </w:tcPr>
          <w:p w14:paraId="0AD7C5D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1257" w:type="dxa"/>
            <w:gridSpan w:val="8"/>
            <w:shd w:val="clear" w:color="auto" w:fill="B8CCE4" w:themeFill="accent1" w:themeFillTint="66"/>
          </w:tcPr>
          <w:p w14:paraId="12CE4B6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2019</w:t>
            </w:r>
          </w:p>
        </w:tc>
        <w:tc>
          <w:tcPr>
            <w:tcW w:w="1008" w:type="dxa"/>
            <w:gridSpan w:val="8"/>
            <w:shd w:val="clear" w:color="auto" w:fill="B8CCE4" w:themeFill="accent1" w:themeFillTint="66"/>
            <w:noWrap/>
          </w:tcPr>
          <w:p w14:paraId="0F2ECCD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980" w:type="dxa"/>
            <w:gridSpan w:val="5"/>
            <w:shd w:val="clear" w:color="auto" w:fill="B8CCE4" w:themeFill="accent1" w:themeFillTint="66"/>
          </w:tcPr>
          <w:p w14:paraId="1176011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228" w:type="dxa"/>
            <w:gridSpan w:val="8"/>
            <w:shd w:val="clear" w:color="auto" w:fill="B8CCE4" w:themeFill="accent1" w:themeFillTint="66"/>
            <w:noWrap/>
          </w:tcPr>
          <w:p w14:paraId="7714C22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1117" w:type="dxa"/>
            <w:gridSpan w:val="6"/>
            <w:shd w:val="clear" w:color="auto" w:fill="B8CCE4" w:themeFill="accent1" w:themeFillTint="66"/>
          </w:tcPr>
          <w:p w14:paraId="7268E9C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2936" w:type="dxa"/>
            <w:gridSpan w:val="10"/>
            <w:shd w:val="clear" w:color="auto" w:fill="B8CCE4" w:themeFill="accent1" w:themeFillTint="66"/>
          </w:tcPr>
          <w:p w14:paraId="3DDD0CC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5108" w:type="dxa"/>
            <w:gridSpan w:val="16"/>
            <w:vMerge w:val="restart"/>
            <w:shd w:val="clear" w:color="auto" w:fill="B8CCE4" w:themeFill="accent1" w:themeFillTint="66"/>
          </w:tcPr>
          <w:p w14:paraId="6440CD0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Environmental Protection and Agriculture</w:t>
            </w:r>
          </w:p>
        </w:tc>
      </w:tr>
      <w:tr w:rsidR="00AE5B5C" w:rsidRPr="00AE5B5C" w14:paraId="42C4447B" w14:textId="77777777" w:rsidTr="00AE5B5C">
        <w:trPr>
          <w:gridAfter w:val="3"/>
          <w:wAfter w:w="178" w:type="dxa"/>
          <w:trHeight w:val="305"/>
        </w:trPr>
        <w:tc>
          <w:tcPr>
            <w:tcW w:w="2553" w:type="dxa"/>
            <w:gridSpan w:val="2"/>
            <w:vMerge/>
            <w:shd w:val="clear" w:color="auto" w:fill="B8CCE4" w:themeFill="accent1" w:themeFillTint="66"/>
            <w:hideMark/>
          </w:tcPr>
          <w:p w14:paraId="1851123C" w14:textId="77777777" w:rsidR="00AE5B5C" w:rsidRPr="00AE5B5C" w:rsidRDefault="00AE5B5C" w:rsidP="007612B1">
            <w:pPr>
              <w:rPr>
                <w:rFonts w:ascii="Sylfaen" w:eastAsia="Times New Roman" w:hAnsi="Sylfaen" w:cs="Arial"/>
                <w:noProof/>
                <w:sz w:val="16"/>
                <w:szCs w:val="16"/>
                <w:lang w:val="en-GB" w:eastAsia="en-GB"/>
              </w:rPr>
            </w:pPr>
          </w:p>
        </w:tc>
        <w:tc>
          <w:tcPr>
            <w:tcW w:w="4632" w:type="dxa"/>
            <w:gridSpan w:val="6"/>
            <w:vMerge/>
            <w:shd w:val="clear" w:color="auto" w:fill="B8CCE4" w:themeFill="accent1" w:themeFillTint="66"/>
            <w:hideMark/>
          </w:tcPr>
          <w:p w14:paraId="79354922" w14:textId="77777777" w:rsidR="00AE5B5C" w:rsidRPr="00AE5B5C" w:rsidRDefault="00AE5B5C" w:rsidP="007612B1">
            <w:pPr>
              <w:rPr>
                <w:rFonts w:ascii="Sylfaen" w:eastAsia="Times New Roman" w:hAnsi="Sylfaen" w:cs="Arial"/>
                <w:noProof/>
                <w:sz w:val="16"/>
                <w:szCs w:val="16"/>
                <w:lang w:val="en-GB" w:eastAsia="en-GB"/>
              </w:rPr>
            </w:pPr>
          </w:p>
        </w:tc>
        <w:tc>
          <w:tcPr>
            <w:tcW w:w="1291" w:type="dxa"/>
            <w:gridSpan w:val="5"/>
            <w:shd w:val="clear" w:color="auto" w:fill="B8CCE4" w:themeFill="accent1" w:themeFillTint="66"/>
            <w:noWrap/>
            <w:hideMark/>
          </w:tcPr>
          <w:p w14:paraId="0C43862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1257" w:type="dxa"/>
            <w:gridSpan w:val="8"/>
            <w:shd w:val="clear" w:color="auto" w:fill="B8CCE4" w:themeFill="accent1" w:themeFillTint="66"/>
          </w:tcPr>
          <w:p w14:paraId="157F4AA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0</w:t>
            </w:r>
          </w:p>
        </w:tc>
        <w:tc>
          <w:tcPr>
            <w:tcW w:w="1008" w:type="dxa"/>
            <w:gridSpan w:val="8"/>
            <w:shd w:val="clear" w:color="auto" w:fill="B8CCE4" w:themeFill="accent1" w:themeFillTint="66"/>
            <w:noWrap/>
          </w:tcPr>
          <w:p w14:paraId="4F60E95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150, 807 ha</w:t>
            </w:r>
          </w:p>
        </w:tc>
        <w:tc>
          <w:tcPr>
            <w:tcW w:w="980" w:type="dxa"/>
            <w:gridSpan w:val="5"/>
            <w:shd w:val="clear" w:color="auto" w:fill="B8CCE4" w:themeFill="accent1" w:themeFillTint="66"/>
          </w:tcPr>
          <w:p w14:paraId="53E4EA0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300, 000 ha</w:t>
            </w:r>
          </w:p>
        </w:tc>
        <w:tc>
          <w:tcPr>
            <w:tcW w:w="1228" w:type="dxa"/>
            <w:gridSpan w:val="8"/>
            <w:shd w:val="clear" w:color="auto" w:fill="B8CCE4" w:themeFill="accent1" w:themeFillTint="66"/>
            <w:noWrap/>
          </w:tcPr>
          <w:p w14:paraId="0FF1E6B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350, 000 ha</w:t>
            </w:r>
          </w:p>
        </w:tc>
        <w:tc>
          <w:tcPr>
            <w:tcW w:w="1117" w:type="dxa"/>
            <w:gridSpan w:val="6"/>
            <w:shd w:val="clear" w:color="auto" w:fill="B8CCE4" w:themeFill="accent1" w:themeFillTint="66"/>
          </w:tcPr>
          <w:p w14:paraId="4E2C660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402, 000 ha</w:t>
            </w:r>
          </w:p>
        </w:tc>
        <w:tc>
          <w:tcPr>
            <w:tcW w:w="2936" w:type="dxa"/>
            <w:gridSpan w:val="10"/>
            <w:shd w:val="clear" w:color="auto" w:fill="B8CCE4" w:themeFill="accent1" w:themeFillTint="66"/>
            <w:hideMark/>
          </w:tcPr>
          <w:p w14:paraId="1852DDD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450, 000 ha</w:t>
            </w:r>
          </w:p>
          <w:p w14:paraId="3E14EC33" w14:textId="77777777" w:rsidR="00AE5B5C" w:rsidRPr="00AE5B5C" w:rsidRDefault="00AE5B5C" w:rsidP="007612B1">
            <w:pPr>
              <w:rPr>
                <w:rFonts w:ascii="Sylfaen" w:eastAsia="Times New Roman" w:hAnsi="Sylfaen" w:cs="Arial"/>
                <w:noProof/>
                <w:sz w:val="16"/>
                <w:szCs w:val="16"/>
                <w:lang w:val="en-GB" w:eastAsia="en-GB"/>
              </w:rPr>
            </w:pPr>
          </w:p>
        </w:tc>
        <w:tc>
          <w:tcPr>
            <w:tcW w:w="5108" w:type="dxa"/>
            <w:gridSpan w:val="16"/>
            <w:vMerge/>
            <w:shd w:val="clear" w:color="auto" w:fill="B8CCE4" w:themeFill="accent1" w:themeFillTint="66"/>
          </w:tcPr>
          <w:p w14:paraId="43B646BB" w14:textId="77777777" w:rsidR="00AE5B5C" w:rsidRPr="00AE5B5C" w:rsidRDefault="00AE5B5C" w:rsidP="007612B1">
            <w:pPr>
              <w:rPr>
                <w:rFonts w:ascii="Sylfaen" w:eastAsia="Times New Roman" w:hAnsi="Sylfaen" w:cs="Arial"/>
                <w:noProof/>
                <w:sz w:val="16"/>
                <w:szCs w:val="16"/>
                <w:lang w:val="en-GB" w:eastAsia="en-GB"/>
              </w:rPr>
            </w:pPr>
          </w:p>
        </w:tc>
      </w:tr>
      <w:tr w:rsidR="00AE5B5C" w:rsidRPr="00AE5B5C" w14:paraId="4A009766" w14:textId="77777777" w:rsidTr="00AE5B5C">
        <w:trPr>
          <w:gridAfter w:val="3"/>
          <w:wAfter w:w="178" w:type="dxa"/>
          <w:trHeight w:val="257"/>
        </w:trPr>
        <w:tc>
          <w:tcPr>
            <w:tcW w:w="2553" w:type="dxa"/>
            <w:gridSpan w:val="2"/>
            <w:shd w:val="clear" w:color="auto" w:fill="DBE5F1" w:themeFill="accent1" w:themeFillTint="33"/>
          </w:tcPr>
          <w:p w14:paraId="7E8406A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tc>
        <w:tc>
          <w:tcPr>
            <w:tcW w:w="19557" w:type="dxa"/>
            <w:gridSpan w:val="72"/>
            <w:shd w:val="clear" w:color="auto" w:fill="DBE5F1" w:themeFill="accent1" w:themeFillTint="33"/>
          </w:tcPr>
          <w:p w14:paraId="29FF80E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Reduction of the state budget and/or other incomes; No allocation of funds for newly established protected areas; Delays in starting date of the GCF project “</w:t>
            </w:r>
            <w:r w:rsidRPr="00AE5B5C">
              <w:rPr>
                <w:rFonts w:ascii="Sylfaen" w:eastAsia="Times New Roman" w:hAnsi="Sylfaen" w:cs="Arial"/>
                <w:bCs/>
                <w:noProof/>
                <w:color w:val="000000" w:themeColor="text1"/>
                <w:sz w:val="16"/>
                <w:szCs w:val="16"/>
                <w:lang w:val="en-GB" w:eastAsia="en-GB"/>
              </w:rPr>
              <w:t xml:space="preserve">Enabling Implementation of Forest Sector Reform in Georgia to Reduce GHG Emissions from Forest Degradation”; </w:t>
            </w:r>
            <w:r w:rsidRPr="00AE5B5C">
              <w:rPr>
                <w:rFonts w:ascii="Sylfaen" w:eastAsia="Times New Roman" w:hAnsi="Sylfaen" w:cs="Arial"/>
                <w:noProof/>
                <w:color w:val="000000" w:themeColor="text1"/>
                <w:sz w:val="16"/>
                <w:szCs w:val="16"/>
                <w:lang w:val="en-GB" w:eastAsia="en-GB"/>
              </w:rPr>
              <w:t>Delays in approval procedures of forest code normative act.</w:t>
            </w:r>
          </w:p>
        </w:tc>
      </w:tr>
      <w:tr w:rsidR="00AE5B5C" w:rsidRPr="00AE5B5C" w14:paraId="7B6989A4" w14:textId="77777777" w:rsidTr="00AE5B5C">
        <w:trPr>
          <w:gridAfter w:val="3"/>
          <w:wAfter w:w="178" w:type="dxa"/>
          <w:trHeight w:val="311"/>
        </w:trPr>
        <w:tc>
          <w:tcPr>
            <w:tcW w:w="2553" w:type="dxa"/>
            <w:gridSpan w:val="2"/>
            <w:vMerge w:val="restart"/>
            <w:shd w:val="clear" w:color="auto" w:fill="D9D9D9" w:themeFill="background1" w:themeFillShade="D9"/>
          </w:tcPr>
          <w:p w14:paraId="13BD0577"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535" w:type="dxa"/>
            <w:gridSpan w:val="4"/>
            <w:vMerge w:val="restart"/>
            <w:shd w:val="clear" w:color="auto" w:fill="D9D9D9" w:themeFill="background1" w:themeFillShade="D9"/>
          </w:tcPr>
          <w:p w14:paraId="55875ECD"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097" w:type="dxa"/>
            <w:gridSpan w:val="2"/>
            <w:vMerge w:val="restart"/>
            <w:shd w:val="clear" w:color="auto" w:fill="D9D9D9" w:themeFill="background1" w:themeFillShade="D9"/>
          </w:tcPr>
          <w:p w14:paraId="454CBDA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281" w:type="dxa"/>
            <w:gridSpan w:val="4"/>
            <w:vMerge w:val="restart"/>
            <w:shd w:val="clear" w:color="auto" w:fill="D9D9D9" w:themeFill="background1" w:themeFillShade="D9"/>
            <w:noWrap/>
          </w:tcPr>
          <w:p w14:paraId="2C13BD8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267" w:type="dxa"/>
            <w:gridSpan w:val="9"/>
            <w:vMerge w:val="restart"/>
            <w:shd w:val="clear" w:color="auto" w:fill="D9D9D9" w:themeFill="background1" w:themeFillShade="D9"/>
          </w:tcPr>
          <w:p w14:paraId="0C5BB1E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34C5938F"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val="restart"/>
            <w:shd w:val="clear" w:color="auto" w:fill="D9D9D9" w:themeFill="background1" w:themeFillShade="D9"/>
            <w:noWrap/>
          </w:tcPr>
          <w:p w14:paraId="1ABAB336"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2345" w:type="dxa"/>
            <w:gridSpan w:val="14"/>
            <w:vMerge w:val="restart"/>
            <w:shd w:val="clear" w:color="auto" w:fill="D9D9D9" w:themeFill="background1" w:themeFillShade="D9"/>
            <w:noWrap/>
          </w:tcPr>
          <w:p w14:paraId="0779E56E"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422" w:type="dxa"/>
            <w:gridSpan w:val="6"/>
            <w:vMerge w:val="restart"/>
            <w:shd w:val="clear" w:color="auto" w:fill="D9D9D9" w:themeFill="background1" w:themeFillShade="D9"/>
          </w:tcPr>
          <w:p w14:paraId="6A635306"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514" w:type="dxa"/>
            <w:gridSpan w:val="4"/>
            <w:vMerge w:val="restart"/>
            <w:shd w:val="clear" w:color="auto" w:fill="D9D9D9" w:themeFill="background1" w:themeFillShade="D9"/>
          </w:tcPr>
          <w:p w14:paraId="7F74F181"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5108" w:type="dxa"/>
            <w:gridSpan w:val="16"/>
            <w:shd w:val="clear" w:color="auto" w:fill="D9D9D9" w:themeFill="background1" w:themeFillShade="D9"/>
          </w:tcPr>
          <w:p w14:paraId="4461EA62"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1A9FC06D" w14:textId="77777777" w:rsidTr="00AE5B5C">
        <w:trPr>
          <w:gridAfter w:val="3"/>
          <w:wAfter w:w="178" w:type="dxa"/>
          <w:trHeight w:val="311"/>
        </w:trPr>
        <w:tc>
          <w:tcPr>
            <w:tcW w:w="2553" w:type="dxa"/>
            <w:gridSpan w:val="2"/>
            <w:vMerge/>
            <w:shd w:val="clear" w:color="auto" w:fill="D9D9D9" w:themeFill="background1" w:themeFillShade="D9"/>
          </w:tcPr>
          <w:p w14:paraId="1AD242D4"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2535" w:type="dxa"/>
            <w:gridSpan w:val="4"/>
            <w:vMerge/>
            <w:shd w:val="clear" w:color="auto" w:fill="D9D9D9" w:themeFill="background1" w:themeFillShade="D9"/>
          </w:tcPr>
          <w:p w14:paraId="0F5A8860"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2097" w:type="dxa"/>
            <w:gridSpan w:val="2"/>
            <w:vMerge/>
            <w:shd w:val="clear" w:color="auto" w:fill="D9D9D9" w:themeFill="background1" w:themeFillShade="D9"/>
          </w:tcPr>
          <w:p w14:paraId="1F2E77AF" w14:textId="77777777" w:rsidR="00AE5B5C" w:rsidRPr="00AE5B5C" w:rsidRDefault="00AE5B5C" w:rsidP="007612B1">
            <w:pPr>
              <w:rPr>
                <w:rFonts w:ascii="Sylfaen" w:eastAsia="Times New Roman" w:hAnsi="Sylfaen" w:cs="Arial"/>
                <w:noProof/>
                <w:sz w:val="16"/>
                <w:szCs w:val="16"/>
                <w:lang w:val="en-GB" w:eastAsia="en-GB"/>
              </w:rPr>
            </w:pPr>
          </w:p>
        </w:tc>
        <w:tc>
          <w:tcPr>
            <w:tcW w:w="1281" w:type="dxa"/>
            <w:gridSpan w:val="4"/>
            <w:vMerge/>
            <w:shd w:val="clear" w:color="auto" w:fill="D9D9D9" w:themeFill="background1" w:themeFillShade="D9"/>
            <w:noWrap/>
          </w:tcPr>
          <w:p w14:paraId="54B23FE0" w14:textId="77777777" w:rsidR="00AE5B5C" w:rsidRPr="00AE5B5C" w:rsidRDefault="00AE5B5C" w:rsidP="007612B1">
            <w:pPr>
              <w:rPr>
                <w:rFonts w:ascii="Sylfaen" w:eastAsia="Times New Roman" w:hAnsi="Sylfaen" w:cs="Arial"/>
                <w:noProof/>
                <w:sz w:val="16"/>
                <w:szCs w:val="16"/>
                <w:lang w:val="en-GB" w:eastAsia="en-GB"/>
              </w:rPr>
            </w:pPr>
          </w:p>
        </w:tc>
        <w:tc>
          <w:tcPr>
            <w:tcW w:w="1267" w:type="dxa"/>
            <w:gridSpan w:val="9"/>
            <w:vMerge/>
            <w:shd w:val="clear" w:color="auto" w:fill="D9D9D9" w:themeFill="background1" w:themeFillShade="D9"/>
          </w:tcPr>
          <w:p w14:paraId="55496345"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noWrap/>
          </w:tcPr>
          <w:p w14:paraId="7B72214F"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4"/>
            <w:vMerge/>
            <w:shd w:val="clear" w:color="auto" w:fill="D9D9D9" w:themeFill="background1" w:themeFillShade="D9"/>
            <w:noWrap/>
          </w:tcPr>
          <w:p w14:paraId="6474CC55"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1422" w:type="dxa"/>
            <w:gridSpan w:val="6"/>
            <w:vMerge/>
            <w:shd w:val="clear" w:color="auto" w:fill="D9D9D9" w:themeFill="background1" w:themeFillShade="D9"/>
          </w:tcPr>
          <w:p w14:paraId="6FCFC3CD"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1514" w:type="dxa"/>
            <w:gridSpan w:val="4"/>
            <w:vMerge/>
            <w:shd w:val="clear" w:color="auto" w:fill="D9D9D9" w:themeFill="background1" w:themeFillShade="D9"/>
          </w:tcPr>
          <w:p w14:paraId="10977108"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1955" w:type="dxa"/>
            <w:gridSpan w:val="7"/>
            <w:shd w:val="clear" w:color="auto" w:fill="D9D9D9" w:themeFill="background1" w:themeFillShade="D9"/>
          </w:tcPr>
          <w:p w14:paraId="1CD80691"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189" w:type="dxa"/>
            <w:gridSpan w:val="6"/>
            <w:shd w:val="clear" w:color="auto" w:fill="D9D9D9" w:themeFill="background1" w:themeFillShade="D9"/>
          </w:tcPr>
          <w:p w14:paraId="2680A72B"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hAnsi="Sylfaen"/>
                <w:noProof/>
                <w:sz w:val="16"/>
                <w:szCs w:val="16"/>
                <w:lang w:val="en-GB" w:eastAsia="en-GB"/>
              </w:rPr>
              <w:t>Other</w:t>
            </w:r>
          </w:p>
        </w:tc>
        <w:tc>
          <w:tcPr>
            <w:tcW w:w="964" w:type="dxa"/>
            <w:gridSpan w:val="3"/>
            <w:vMerge w:val="restart"/>
            <w:shd w:val="clear" w:color="auto" w:fill="D9D9D9" w:themeFill="background1" w:themeFillShade="D9"/>
          </w:tcPr>
          <w:p w14:paraId="3099E2D5"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46E9AAFE" w14:textId="77777777" w:rsidTr="00AE5B5C">
        <w:trPr>
          <w:gridAfter w:val="3"/>
          <w:wAfter w:w="178" w:type="dxa"/>
          <w:trHeight w:val="311"/>
        </w:trPr>
        <w:tc>
          <w:tcPr>
            <w:tcW w:w="2553" w:type="dxa"/>
            <w:gridSpan w:val="2"/>
            <w:vMerge/>
            <w:shd w:val="clear" w:color="auto" w:fill="D9D9D9" w:themeFill="background1" w:themeFillShade="D9"/>
          </w:tcPr>
          <w:p w14:paraId="7DA5CE2A"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2535" w:type="dxa"/>
            <w:gridSpan w:val="4"/>
            <w:vMerge/>
            <w:shd w:val="clear" w:color="auto" w:fill="D9D9D9" w:themeFill="background1" w:themeFillShade="D9"/>
          </w:tcPr>
          <w:p w14:paraId="5CE326C7"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2097" w:type="dxa"/>
            <w:gridSpan w:val="2"/>
            <w:vMerge/>
            <w:shd w:val="clear" w:color="auto" w:fill="D9D9D9" w:themeFill="background1" w:themeFillShade="D9"/>
          </w:tcPr>
          <w:p w14:paraId="11539483" w14:textId="77777777" w:rsidR="00AE5B5C" w:rsidRPr="00AE5B5C" w:rsidRDefault="00AE5B5C" w:rsidP="007612B1">
            <w:pPr>
              <w:rPr>
                <w:rFonts w:ascii="Sylfaen" w:eastAsia="Times New Roman" w:hAnsi="Sylfaen" w:cs="Arial"/>
                <w:noProof/>
                <w:sz w:val="16"/>
                <w:szCs w:val="16"/>
                <w:lang w:val="en-GB" w:eastAsia="en-GB"/>
              </w:rPr>
            </w:pPr>
          </w:p>
        </w:tc>
        <w:tc>
          <w:tcPr>
            <w:tcW w:w="1281" w:type="dxa"/>
            <w:gridSpan w:val="4"/>
            <w:vMerge/>
            <w:shd w:val="clear" w:color="auto" w:fill="D9D9D9" w:themeFill="background1" w:themeFillShade="D9"/>
            <w:noWrap/>
          </w:tcPr>
          <w:p w14:paraId="4E750E80" w14:textId="77777777" w:rsidR="00AE5B5C" w:rsidRPr="00AE5B5C" w:rsidRDefault="00AE5B5C" w:rsidP="007612B1">
            <w:pPr>
              <w:rPr>
                <w:rFonts w:ascii="Sylfaen" w:eastAsia="Times New Roman" w:hAnsi="Sylfaen" w:cs="Arial"/>
                <w:noProof/>
                <w:sz w:val="16"/>
                <w:szCs w:val="16"/>
                <w:lang w:val="en-GB" w:eastAsia="en-GB"/>
              </w:rPr>
            </w:pPr>
          </w:p>
        </w:tc>
        <w:tc>
          <w:tcPr>
            <w:tcW w:w="1267" w:type="dxa"/>
            <w:gridSpan w:val="9"/>
            <w:vMerge/>
            <w:shd w:val="clear" w:color="auto" w:fill="D9D9D9" w:themeFill="background1" w:themeFillShade="D9"/>
          </w:tcPr>
          <w:p w14:paraId="7BBA2514" w14:textId="77777777" w:rsidR="00AE5B5C" w:rsidRPr="00AE5B5C" w:rsidRDefault="00AE5B5C" w:rsidP="007612B1">
            <w:pPr>
              <w:rPr>
                <w:rFonts w:ascii="Sylfaen" w:eastAsia="Times New Roman" w:hAnsi="Sylfaen" w:cs="Arial"/>
                <w:noProof/>
                <w:sz w:val="16"/>
                <w:szCs w:val="16"/>
                <w:lang w:val="en-GB" w:eastAsia="en-GB"/>
              </w:rPr>
            </w:pPr>
          </w:p>
        </w:tc>
        <w:tc>
          <w:tcPr>
            <w:tcW w:w="1988" w:type="dxa"/>
            <w:gridSpan w:val="13"/>
            <w:vMerge/>
            <w:shd w:val="clear" w:color="auto" w:fill="D9D9D9" w:themeFill="background1" w:themeFillShade="D9"/>
            <w:noWrap/>
          </w:tcPr>
          <w:p w14:paraId="2F2D75A4" w14:textId="77777777" w:rsidR="00AE5B5C" w:rsidRPr="00AE5B5C" w:rsidRDefault="00AE5B5C" w:rsidP="007612B1">
            <w:pPr>
              <w:rPr>
                <w:rFonts w:ascii="Sylfaen" w:eastAsia="Times New Roman" w:hAnsi="Sylfaen" w:cs="Arial"/>
                <w:noProof/>
                <w:sz w:val="16"/>
                <w:szCs w:val="16"/>
                <w:lang w:val="en-GB" w:eastAsia="en-GB"/>
              </w:rPr>
            </w:pPr>
          </w:p>
        </w:tc>
        <w:tc>
          <w:tcPr>
            <w:tcW w:w="2345" w:type="dxa"/>
            <w:gridSpan w:val="14"/>
            <w:vMerge/>
            <w:shd w:val="clear" w:color="auto" w:fill="D9D9D9" w:themeFill="background1" w:themeFillShade="D9"/>
            <w:noWrap/>
          </w:tcPr>
          <w:p w14:paraId="7E06D457"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1422" w:type="dxa"/>
            <w:gridSpan w:val="6"/>
            <w:vMerge/>
            <w:shd w:val="clear" w:color="auto" w:fill="D9D9D9" w:themeFill="background1" w:themeFillShade="D9"/>
          </w:tcPr>
          <w:p w14:paraId="670CFD8C"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1514" w:type="dxa"/>
            <w:gridSpan w:val="4"/>
            <w:vMerge/>
            <w:shd w:val="clear" w:color="auto" w:fill="D9D9D9" w:themeFill="background1" w:themeFillShade="D9"/>
          </w:tcPr>
          <w:p w14:paraId="7867CC15"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c>
          <w:tcPr>
            <w:tcW w:w="738" w:type="dxa"/>
            <w:gridSpan w:val="4"/>
            <w:shd w:val="clear" w:color="auto" w:fill="D9D9D9" w:themeFill="background1" w:themeFillShade="D9"/>
          </w:tcPr>
          <w:p w14:paraId="410D34DE"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217" w:type="dxa"/>
            <w:gridSpan w:val="3"/>
            <w:shd w:val="clear" w:color="auto" w:fill="D9D9D9" w:themeFill="background1" w:themeFillShade="D9"/>
          </w:tcPr>
          <w:p w14:paraId="32B21093"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094" w:type="dxa"/>
            <w:gridSpan w:val="3"/>
            <w:shd w:val="clear" w:color="auto" w:fill="D9D9D9" w:themeFill="background1" w:themeFillShade="D9"/>
          </w:tcPr>
          <w:p w14:paraId="7432AEC4"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95" w:type="dxa"/>
            <w:gridSpan w:val="3"/>
            <w:shd w:val="clear" w:color="auto" w:fill="D9D9D9" w:themeFill="background1" w:themeFillShade="D9"/>
          </w:tcPr>
          <w:p w14:paraId="57678D76"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964" w:type="dxa"/>
            <w:gridSpan w:val="3"/>
            <w:vMerge/>
            <w:shd w:val="clear" w:color="auto" w:fill="D9D9D9" w:themeFill="background1" w:themeFillShade="D9"/>
          </w:tcPr>
          <w:p w14:paraId="3AAAD63D"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r>
      <w:tr w:rsidR="00AE5B5C" w:rsidRPr="00AE5B5C" w14:paraId="5EEF7D61" w14:textId="77777777" w:rsidTr="00AE5B5C">
        <w:trPr>
          <w:gridAfter w:val="3"/>
          <w:wAfter w:w="178" w:type="dxa"/>
          <w:trHeight w:val="1134"/>
        </w:trPr>
        <w:tc>
          <w:tcPr>
            <w:tcW w:w="2553" w:type="dxa"/>
            <w:gridSpan w:val="2"/>
          </w:tcPr>
          <w:p w14:paraId="0D519B0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7.2.1 Forest inventory and development of forest management plans</w:t>
            </w:r>
          </w:p>
        </w:tc>
        <w:tc>
          <w:tcPr>
            <w:tcW w:w="2535" w:type="dxa"/>
            <w:gridSpan w:val="4"/>
          </w:tcPr>
          <w:p w14:paraId="0EB543B2"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In 2024-2025, works for registration of forest will be accomplished on an area of 262,575 ha (138 299 ha funded by GCF, 124 276 ha within the budget funding), based on which forest management plans will be elaborated for the following 10-year period for Tianeti (40,924 ha), Kvareli (54,496 ha), Telavi (57,124 ha), Oni (73,437 ha), and Tsageri (50,839 ha) forest districts.</w:t>
            </w:r>
          </w:p>
        </w:tc>
        <w:tc>
          <w:tcPr>
            <w:tcW w:w="2097" w:type="dxa"/>
            <w:gridSpan w:val="2"/>
          </w:tcPr>
          <w:p w14:paraId="5AF2C99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Association Agreement: Article 302;</w:t>
            </w:r>
            <w:r w:rsidRPr="00AE5B5C">
              <w:rPr>
                <w:rFonts w:ascii="Sylfaen" w:hAnsi="Sylfaen"/>
                <w:noProof/>
                <w:sz w:val="16"/>
                <w:szCs w:val="16"/>
                <w:lang w:val="en-GB"/>
              </w:rPr>
              <w:br/>
              <w:t xml:space="preserve">SDG1 (No poverty); SDG8 (Decent work and economic growth); </w:t>
            </w: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2F2BD1F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Forest management plan has been developed and endorsed for 5 municipalities.</w:t>
            </w:r>
          </w:p>
        </w:tc>
        <w:tc>
          <w:tcPr>
            <w:tcW w:w="1267" w:type="dxa"/>
            <w:gridSpan w:val="9"/>
          </w:tcPr>
          <w:p w14:paraId="3F21AD3E"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Annual report of the Ministry of Environmental Protection and Agriculture </w:t>
            </w:r>
          </w:p>
        </w:tc>
        <w:tc>
          <w:tcPr>
            <w:tcW w:w="1988" w:type="dxa"/>
            <w:gridSpan w:val="13"/>
            <w:noWrap/>
          </w:tcPr>
          <w:p w14:paraId="0A000130"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3D3A43DD"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7F4A3C50"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5DF8D0C2"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2D6D7A85"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5C020433"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5468081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360B6C51"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422" w:type="dxa"/>
            <w:gridSpan w:val="6"/>
          </w:tcPr>
          <w:p w14:paraId="6F4732F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514" w:type="dxa"/>
            <w:gridSpan w:val="4"/>
          </w:tcPr>
          <w:p w14:paraId="197B423E"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2,923,800.00 GEL</w:t>
            </w:r>
          </w:p>
        </w:tc>
        <w:tc>
          <w:tcPr>
            <w:tcW w:w="738" w:type="dxa"/>
            <w:gridSpan w:val="4"/>
          </w:tcPr>
          <w:p w14:paraId="28A8F89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1,762,300.0 GEL</w:t>
            </w:r>
          </w:p>
        </w:tc>
        <w:tc>
          <w:tcPr>
            <w:tcW w:w="1217" w:type="dxa"/>
            <w:gridSpan w:val="3"/>
          </w:tcPr>
          <w:p w14:paraId="7555E8A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31 09 03 </w:t>
            </w:r>
          </w:p>
          <w:p w14:paraId="7BCA93FF"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31 09 04</w:t>
            </w:r>
          </w:p>
        </w:tc>
        <w:tc>
          <w:tcPr>
            <w:tcW w:w="1094" w:type="dxa"/>
            <w:gridSpan w:val="3"/>
          </w:tcPr>
          <w:p w14:paraId="259C954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1,161,500.00 GEL (grant)</w:t>
            </w:r>
          </w:p>
        </w:tc>
        <w:tc>
          <w:tcPr>
            <w:tcW w:w="1095" w:type="dxa"/>
            <w:gridSpan w:val="3"/>
          </w:tcPr>
          <w:p w14:paraId="03186199" w14:textId="77777777" w:rsidR="00AE5B5C" w:rsidRPr="00AE5B5C" w:rsidRDefault="00AE5B5C" w:rsidP="007612B1">
            <w:pPr>
              <w:autoSpaceDE w:val="0"/>
              <w:autoSpaceDN w:val="0"/>
              <w:adjustRightInd w:val="0"/>
              <w:rPr>
                <w:rFonts w:ascii="Sylfaen" w:hAnsi="Sylfaen" w:cs="Sylfaen"/>
                <w:noProof/>
                <w:sz w:val="16"/>
                <w:szCs w:val="16"/>
                <w:lang w:val="en-GB"/>
              </w:rPr>
            </w:pPr>
            <w:r w:rsidRPr="00AE5B5C">
              <w:rPr>
                <w:rFonts w:ascii="Sylfaen" w:hAnsi="Sylfaen" w:cs="Sylfaen"/>
                <w:noProof/>
                <w:sz w:val="16"/>
                <w:szCs w:val="16"/>
                <w:lang w:val="en-GB"/>
              </w:rPr>
              <w:t>GCF,</w:t>
            </w:r>
          </w:p>
          <w:p w14:paraId="5964EE04" w14:textId="77777777" w:rsidR="00AE5B5C" w:rsidRPr="00AE5B5C" w:rsidRDefault="00AE5B5C" w:rsidP="007612B1">
            <w:pPr>
              <w:autoSpaceDE w:val="0"/>
              <w:autoSpaceDN w:val="0"/>
              <w:adjustRightInd w:val="0"/>
              <w:rPr>
                <w:rFonts w:ascii="Sylfaen" w:hAnsi="Sylfaen" w:cs="Sylfaen"/>
                <w:noProof/>
                <w:sz w:val="16"/>
                <w:szCs w:val="16"/>
                <w:lang w:val="en-GB"/>
              </w:rPr>
            </w:pPr>
            <w:r w:rsidRPr="00AE5B5C">
              <w:rPr>
                <w:rFonts w:ascii="Sylfaen" w:hAnsi="Sylfaen" w:cs="Sylfaen"/>
                <w:noProof/>
                <w:sz w:val="16"/>
                <w:szCs w:val="16"/>
                <w:lang w:val="en-GB"/>
              </w:rPr>
              <w:t>Government</w:t>
            </w:r>
          </w:p>
          <w:p w14:paraId="100BFB9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cs="Sylfaen"/>
                <w:noProof/>
                <w:sz w:val="16"/>
                <w:szCs w:val="16"/>
                <w:lang w:val="en-GB"/>
              </w:rPr>
              <w:t>of Germany</w:t>
            </w:r>
          </w:p>
        </w:tc>
        <w:tc>
          <w:tcPr>
            <w:tcW w:w="964" w:type="dxa"/>
            <w:gridSpan w:val="3"/>
          </w:tcPr>
          <w:p w14:paraId="36BF2B5E"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4D8EF821" w14:textId="77777777" w:rsidTr="00AE5B5C">
        <w:trPr>
          <w:gridAfter w:val="3"/>
          <w:wAfter w:w="178" w:type="dxa"/>
          <w:trHeight w:val="1134"/>
        </w:trPr>
        <w:tc>
          <w:tcPr>
            <w:tcW w:w="2553" w:type="dxa"/>
            <w:gridSpan w:val="2"/>
          </w:tcPr>
          <w:p w14:paraId="24A9CFF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7.2.2. Sophistication of the forest information and monitoring system.</w:t>
            </w:r>
          </w:p>
        </w:tc>
        <w:tc>
          <w:tcPr>
            <w:tcW w:w="2535" w:type="dxa"/>
            <w:gridSpan w:val="4"/>
          </w:tcPr>
          <w:p w14:paraId="219C6637"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The key modules for the forest monitoring and information system will be designed and integrated into the system in order to monitor the forestry measures (forest use, forest tending-reforestation, etc.) determined by the forest management plans and to improve the forest management planning.</w:t>
            </w:r>
          </w:p>
        </w:tc>
        <w:tc>
          <w:tcPr>
            <w:tcW w:w="2097" w:type="dxa"/>
            <w:gridSpan w:val="2"/>
          </w:tcPr>
          <w:p w14:paraId="080A0EE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Association Agreement: Article 302;</w:t>
            </w:r>
            <w:r w:rsidRPr="00AE5B5C">
              <w:rPr>
                <w:rFonts w:ascii="Sylfaen" w:hAnsi="Sylfaen"/>
                <w:noProof/>
                <w:sz w:val="16"/>
                <w:szCs w:val="16"/>
                <w:lang w:val="en-GB"/>
              </w:rPr>
              <w:br/>
              <w:t xml:space="preserve">SDG1 (No poverty); SDG8 (Decent work and economic growth); </w:t>
            </w: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04EA228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Three modules of the forest monitoring and information system have been elaborated.</w:t>
            </w:r>
          </w:p>
        </w:tc>
        <w:tc>
          <w:tcPr>
            <w:tcW w:w="1267" w:type="dxa"/>
            <w:gridSpan w:val="9"/>
          </w:tcPr>
          <w:p w14:paraId="253BB637"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Annual report of the Ministry of Environmental Protection and Agriculture </w:t>
            </w:r>
          </w:p>
        </w:tc>
        <w:tc>
          <w:tcPr>
            <w:tcW w:w="1988" w:type="dxa"/>
            <w:gridSpan w:val="13"/>
            <w:noWrap/>
          </w:tcPr>
          <w:p w14:paraId="7ECA2AA7"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2CD33E3B"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3F073720"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12DA8A5D"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422" w:type="dxa"/>
            <w:gridSpan w:val="6"/>
          </w:tcPr>
          <w:p w14:paraId="64FACD0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w:t>
            </w:r>
          </w:p>
        </w:tc>
        <w:tc>
          <w:tcPr>
            <w:tcW w:w="1514" w:type="dxa"/>
            <w:gridSpan w:val="4"/>
          </w:tcPr>
          <w:p w14:paraId="04995F91"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336,000.00 GEL</w:t>
            </w:r>
          </w:p>
        </w:tc>
        <w:tc>
          <w:tcPr>
            <w:tcW w:w="738" w:type="dxa"/>
            <w:gridSpan w:val="4"/>
          </w:tcPr>
          <w:p w14:paraId="0AF3EA1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70,00.00 GEL</w:t>
            </w:r>
          </w:p>
        </w:tc>
        <w:tc>
          <w:tcPr>
            <w:tcW w:w="1217" w:type="dxa"/>
            <w:gridSpan w:val="3"/>
          </w:tcPr>
          <w:p w14:paraId="4A6902FF"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4" w:type="dxa"/>
            <w:gridSpan w:val="3"/>
          </w:tcPr>
          <w:p w14:paraId="39A4CDC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266,000.00 Gel (grant)</w:t>
            </w:r>
          </w:p>
        </w:tc>
        <w:tc>
          <w:tcPr>
            <w:tcW w:w="1095" w:type="dxa"/>
            <w:gridSpan w:val="3"/>
          </w:tcPr>
          <w:p w14:paraId="0276F64E" w14:textId="77777777" w:rsidR="00AE5B5C" w:rsidRPr="00AE5B5C" w:rsidRDefault="00AE5B5C" w:rsidP="007612B1">
            <w:pPr>
              <w:autoSpaceDE w:val="0"/>
              <w:autoSpaceDN w:val="0"/>
              <w:adjustRightInd w:val="0"/>
              <w:rPr>
                <w:rFonts w:ascii="Sylfaen" w:hAnsi="Sylfaen" w:cs="Sylfaen"/>
                <w:noProof/>
                <w:sz w:val="16"/>
                <w:szCs w:val="16"/>
                <w:lang w:val="en-GB"/>
              </w:rPr>
            </w:pPr>
            <w:r w:rsidRPr="00AE5B5C">
              <w:rPr>
                <w:rFonts w:ascii="Sylfaen" w:hAnsi="Sylfaen" w:cs="Sylfaen"/>
                <w:noProof/>
                <w:sz w:val="16"/>
                <w:szCs w:val="16"/>
                <w:lang w:val="en-GB"/>
              </w:rPr>
              <w:t>GCF,</w:t>
            </w:r>
          </w:p>
          <w:p w14:paraId="28D3CBDB" w14:textId="77777777" w:rsidR="00AE5B5C" w:rsidRPr="00AE5B5C" w:rsidRDefault="00AE5B5C" w:rsidP="007612B1">
            <w:pPr>
              <w:autoSpaceDE w:val="0"/>
              <w:autoSpaceDN w:val="0"/>
              <w:adjustRightInd w:val="0"/>
              <w:rPr>
                <w:rFonts w:ascii="Sylfaen" w:hAnsi="Sylfaen" w:cs="Sylfaen"/>
                <w:noProof/>
                <w:sz w:val="16"/>
                <w:szCs w:val="16"/>
                <w:lang w:val="en-GB"/>
              </w:rPr>
            </w:pPr>
            <w:r w:rsidRPr="00AE5B5C">
              <w:rPr>
                <w:rFonts w:ascii="Sylfaen" w:hAnsi="Sylfaen" w:cs="Sylfaen"/>
                <w:noProof/>
                <w:sz w:val="16"/>
                <w:szCs w:val="16"/>
                <w:lang w:val="en-GB"/>
              </w:rPr>
              <w:t>Government</w:t>
            </w:r>
          </w:p>
          <w:p w14:paraId="604048E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cs="Sylfaen"/>
                <w:noProof/>
                <w:sz w:val="16"/>
                <w:szCs w:val="16"/>
                <w:lang w:val="en-GB"/>
              </w:rPr>
              <w:t>of Germany</w:t>
            </w:r>
          </w:p>
        </w:tc>
        <w:tc>
          <w:tcPr>
            <w:tcW w:w="964" w:type="dxa"/>
            <w:gridSpan w:val="3"/>
          </w:tcPr>
          <w:p w14:paraId="1D39CD8A"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74614301" w14:textId="77777777" w:rsidTr="00AE5B5C">
        <w:trPr>
          <w:gridAfter w:val="3"/>
          <w:wAfter w:w="178" w:type="dxa"/>
          <w:trHeight w:val="1134"/>
        </w:trPr>
        <w:tc>
          <w:tcPr>
            <w:tcW w:w="2553" w:type="dxa"/>
            <w:gridSpan w:val="2"/>
          </w:tcPr>
          <w:p w14:paraId="00D1F16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7.2.3. Introduction of forest pathological monitoring system</w:t>
            </w:r>
          </w:p>
        </w:tc>
        <w:tc>
          <w:tcPr>
            <w:tcW w:w="2535" w:type="dxa"/>
            <w:gridSpan w:val="4"/>
          </w:tcPr>
          <w:p w14:paraId="11265648"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With the purpose to manage forest pests and diseases, detect them at an early stage and prevent/mitigate forest degradation, permanent demonstration areas (at least 100 demonstration areas) will be taken and a database will be created.</w:t>
            </w:r>
          </w:p>
        </w:tc>
        <w:tc>
          <w:tcPr>
            <w:tcW w:w="2097" w:type="dxa"/>
            <w:gridSpan w:val="2"/>
          </w:tcPr>
          <w:p w14:paraId="06C8D08B"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60F50EF1"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By 2026, permanent demonstration areas are taken from the territory of 42 forest districts.</w:t>
            </w:r>
          </w:p>
        </w:tc>
        <w:tc>
          <w:tcPr>
            <w:tcW w:w="1267" w:type="dxa"/>
            <w:gridSpan w:val="9"/>
          </w:tcPr>
          <w:p w14:paraId="344B1CB7"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Annual report of the LEPL </w:t>
            </w:r>
            <w:r w:rsidRPr="00AE5B5C">
              <w:rPr>
                <w:rFonts w:ascii="Sylfaen" w:hAnsi="Sylfaen"/>
                <w:noProof/>
                <w:sz w:val="16"/>
                <w:szCs w:val="16"/>
                <w:lang w:val="en-GB"/>
              </w:rPr>
              <w:t>National Forestry Agency</w:t>
            </w:r>
          </w:p>
          <w:p w14:paraId="40995C84"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988" w:type="dxa"/>
            <w:gridSpan w:val="13"/>
            <w:noWrap/>
          </w:tcPr>
          <w:p w14:paraId="567F0B18"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62D97B12"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4C535C32"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3504D144"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422" w:type="dxa"/>
            <w:gridSpan w:val="6"/>
          </w:tcPr>
          <w:p w14:paraId="14DCF52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514" w:type="dxa"/>
            <w:gridSpan w:val="4"/>
          </w:tcPr>
          <w:p w14:paraId="7BB5654E"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1,050,000.00 GEL</w:t>
            </w:r>
          </w:p>
        </w:tc>
        <w:tc>
          <w:tcPr>
            <w:tcW w:w="738" w:type="dxa"/>
            <w:gridSpan w:val="4"/>
          </w:tcPr>
          <w:p w14:paraId="78FC4B8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1,050,000.00 GEL</w:t>
            </w:r>
          </w:p>
        </w:tc>
        <w:tc>
          <w:tcPr>
            <w:tcW w:w="1217" w:type="dxa"/>
            <w:gridSpan w:val="3"/>
          </w:tcPr>
          <w:p w14:paraId="01E9A2E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31 09 02</w:t>
            </w:r>
          </w:p>
        </w:tc>
        <w:tc>
          <w:tcPr>
            <w:tcW w:w="1094" w:type="dxa"/>
            <w:gridSpan w:val="3"/>
          </w:tcPr>
          <w:p w14:paraId="7B1B4850"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5" w:type="dxa"/>
            <w:gridSpan w:val="3"/>
          </w:tcPr>
          <w:p w14:paraId="60B22172"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964" w:type="dxa"/>
            <w:gridSpan w:val="3"/>
          </w:tcPr>
          <w:p w14:paraId="2CB9F10D"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39F1DDB3" w14:textId="77777777" w:rsidTr="00AE5B5C">
        <w:trPr>
          <w:gridAfter w:val="3"/>
          <w:wAfter w:w="178" w:type="dxa"/>
          <w:trHeight w:val="1134"/>
        </w:trPr>
        <w:tc>
          <w:tcPr>
            <w:tcW w:w="2553" w:type="dxa"/>
            <w:gridSpan w:val="2"/>
          </w:tcPr>
          <w:p w14:paraId="525481E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7.2.4. Forest fire prevention and management improvement.</w:t>
            </w:r>
          </w:p>
        </w:tc>
        <w:tc>
          <w:tcPr>
            <w:tcW w:w="2535" w:type="dxa"/>
            <w:gridSpan w:val="4"/>
          </w:tcPr>
          <w:p w14:paraId="0F08ADED"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With the intention of improving the planning of fire prevention measures, the risk assessment of forest fires will be carried out and forest fire management plans will be prepared at the forest district level.</w:t>
            </w:r>
          </w:p>
        </w:tc>
        <w:tc>
          <w:tcPr>
            <w:tcW w:w="2097" w:type="dxa"/>
            <w:gridSpan w:val="2"/>
          </w:tcPr>
          <w:p w14:paraId="5B050E4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6C008D1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Forest fire management plan has been developed for 42 forest districts.</w:t>
            </w:r>
          </w:p>
        </w:tc>
        <w:tc>
          <w:tcPr>
            <w:tcW w:w="1267" w:type="dxa"/>
            <w:gridSpan w:val="9"/>
          </w:tcPr>
          <w:p w14:paraId="6C3144AE"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Annual report of the LEPL </w:t>
            </w:r>
            <w:r w:rsidRPr="00AE5B5C">
              <w:rPr>
                <w:rFonts w:ascii="Sylfaen" w:hAnsi="Sylfaen"/>
                <w:noProof/>
                <w:sz w:val="16"/>
                <w:szCs w:val="16"/>
                <w:lang w:val="en-GB"/>
              </w:rPr>
              <w:t>National Forestry Agency</w:t>
            </w:r>
          </w:p>
          <w:p w14:paraId="3924B056"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988" w:type="dxa"/>
            <w:gridSpan w:val="13"/>
            <w:noWrap/>
          </w:tcPr>
          <w:p w14:paraId="4F8DA716"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084FDAA7"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7A83DC1B"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2F9FF4CA"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422" w:type="dxa"/>
            <w:gridSpan w:val="6"/>
          </w:tcPr>
          <w:p w14:paraId="267EC25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w:t>
            </w:r>
          </w:p>
        </w:tc>
        <w:tc>
          <w:tcPr>
            <w:tcW w:w="1514" w:type="dxa"/>
            <w:gridSpan w:val="4"/>
          </w:tcPr>
          <w:p w14:paraId="67F1B4EE"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 100,000.00 GEL</w:t>
            </w:r>
          </w:p>
        </w:tc>
        <w:tc>
          <w:tcPr>
            <w:tcW w:w="738" w:type="dxa"/>
            <w:gridSpan w:val="4"/>
          </w:tcPr>
          <w:p w14:paraId="3EB6F2F1"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100,000.00 GEL</w:t>
            </w:r>
          </w:p>
        </w:tc>
        <w:tc>
          <w:tcPr>
            <w:tcW w:w="1217" w:type="dxa"/>
            <w:gridSpan w:val="3"/>
          </w:tcPr>
          <w:p w14:paraId="0B92D149"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1A7386CF"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31 09 02</w:t>
            </w:r>
          </w:p>
        </w:tc>
        <w:tc>
          <w:tcPr>
            <w:tcW w:w="1094" w:type="dxa"/>
            <w:gridSpan w:val="3"/>
          </w:tcPr>
          <w:p w14:paraId="5D0769E5"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5" w:type="dxa"/>
            <w:gridSpan w:val="3"/>
          </w:tcPr>
          <w:p w14:paraId="007666F6"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964" w:type="dxa"/>
            <w:gridSpan w:val="3"/>
          </w:tcPr>
          <w:p w14:paraId="5958AD01"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5AFEADE6" w14:textId="77777777" w:rsidTr="00AE5B5C">
        <w:trPr>
          <w:gridAfter w:val="3"/>
          <w:wAfter w:w="178" w:type="dxa"/>
          <w:trHeight w:val="1134"/>
        </w:trPr>
        <w:tc>
          <w:tcPr>
            <w:tcW w:w="2553" w:type="dxa"/>
            <w:gridSpan w:val="2"/>
          </w:tcPr>
          <w:p w14:paraId="0ED2F54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7.2.5. Promotion of multi-purpose use of forest through elaborating of ecotourism development plans.</w:t>
            </w:r>
          </w:p>
        </w:tc>
        <w:tc>
          <w:tcPr>
            <w:tcW w:w="2535" w:type="dxa"/>
            <w:gridSpan w:val="4"/>
          </w:tcPr>
          <w:p w14:paraId="4E18185B"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For effective use of forest ecosystem services, eloborating of ecotourism development plans will be implemented for the area of 87,686 ha (Mtskheta, Lanchkhuti and Tianeti municipalities).</w:t>
            </w:r>
          </w:p>
        </w:tc>
        <w:tc>
          <w:tcPr>
            <w:tcW w:w="2097" w:type="dxa"/>
            <w:gridSpan w:val="2"/>
          </w:tcPr>
          <w:p w14:paraId="0D6B2F0E" w14:textId="77777777" w:rsidR="00AE5B5C" w:rsidRPr="00AE5B5C" w:rsidRDefault="00AE5B5C" w:rsidP="007612B1">
            <w:pPr>
              <w:rPr>
                <w:rFonts w:ascii="Sylfaen" w:hAnsi="Sylfaen"/>
                <w:noProof/>
                <w:sz w:val="16"/>
                <w:szCs w:val="16"/>
                <w:lang w:val="en-GB"/>
              </w:rPr>
            </w:pPr>
            <w:r w:rsidRPr="00AE5B5C">
              <w:rPr>
                <w:rFonts w:ascii="Sylfaen" w:hAnsi="Sylfaen"/>
                <w:noProof/>
                <w:sz w:val="16"/>
                <w:szCs w:val="16"/>
                <w:lang w:val="en-GB"/>
              </w:rPr>
              <w:t>Association Agreement: Article 302;</w:t>
            </w:r>
          </w:p>
          <w:p w14:paraId="63F8F75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SDG1 (No poverty);</w:t>
            </w:r>
            <w:r w:rsidRPr="00AE5B5C">
              <w:rPr>
                <w:rFonts w:ascii="Sylfaen" w:hAnsi="Sylfaen"/>
                <w:noProof/>
                <w:sz w:val="16"/>
                <w:szCs w:val="16"/>
                <w:lang w:val="en-GB"/>
              </w:rPr>
              <w:br/>
              <w:t xml:space="preserve">SDG8 (Decent work and economic growth); </w:t>
            </w: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61349FF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Ecotourism development plan has been elaborated and published for three municipalities.</w:t>
            </w:r>
          </w:p>
        </w:tc>
        <w:tc>
          <w:tcPr>
            <w:tcW w:w="1267" w:type="dxa"/>
            <w:gridSpan w:val="9"/>
          </w:tcPr>
          <w:p w14:paraId="3AEA8447"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Annual report of the LEPL </w:t>
            </w:r>
            <w:r w:rsidRPr="00AE5B5C">
              <w:rPr>
                <w:rFonts w:ascii="Sylfaen" w:hAnsi="Sylfaen"/>
                <w:noProof/>
                <w:sz w:val="16"/>
                <w:szCs w:val="16"/>
                <w:lang w:val="en-GB"/>
              </w:rPr>
              <w:t>National Forestry Agency</w:t>
            </w:r>
          </w:p>
          <w:p w14:paraId="51E169B0"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988" w:type="dxa"/>
            <w:gridSpan w:val="13"/>
            <w:noWrap/>
          </w:tcPr>
          <w:p w14:paraId="4FA0733B"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597186A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7347CE45"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24C114D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422" w:type="dxa"/>
            <w:gridSpan w:val="6"/>
          </w:tcPr>
          <w:p w14:paraId="1E496BF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w:t>
            </w:r>
          </w:p>
        </w:tc>
        <w:tc>
          <w:tcPr>
            <w:tcW w:w="1514" w:type="dxa"/>
            <w:gridSpan w:val="4"/>
          </w:tcPr>
          <w:p w14:paraId="01C01091"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132,400.00 GEL</w:t>
            </w:r>
          </w:p>
        </w:tc>
        <w:tc>
          <w:tcPr>
            <w:tcW w:w="738" w:type="dxa"/>
            <w:gridSpan w:val="4"/>
          </w:tcPr>
          <w:p w14:paraId="40484DBD"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132,400.00 GEL</w:t>
            </w:r>
          </w:p>
        </w:tc>
        <w:tc>
          <w:tcPr>
            <w:tcW w:w="1217" w:type="dxa"/>
            <w:gridSpan w:val="3"/>
          </w:tcPr>
          <w:p w14:paraId="30DB14F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31 09 01</w:t>
            </w:r>
          </w:p>
        </w:tc>
        <w:tc>
          <w:tcPr>
            <w:tcW w:w="1094" w:type="dxa"/>
            <w:gridSpan w:val="3"/>
          </w:tcPr>
          <w:p w14:paraId="5FBF44C1"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5" w:type="dxa"/>
            <w:gridSpan w:val="3"/>
          </w:tcPr>
          <w:p w14:paraId="47BD8CD6"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964" w:type="dxa"/>
            <w:gridSpan w:val="3"/>
          </w:tcPr>
          <w:p w14:paraId="4DD0B6B9"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35389C20" w14:textId="77777777" w:rsidTr="00AE5B5C">
        <w:trPr>
          <w:gridAfter w:val="3"/>
          <w:wAfter w:w="178" w:type="dxa"/>
          <w:trHeight w:val="1134"/>
        </w:trPr>
        <w:tc>
          <w:tcPr>
            <w:tcW w:w="2553" w:type="dxa"/>
            <w:gridSpan w:val="2"/>
          </w:tcPr>
          <w:p w14:paraId="77623076"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lastRenderedPageBreak/>
              <w:t xml:space="preserve">7.2.6. </w:t>
            </w:r>
            <w:r w:rsidRPr="00AE5B5C">
              <w:rPr>
                <w:rFonts w:ascii="Sylfaen" w:hAnsi="Sylfaen"/>
                <w:noProof/>
                <w:sz w:val="16"/>
                <w:szCs w:val="16"/>
                <w:lang w:val="en-GB"/>
              </w:rPr>
              <w:t xml:space="preserve">Develop emerald network management plans for the territory of the forest of Georgia within the approved emerald network sites. </w:t>
            </w:r>
          </w:p>
          <w:p w14:paraId="0CEA0BE4"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535" w:type="dxa"/>
            <w:gridSpan w:val="4"/>
          </w:tcPr>
          <w:p w14:paraId="09D6E86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 xml:space="preserve">In 2024-2025, emerald network management plans will be developed </w:t>
            </w:r>
            <w:r w:rsidRPr="00AE5B5C">
              <w:rPr>
                <w:rFonts w:ascii="Sylfaen" w:eastAsia="Times New Roman" w:hAnsi="Sylfaen" w:cs="Times New Roman"/>
                <w:noProof/>
                <w:sz w:val="16"/>
                <w:szCs w:val="16"/>
                <w:lang w:val="en-GB" w:eastAsia="en-GB"/>
              </w:rPr>
              <w:t>for 248,186 ha of Georgian forest area for 25 emerald network sites.</w:t>
            </w:r>
          </w:p>
        </w:tc>
        <w:tc>
          <w:tcPr>
            <w:tcW w:w="2097" w:type="dxa"/>
            <w:gridSpan w:val="2"/>
          </w:tcPr>
          <w:p w14:paraId="149E37DF"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Association Agreement: Article 302;</w:t>
            </w:r>
            <w:r w:rsidRPr="00AE5B5C">
              <w:rPr>
                <w:rFonts w:ascii="Sylfaen" w:hAnsi="Sylfaen"/>
                <w:noProof/>
                <w:sz w:val="16"/>
                <w:szCs w:val="16"/>
                <w:lang w:val="en-GB"/>
              </w:rPr>
              <w:br/>
              <w:t xml:space="preserve">SDG1 (No poverty); SDG8 (Decent work and economic growth); </w:t>
            </w: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14D21CF0"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r w:rsidRPr="00AE5B5C">
              <w:rPr>
                <w:rFonts w:ascii="Sylfaen" w:eastAsia="Times New Roman" w:hAnsi="Sylfaen" w:cs="Arial"/>
                <w:b w:val="0"/>
                <w:color w:val="000000" w:themeColor="text1"/>
                <w:sz w:val="16"/>
                <w:szCs w:val="16"/>
                <w:lang w:val="en-GB" w:eastAsia="en-GB"/>
              </w:rPr>
              <w:t>By 2026, emerald network management plans have been developed for at least 248,186 ha of emerald network sites.</w:t>
            </w:r>
          </w:p>
        </w:tc>
        <w:tc>
          <w:tcPr>
            <w:tcW w:w="1267" w:type="dxa"/>
            <w:gridSpan w:val="9"/>
          </w:tcPr>
          <w:p w14:paraId="5BACDC22"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Annual reports of the Ministry of Environmental Protection and Agriculture </w:t>
            </w:r>
          </w:p>
          <w:p w14:paraId="1185DFFE" w14:textId="77777777" w:rsidR="00AE5B5C" w:rsidRPr="00AE5B5C" w:rsidRDefault="00AE5B5C" w:rsidP="007612B1">
            <w:pPr>
              <w:pStyle w:val="A2AContent"/>
              <w:spacing w:before="60" w:after="60" w:line="240" w:lineRule="auto"/>
              <w:jc w:val="left"/>
              <w:rPr>
                <w:rFonts w:ascii="Sylfaen" w:eastAsia="Times New Roman" w:hAnsi="Sylfaen" w:cs="Arial"/>
                <w:b w:val="0"/>
                <w:color w:val="000000" w:themeColor="text1"/>
                <w:sz w:val="16"/>
                <w:szCs w:val="16"/>
                <w:lang w:val="en-GB" w:eastAsia="en-GB"/>
              </w:rPr>
            </w:pPr>
          </w:p>
        </w:tc>
        <w:tc>
          <w:tcPr>
            <w:tcW w:w="1988" w:type="dxa"/>
            <w:gridSpan w:val="13"/>
            <w:noWrap/>
          </w:tcPr>
          <w:p w14:paraId="57EECC5E"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7F231BB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00EB5F6E"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60B89C8E"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255AEA2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LEPL Agency of Protected Areas </w:t>
            </w:r>
          </w:p>
        </w:tc>
        <w:tc>
          <w:tcPr>
            <w:tcW w:w="1422" w:type="dxa"/>
            <w:gridSpan w:val="6"/>
          </w:tcPr>
          <w:p w14:paraId="2BD49A34"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514" w:type="dxa"/>
            <w:gridSpan w:val="4"/>
          </w:tcPr>
          <w:p w14:paraId="162C88CC"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480,000.00 GEL</w:t>
            </w:r>
          </w:p>
        </w:tc>
        <w:tc>
          <w:tcPr>
            <w:tcW w:w="738" w:type="dxa"/>
            <w:gridSpan w:val="4"/>
          </w:tcPr>
          <w:p w14:paraId="4588ADA9"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217" w:type="dxa"/>
            <w:gridSpan w:val="3"/>
          </w:tcPr>
          <w:p w14:paraId="277B0509"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4" w:type="dxa"/>
            <w:gridSpan w:val="3"/>
          </w:tcPr>
          <w:p w14:paraId="357CFF8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480,000.00 GEL</w:t>
            </w:r>
          </w:p>
        </w:tc>
        <w:tc>
          <w:tcPr>
            <w:tcW w:w="1095" w:type="dxa"/>
            <w:gridSpan w:val="3"/>
          </w:tcPr>
          <w:p w14:paraId="17641FBC"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SIDA </w:t>
            </w:r>
          </w:p>
          <w:p w14:paraId="7722378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Swedish government</w:t>
            </w:r>
          </w:p>
        </w:tc>
        <w:tc>
          <w:tcPr>
            <w:tcW w:w="964" w:type="dxa"/>
            <w:gridSpan w:val="3"/>
          </w:tcPr>
          <w:p w14:paraId="76B913C6"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789AEDAA" w14:textId="77777777" w:rsidTr="00AE5B5C">
        <w:trPr>
          <w:gridAfter w:val="3"/>
          <w:wAfter w:w="178" w:type="dxa"/>
          <w:trHeight w:val="1134"/>
        </w:trPr>
        <w:tc>
          <w:tcPr>
            <w:tcW w:w="2553" w:type="dxa"/>
            <w:gridSpan w:val="2"/>
          </w:tcPr>
          <w:p w14:paraId="57CA4194"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7.2.7. Extension of protected areas network.</w:t>
            </w:r>
          </w:p>
        </w:tc>
        <w:tc>
          <w:tcPr>
            <w:tcW w:w="2535" w:type="dxa"/>
            <w:gridSpan w:val="4"/>
          </w:tcPr>
          <w:p w14:paraId="0542AF5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In 2024-2025, the network of protected areas will be extended with an area of 135,286 ha, Guria National Park (20,286 ha) and Samegrelo National Park (52,000 ha) and Zemo Svaneti National Park (63,000 ha).</w:t>
            </w:r>
          </w:p>
          <w:p w14:paraId="6A4CAD7C" w14:textId="77777777" w:rsidR="00AE5B5C" w:rsidRPr="00AE5B5C" w:rsidRDefault="00AE5B5C" w:rsidP="007612B1">
            <w:pPr>
              <w:pStyle w:val="NormalWeb"/>
              <w:rPr>
                <w:rFonts w:ascii="Sylfaen" w:hAnsi="Sylfaen" w:cs="Arial"/>
                <w:noProof/>
                <w:color w:val="000000" w:themeColor="text1"/>
                <w:sz w:val="16"/>
                <w:szCs w:val="16"/>
                <w:lang w:val="en-GB"/>
              </w:rPr>
            </w:pPr>
          </w:p>
        </w:tc>
        <w:tc>
          <w:tcPr>
            <w:tcW w:w="2097" w:type="dxa"/>
            <w:gridSpan w:val="2"/>
          </w:tcPr>
          <w:p w14:paraId="1AA85FF1" w14:textId="77777777" w:rsidR="00AE5B5C" w:rsidRPr="00AE5B5C" w:rsidRDefault="00AE5B5C" w:rsidP="007612B1">
            <w:pPr>
              <w:spacing w:before="60" w:after="60"/>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Association Agreement: Article 302;</w:t>
            </w:r>
            <w:r w:rsidRPr="00AE5B5C">
              <w:rPr>
                <w:rFonts w:ascii="Sylfaen" w:hAnsi="Sylfaen"/>
                <w:noProof/>
                <w:sz w:val="16"/>
                <w:szCs w:val="16"/>
                <w:lang w:val="en-GB"/>
              </w:rPr>
              <w:br/>
              <w:t xml:space="preserve">SDG1 (No poverty); SDG8 (Decent work and economic growth); </w:t>
            </w: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281" w:type="dxa"/>
            <w:gridSpan w:val="4"/>
            <w:noWrap/>
          </w:tcPr>
          <w:p w14:paraId="4875579F"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The Parliament of Georgia has adopted three laws on the arrangement and management of Guria National Park, Samegrelo National Park and Zemo Svaneti National Park.</w:t>
            </w:r>
          </w:p>
        </w:tc>
        <w:tc>
          <w:tcPr>
            <w:tcW w:w="1267" w:type="dxa"/>
            <w:gridSpan w:val="9"/>
          </w:tcPr>
          <w:p w14:paraId="58AF5C0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Annual Report of the Agency of Protected Areas</w:t>
            </w:r>
          </w:p>
          <w:p w14:paraId="5A698C1F"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1E31617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Law on arrangement and management of Guria National Park, Samegrelo National Park and Zemo Svaneti National Park.</w:t>
            </w:r>
          </w:p>
          <w:p w14:paraId="67751B1F"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988" w:type="dxa"/>
            <w:gridSpan w:val="13"/>
            <w:noWrap/>
          </w:tcPr>
          <w:p w14:paraId="129E6EFF"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6314F457"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2345" w:type="dxa"/>
            <w:gridSpan w:val="14"/>
            <w:noWrap/>
          </w:tcPr>
          <w:p w14:paraId="35EEA74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LEPL Agency of Protected Areas</w:t>
            </w:r>
          </w:p>
        </w:tc>
        <w:tc>
          <w:tcPr>
            <w:tcW w:w="1422" w:type="dxa"/>
            <w:gridSpan w:val="6"/>
          </w:tcPr>
          <w:p w14:paraId="1F949B20"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514" w:type="dxa"/>
            <w:gridSpan w:val="4"/>
          </w:tcPr>
          <w:p w14:paraId="230FDAEA"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10,500.00</w:t>
            </w:r>
          </w:p>
        </w:tc>
        <w:tc>
          <w:tcPr>
            <w:tcW w:w="738" w:type="dxa"/>
            <w:gridSpan w:val="4"/>
          </w:tcPr>
          <w:p w14:paraId="324E1701"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217" w:type="dxa"/>
            <w:gridSpan w:val="3"/>
          </w:tcPr>
          <w:p w14:paraId="78D54C97"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4" w:type="dxa"/>
            <w:gridSpan w:val="3"/>
          </w:tcPr>
          <w:p w14:paraId="29E824C8"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10,500.00 GEL</w:t>
            </w:r>
          </w:p>
          <w:p w14:paraId="49D7E419"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095" w:type="dxa"/>
            <w:gridSpan w:val="3"/>
          </w:tcPr>
          <w:p w14:paraId="7A566BF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CNF/USF</w:t>
            </w:r>
          </w:p>
        </w:tc>
        <w:tc>
          <w:tcPr>
            <w:tcW w:w="964" w:type="dxa"/>
            <w:gridSpan w:val="3"/>
          </w:tcPr>
          <w:p w14:paraId="60780D16"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61DF05E8" w14:textId="77777777" w:rsidTr="00AE5B5C">
        <w:trPr>
          <w:gridAfter w:val="3"/>
          <w:wAfter w:w="178" w:type="dxa"/>
          <w:trHeight w:val="204"/>
        </w:trPr>
        <w:tc>
          <w:tcPr>
            <w:tcW w:w="5024" w:type="dxa"/>
            <w:gridSpan w:val="4"/>
            <w:shd w:val="clear" w:color="auto" w:fill="B8CCE4" w:themeFill="accent1" w:themeFillTint="66"/>
          </w:tcPr>
          <w:p w14:paraId="6A9C8971" w14:textId="77777777" w:rsidR="00AE5B5C" w:rsidRPr="00AE5B5C" w:rsidRDefault="00AE5B5C" w:rsidP="007612B1">
            <w:pPr>
              <w:jc w:val="center"/>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Objective 7.3</w:t>
            </w:r>
          </w:p>
        </w:tc>
        <w:tc>
          <w:tcPr>
            <w:tcW w:w="17086" w:type="dxa"/>
            <w:gridSpan w:val="70"/>
            <w:shd w:val="clear" w:color="auto" w:fill="B8CCE4" w:themeFill="accent1" w:themeFillTint="66"/>
          </w:tcPr>
          <w:p w14:paraId="1251A977" w14:textId="77777777" w:rsidR="00AE5B5C" w:rsidRPr="00AE5B5C" w:rsidRDefault="00AE5B5C" w:rsidP="007612B1">
            <w:pPr>
              <w:spacing w:line="360" w:lineRule="auto"/>
              <w:rPr>
                <w:rFonts w:ascii="Sylfaen" w:eastAsia="Times New Roman" w:hAnsi="Sylfaen" w:cs="Arial"/>
                <w:noProof/>
                <w:sz w:val="18"/>
                <w:szCs w:val="16"/>
                <w:lang w:val="en-GB" w:eastAsia="en-GB"/>
              </w:rPr>
            </w:pPr>
            <w:r w:rsidRPr="00AE5B5C">
              <w:rPr>
                <w:rFonts w:ascii="Sylfaen" w:eastAsia="Times New Roman" w:hAnsi="Sylfaen" w:cs="Arial"/>
                <w:noProof/>
                <w:sz w:val="18"/>
                <w:szCs w:val="16"/>
                <w:lang w:val="en-GB" w:eastAsia="en-GB"/>
              </w:rPr>
              <w:t xml:space="preserve"> Develop forest management system adequate to climate change challenges</w:t>
            </w:r>
          </w:p>
        </w:tc>
      </w:tr>
      <w:tr w:rsidR="00AE5B5C" w:rsidRPr="00AE5B5C" w14:paraId="490E2772" w14:textId="77777777" w:rsidTr="00AE5B5C">
        <w:trPr>
          <w:gridAfter w:val="3"/>
          <w:wAfter w:w="178" w:type="dxa"/>
          <w:trHeight w:val="188"/>
        </w:trPr>
        <w:tc>
          <w:tcPr>
            <w:tcW w:w="2553" w:type="dxa"/>
            <w:gridSpan w:val="2"/>
            <w:vMerge w:val="restart"/>
            <w:shd w:val="clear" w:color="auto" w:fill="B8CCE4" w:themeFill="accent1" w:themeFillTint="66"/>
          </w:tcPr>
          <w:p w14:paraId="43F280A7"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7.3.1:</w:t>
            </w:r>
          </w:p>
        </w:tc>
        <w:tc>
          <w:tcPr>
            <w:tcW w:w="4917" w:type="dxa"/>
            <w:gridSpan w:val="7"/>
            <w:vMerge w:val="restart"/>
            <w:shd w:val="clear" w:color="auto" w:fill="B8CCE4" w:themeFill="accent1" w:themeFillTint="66"/>
          </w:tcPr>
          <w:p w14:paraId="493E6BA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Number of the forest-related projects that are intersectoral and created through interagency coordination</w:t>
            </w:r>
          </w:p>
        </w:tc>
        <w:tc>
          <w:tcPr>
            <w:tcW w:w="1333" w:type="dxa"/>
            <w:gridSpan w:val="8"/>
            <w:shd w:val="clear" w:color="auto" w:fill="B8CCE4" w:themeFill="accent1" w:themeFillTint="66"/>
            <w:noWrap/>
          </w:tcPr>
          <w:p w14:paraId="7AB579A0" w14:textId="77777777" w:rsidR="00AE5B5C" w:rsidRPr="00AE5B5C" w:rsidRDefault="00AE5B5C" w:rsidP="007612B1">
            <w:pPr>
              <w:rPr>
                <w:rFonts w:ascii="Sylfaen" w:eastAsia="Times New Roman" w:hAnsi="Sylfaen" w:cs="Arial"/>
                <w:noProof/>
                <w:sz w:val="16"/>
                <w:szCs w:val="16"/>
                <w:lang w:val="en-GB" w:eastAsia="en-GB"/>
              </w:rPr>
            </w:pPr>
          </w:p>
        </w:tc>
        <w:tc>
          <w:tcPr>
            <w:tcW w:w="841" w:type="dxa"/>
            <w:gridSpan w:val="3"/>
            <w:shd w:val="clear" w:color="auto" w:fill="B8CCE4" w:themeFill="accent1" w:themeFillTint="66"/>
          </w:tcPr>
          <w:p w14:paraId="1F07EEA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Baseline</w:t>
            </w:r>
          </w:p>
        </w:tc>
        <w:tc>
          <w:tcPr>
            <w:tcW w:w="847" w:type="dxa"/>
            <w:gridSpan w:val="5"/>
            <w:shd w:val="clear" w:color="auto" w:fill="B8CCE4" w:themeFill="accent1" w:themeFillTint="66"/>
            <w:noWrap/>
          </w:tcPr>
          <w:p w14:paraId="0E5B5C8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880" w:type="dxa"/>
            <w:gridSpan w:val="6"/>
            <w:shd w:val="clear" w:color="auto" w:fill="B8CCE4" w:themeFill="accent1" w:themeFillTint="66"/>
          </w:tcPr>
          <w:p w14:paraId="61F8808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1025" w:type="dxa"/>
            <w:gridSpan w:val="8"/>
            <w:shd w:val="clear" w:color="auto" w:fill="B8CCE4" w:themeFill="accent1" w:themeFillTint="66"/>
          </w:tcPr>
          <w:p w14:paraId="15688A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944" w:type="dxa"/>
            <w:gridSpan w:val="8"/>
            <w:shd w:val="clear" w:color="auto" w:fill="B8CCE4" w:themeFill="accent1" w:themeFillTint="66"/>
            <w:noWrap/>
          </w:tcPr>
          <w:p w14:paraId="668A8C5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Medium-term target</w:t>
            </w:r>
          </w:p>
        </w:tc>
        <w:tc>
          <w:tcPr>
            <w:tcW w:w="726" w:type="dxa"/>
            <w:shd w:val="clear" w:color="auto" w:fill="B8CCE4" w:themeFill="accent1" w:themeFillTint="66"/>
          </w:tcPr>
          <w:p w14:paraId="6C378A5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Final target</w:t>
            </w:r>
          </w:p>
        </w:tc>
        <w:tc>
          <w:tcPr>
            <w:tcW w:w="8044" w:type="dxa"/>
            <w:gridSpan w:val="26"/>
            <w:shd w:val="clear" w:color="auto" w:fill="B8CCE4" w:themeFill="accent1" w:themeFillTint="66"/>
          </w:tcPr>
          <w:p w14:paraId="29C36BE0"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tc>
      </w:tr>
      <w:tr w:rsidR="00AE5B5C" w:rsidRPr="00AE5B5C" w14:paraId="5BE846C9" w14:textId="77777777" w:rsidTr="00AE5B5C">
        <w:trPr>
          <w:gridAfter w:val="3"/>
          <w:wAfter w:w="178" w:type="dxa"/>
          <w:trHeight w:val="186"/>
        </w:trPr>
        <w:tc>
          <w:tcPr>
            <w:tcW w:w="2553" w:type="dxa"/>
            <w:gridSpan w:val="2"/>
            <w:vMerge/>
            <w:shd w:val="clear" w:color="auto" w:fill="B8CCE4" w:themeFill="accent1" w:themeFillTint="66"/>
          </w:tcPr>
          <w:p w14:paraId="3F0C2DA9" w14:textId="77777777" w:rsidR="00AE5B5C" w:rsidRPr="00AE5B5C" w:rsidRDefault="00AE5B5C" w:rsidP="007612B1">
            <w:pPr>
              <w:rPr>
                <w:rFonts w:ascii="Sylfaen" w:eastAsia="Times New Roman" w:hAnsi="Sylfaen" w:cs="Arial"/>
                <w:noProof/>
                <w:sz w:val="16"/>
                <w:szCs w:val="16"/>
                <w:lang w:val="en-GB" w:eastAsia="en-GB"/>
              </w:rPr>
            </w:pPr>
          </w:p>
        </w:tc>
        <w:tc>
          <w:tcPr>
            <w:tcW w:w="4917" w:type="dxa"/>
            <w:gridSpan w:val="7"/>
            <w:vMerge/>
            <w:shd w:val="clear" w:color="auto" w:fill="B8CCE4" w:themeFill="accent1" w:themeFillTint="66"/>
          </w:tcPr>
          <w:p w14:paraId="51407FCA"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8"/>
            <w:shd w:val="clear" w:color="auto" w:fill="B8CCE4" w:themeFill="accent1" w:themeFillTint="66"/>
            <w:noWrap/>
          </w:tcPr>
          <w:p w14:paraId="3273489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841" w:type="dxa"/>
            <w:gridSpan w:val="3"/>
            <w:shd w:val="clear" w:color="auto" w:fill="B8CCE4" w:themeFill="accent1" w:themeFillTint="66"/>
          </w:tcPr>
          <w:p w14:paraId="0BB4AB6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847" w:type="dxa"/>
            <w:gridSpan w:val="5"/>
            <w:shd w:val="clear" w:color="auto" w:fill="B8CCE4" w:themeFill="accent1" w:themeFillTint="66"/>
            <w:noWrap/>
          </w:tcPr>
          <w:p w14:paraId="2D1FC95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80" w:type="dxa"/>
            <w:gridSpan w:val="6"/>
            <w:shd w:val="clear" w:color="auto" w:fill="B8CCE4" w:themeFill="accent1" w:themeFillTint="66"/>
          </w:tcPr>
          <w:p w14:paraId="377BAFF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025" w:type="dxa"/>
            <w:gridSpan w:val="8"/>
            <w:shd w:val="clear" w:color="auto" w:fill="B8CCE4" w:themeFill="accent1" w:themeFillTint="66"/>
          </w:tcPr>
          <w:p w14:paraId="1F19D09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44" w:type="dxa"/>
            <w:gridSpan w:val="8"/>
            <w:shd w:val="clear" w:color="auto" w:fill="B8CCE4" w:themeFill="accent1" w:themeFillTint="66"/>
            <w:noWrap/>
          </w:tcPr>
          <w:p w14:paraId="3C6456D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726" w:type="dxa"/>
            <w:shd w:val="clear" w:color="auto" w:fill="B8CCE4" w:themeFill="accent1" w:themeFillTint="66"/>
          </w:tcPr>
          <w:p w14:paraId="70639CF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8044" w:type="dxa"/>
            <w:gridSpan w:val="26"/>
            <w:vMerge w:val="restart"/>
            <w:shd w:val="clear" w:color="auto" w:fill="B8CCE4" w:themeFill="accent1" w:themeFillTint="66"/>
          </w:tcPr>
          <w:p w14:paraId="38889D8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Annual report of the Ministry of Environmental Protection and Agriculture;</w:t>
            </w:r>
          </w:p>
          <w:p w14:paraId="6C10CF2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Plenary report of the National Forest Program</w:t>
            </w:r>
          </w:p>
        </w:tc>
      </w:tr>
      <w:tr w:rsidR="00AE5B5C" w:rsidRPr="00AE5B5C" w14:paraId="136F0595" w14:textId="77777777" w:rsidTr="00AE5B5C">
        <w:trPr>
          <w:gridAfter w:val="3"/>
          <w:wAfter w:w="178" w:type="dxa"/>
          <w:trHeight w:val="105"/>
        </w:trPr>
        <w:tc>
          <w:tcPr>
            <w:tcW w:w="2553" w:type="dxa"/>
            <w:gridSpan w:val="2"/>
            <w:vMerge/>
          </w:tcPr>
          <w:p w14:paraId="78F086A0" w14:textId="77777777" w:rsidR="00AE5B5C" w:rsidRPr="00AE5B5C" w:rsidRDefault="00AE5B5C" w:rsidP="007612B1">
            <w:pPr>
              <w:rPr>
                <w:rFonts w:ascii="Sylfaen" w:eastAsia="Times New Roman" w:hAnsi="Sylfaen" w:cs="Arial"/>
                <w:noProof/>
                <w:sz w:val="16"/>
                <w:szCs w:val="16"/>
                <w:lang w:val="en-GB" w:eastAsia="en-GB"/>
              </w:rPr>
            </w:pPr>
          </w:p>
        </w:tc>
        <w:tc>
          <w:tcPr>
            <w:tcW w:w="4917" w:type="dxa"/>
            <w:gridSpan w:val="7"/>
            <w:vMerge/>
          </w:tcPr>
          <w:p w14:paraId="3E69A0C3"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8"/>
            <w:shd w:val="clear" w:color="auto" w:fill="B8CCE4" w:themeFill="accent1" w:themeFillTint="66"/>
            <w:noWrap/>
          </w:tcPr>
          <w:p w14:paraId="75491D6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841" w:type="dxa"/>
            <w:gridSpan w:val="3"/>
            <w:shd w:val="clear" w:color="auto" w:fill="B8CCE4" w:themeFill="accent1" w:themeFillTint="66"/>
          </w:tcPr>
          <w:p w14:paraId="10F9B39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10</w:t>
            </w:r>
          </w:p>
        </w:tc>
        <w:tc>
          <w:tcPr>
            <w:tcW w:w="847" w:type="dxa"/>
            <w:gridSpan w:val="5"/>
            <w:shd w:val="clear" w:color="auto" w:fill="B8CCE4" w:themeFill="accent1" w:themeFillTint="66"/>
            <w:noWrap/>
          </w:tcPr>
          <w:p w14:paraId="566C54B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w:t>
            </w:r>
          </w:p>
        </w:tc>
        <w:tc>
          <w:tcPr>
            <w:tcW w:w="880" w:type="dxa"/>
            <w:gridSpan w:val="6"/>
            <w:shd w:val="clear" w:color="auto" w:fill="B8CCE4" w:themeFill="accent1" w:themeFillTint="66"/>
          </w:tcPr>
          <w:p w14:paraId="14F9EF2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25</w:t>
            </w:r>
          </w:p>
        </w:tc>
        <w:tc>
          <w:tcPr>
            <w:tcW w:w="1025" w:type="dxa"/>
            <w:gridSpan w:val="8"/>
            <w:shd w:val="clear" w:color="auto" w:fill="B8CCE4" w:themeFill="accent1" w:themeFillTint="66"/>
          </w:tcPr>
          <w:p w14:paraId="535897B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28</w:t>
            </w:r>
          </w:p>
        </w:tc>
        <w:tc>
          <w:tcPr>
            <w:tcW w:w="944" w:type="dxa"/>
            <w:gridSpan w:val="8"/>
            <w:shd w:val="clear" w:color="auto" w:fill="B8CCE4" w:themeFill="accent1" w:themeFillTint="66"/>
            <w:noWrap/>
          </w:tcPr>
          <w:p w14:paraId="08C20F1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30</w:t>
            </w:r>
          </w:p>
        </w:tc>
        <w:tc>
          <w:tcPr>
            <w:tcW w:w="726" w:type="dxa"/>
            <w:shd w:val="clear" w:color="auto" w:fill="B8CCE4" w:themeFill="accent1" w:themeFillTint="66"/>
          </w:tcPr>
          <w:p w14:paraId="17C8DE1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More than 30 </w:t>
            </w:r>
          </w:p>
        </w:tc>
        <w:tc>
          <w:tcPr>
            <w:tcW w:w="8044" w:type="dxa"/>
            <w:gridSpan w:val="26"/>
            <w:vMerge/>
          </w:tcPr>
          <w:p w14:paraId="0FFDB756"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r>
      <w:tr w:rsidR="00AE5B5C" w:rsidRPr="00AE5B5C" w14:paraId="7BB3D651" w14:textId="77777777" w:rsidTr="00AE5B5C">
        <w:trPr>
          <w:gridAfter w:val="3"/>
          <w:wAfter w:w="178" w:type="dxa"/>
          <w:trHeight w:val="105"/>
        </w:trPr>
        <w:tc>
          <w:tcPr>
            <w:tcW w:w="2553" w:type="dxa"/>
            <w:gridSpan w:val="2"/>
            <w:vMerge w:val="restart"/>
            <w:shd w:val="clear" w:color="auto" w:fill="B8CCE4" w:themeFill="accent1" w:themeFillTint="66"/>
          </w:tcPr>
          <w:p w14:paraId="2535E678"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7.3.2:</w:t>
            </w:r>
          </w:p>
        </w:tc>
        <w:tc>
          <w:tcPr>
            <w:tcW w:w="4917" w:type="dxa"/>
            <w:gridSpan w:val="7"/>
            <w:vMerge w:val="restart"/>
            <w:shd w:val="clear" w:color="auto" w:fill="B8CCE4" w:themeFill="accent1" w:themeFillTint="66"/>
          </w:tcPr>
          <w:p w14:paraId="1FD74C0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Percentage share of the protected areas management plans, where climate change mitigation measures are integrated</w:t>
            </w:r>
          </w:p>
        </w:tc>
        <w:tc>
          <w:tcPr>
            <w:tcW w:w="1333" w:type="dxa"/>
            <w:gridSpan w:val="8"/>
            <w:shd w:val="clear" w:color="auto" w:fill="B8CCE4" w:themeFill="accent1" w:themeFillTint="66"/>
            <w:noWrap/>
          </w:tcPr>
          <w:p w14:paraId="218D935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841" w:type="dxa"/>
            <w:gridSpan w:val="3"/>
            <w:shd w:val="clear" w:color="auto" w:fill="B8CCE4" w:themeFill="accent1" w:themeFillTint="66"/>
          </w:tcPr>
          <w:p w14:paraId="4F5A842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847" w:type="dxa"/>
            <w:gridSpan w:val="5"/>
            <w:shd w:val="clear" w:color="auto" w:fill="B8CCE4" w:themeFill="accent1" w:themeFillTint="66"/>
            <w:noWrap/>
          </w:tcPr>
          <w:p w14:paraId="5E8C258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80" w:type="dxa"/>
            <w:gridSpan w:val="6"/>
            <w:shd w:val="clear" w:color="auto" w:fill="B8CCE4" w:themeFill="accent1" w:themeFillTint="66"/>
          </w:tcPr>
          <w:p w14:paraId="4187AA3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025" w:type="dxa"/>
            <w:gridSpan w:val="8"/>
            <w:shd w:val="clear" w:color="auto" w:fill="B8CCE4" w:themeFill="accent1" w:themeFillTint="66"/>
          </w:tcPr>
          <w:p w14:paraId="0C98FBF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44" w:type="dxa"/>
            <w:gridSpan w:val="8"/>
            <w:shd w:val="clear" w:color="auto" w:fill="B8CCE4" w:themeFill="accent1" w:themeFillTint="66"/>
            <w:noWrap/>
          </w:tcPr>
          <w:p w14:paraId="6406BDE5"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726" w:type="dxa"/>
            <w:shd w:val="clear" w:color="auto" w:fill="B8CCE4" w:themeFill="accent1" w:themeFillTint="66"/>
          </w:tcPr>
          <w:p w14:paraId="71AFD68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8044" w:type="dxa"/>
            <w:gridSpan w:val="26"/>
            <w:vMerge w:val="restart"/>
            <w:shd w:val="clear" w:color="auto" w:fill="B8CCE4" w:themeFill="accent1" w:themeFillTint="66"/>
          </w:tcPr>
          <w:p w14:paraId="01C4E451"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Management plans of the protected areas</w:t>
            </w:r>
          </w:p>
          <w:p w14:paraId="7977959E"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r>
      <w:tr w:rsidR="00AE5B5C" w:rsidRPr="00AE5B5C" w14:paraId="29BFE345" w14:textId="77777777" w:rsidTr="00AE5B5C">
        <w:trPr>
          <w:gridAfter w:val="3"/>
          <w:wAfter w:w="178" w:type="dxa"/>
          <w:trHeight w:val="105"/>
        </w:trPr>
        <w:tc>
          <w:tcPr>
            <w:tcW w:w="2553" w:type="dxa"/>
            <w:gridSpan w:val="2"/>
            <w:vMerge/>
            <w:shd w:val="clear" w:color="auto" w:fill="C6D9F1" w:themeFill="text2" w:themeFillTint="33"/>
          </w:tcPr>
          <w:p w14:paraId="3D31E56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4917" w:type="dxa"/>
            <w:gridSpan w:val="7"/>
            <w:vMerge/>
            <w:shd w:val="clear" w:color="auto" w:fill="C6D9F1" w:themeFill="text2" w:themeFillTint="33"/>
          </w:tcPr>
          <w:p w14:paraId="3E3968C5"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8"/>
            <w:shd w:val="clear" w:color="auto" w:fill="B8CCE4" w:themeFill="accent1" w:themeFillTint="66"/>
            <w:noWrap/>
          </w:tcPr>
          <w:p w14:paraId="3B751FB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841" w:type="dxa"/>
            <w:gridSpan w:val="3"/>
            <w:shd w:val="clear" w:color="auto" w:fill="B8CCE4" w:themeFill="accent1" w:themeFillTint="66"/>
          </w:tcPr>
          <w:p w14:paraId="174D7FC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w:t>
            </w:r>
          </w:p>
        </w:tc>
        <w:tc>
          <w:tcPr>
            <w:tcW w:w="847" w:type="dxa"/>
            <w:gridSpan w:val="5"/>
            <w:shd w:val="clear" w:color="auto" w:fill="B8CCE4" w:themeFill="accent1" w:themeFillTint="66"/>
            <w:noWrap/>
          </w:tcPr>
          <w:p w14:paraId="132BAAC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65%</w:t>
            </w:r>
          </w:p>
        </w:tc>
        <w:tc>
          <w:tcPr>
            <w:tcW w:w="880" w:type="dxa"/>
            <w:gridSpan w:val="6"/>
            <w:shd w:val="clear" w:color="auto" w:fill="B8CCE4" w:themeFill="accent1" w:themeFillTint="66"/>
          </w:tcPr>
          <w:p w14:paraId="0D43FBC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80%</w:t>
            </w:r>
          </w:p>
        </w:tc>
        <w:tc>
          <w:tcPr>
            <w:tcW w:w="1025" w:type="dxa"/>
            <w:gridSpan w:val="8"/>
            <w:shd w:val="clear" w:color="auto" w:fill="B8CCE4" w:themeFill="accent1" w:themeFillTint="66"/>
          </w:tcPr>
          <w:p w14:paraId="041DAB9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85%</w:t>
            </w:r>
          </w:p>
        </w:tc>
        <w:tc>
          <w:tcPr>
            <w:tcW w:w="944" w:type="dxa"/>
            <w:gridSpan w:val="8"/>
            <w:shd w:val="clear" w:color="auto" w:fill="B8CCE4" w:themeFill="accent1" w:themeFillTint="66"/>
            <w:noWrap/>
          </w:tcPr>
          <w:p w14:paraId="014CE4E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90%</w:t>
            </w:r>
          </w:p>
        </w:tc>
        <w:tc>
          <w:tcPr>
            <w:tcW w:w="726" w:type="dxa"/>
            <w:shd w:val="clear" w:color="auto" w:fill="B8CCE4" w:themeFill="accent1" w:themeFillTint="66"/>
          </w:tcPr>
          <w:p w14:paraId="7DF7117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100% </w:t>
            </w:r>
          </w:p>
        </w:tc>
        <w:tc>
          <w:tcPr>
            <w:tcW w:w="8044" w:type="dxa"/>
            <w:gridSpan w:val="26"/>
            <w:vMerge/>
            <w:shd w:val="clear" w:color="auto" w:fill="C6D9F1" w:themeFill="text2" w:themeFillTint="33"/>
          </w:tcPr>
          <w:p w14:paraId="0A66EDDD"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r>
      <w:tr w:rsidR="00AE5B5C" w:rsidRPr="00AE5B5C" w14:paraId="6D62572A" w14:textId="77777777" w:rsidTr="00AE5B5C">
        <w:trPr>
          <w:gridAfter w:val="3"/>
          <w:wAfter w:w="178" w:type="dxa"/>
          <w:trHeight w:val="260"/>
        </w:trPr>
        <w:tc>
          <w:tcPr>
            <w:tcW w:w="2553" w:type="dxa"/>
            <w:gridSpan w:val="2"/>
            <w:vMerge w:val="restart"/>
            <w:shd w:val="clear" w:color="auto" w:fill="B8CCE4" w:themeFill="accent1" w:themeFillTint="66"/>
          </w:tcPr>
          <w:p w14:paraId="417E9972"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Outcome indicator of the objective 7.3.3:</w:t>
            </w:r>
          </w:p>
        </w:tc>
        <w:tc>
          <w:tcPr>
            <w:tcW w:w="4917" w:type="dxa"/>
            <w:gridSpan w:val="7"/>
            <w:vMerge w:val="restart"/>
            <w:shd w:val="clear" w:color="auto" w:fill="B8CCE4" w:themeFill="accent1" w:themeFillTint="66"/>
          </w:tcPr>
          <w:p w14:paraId="30D179E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Number of the gender-sensitive sustainable forest management plans</w:t>
            </w:r>
          </w:p>
        </w:tc>
        <w:tc>
          <w:tcPr>
            <w:tcW w:w="1333" w:type="dxa"/>
            <w:gridSpan w:val="8"/>
            <w:shd w:val="clear" w:color="auto" w:fill="B8CCE4" w:themeFill="accent1" w:themeFillTint="66"/>
            <w:noWrap/>
          </w:tcPr>
          <w:p w14:paraId="6F3ED521"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Year</w:t>
            </w:r>
          </w:p>
        </w:tc>
        <w:tc>
          <w:tcPr>
            <w:tcW w:w="841" w:type="dxa"/>
            <w:gridSpan w:val="3"/>
            <w:shd w:val="clear" w:color="auto" w:fill="B8CCE4" w:themeFill="accent1" w:themeFillTint="66"/>
          </w:tcPr>
          <w:p w14:paraId="58834BF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2020</w:t>
            </w:r>
          </w:p>
        </w:tc>
        <w:tc>
          <w:tcPr>
            <w:tcW w:w="847" w:type="dxa"/>
            <w:gridSpan w:val="5"/>
            <w:shd w:val="clear" w:color="auto" w:fill="B8CCE4" w:themeFill="accent1" w:themeFillTint="66"/>
            <w:noWrap/>
          </w:tcPr>
          <w:p w14:paraId="40075CF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2022</w:t>
            </w:r>
          </w:p>
        </w:tc>
        <w:tc>
          <w:tcPr>
            <w:tcW w:w="880" w:type="dxa"/>
            <w:gridSpan w:val="6"/>
            <w:shd w:val="clear" w:color="auto" w:fill="B8CCE4" w:themeFill="accent1" w:themeFillTint="66"/>
          </w:tcPr>
          <w:p w14:paraId="758635B6"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2024</w:t>
            </w:r>
          </w:p>
        </w:tc>
        <w:tc>
          <w:tcPr>
            <w:tcW w:w="1025" w:type="dxa"/>
            <w:gridSpan w:val="8"/>
            <w:shd w:val="clear" w:color="auto" w:fill="B8CCE4" w:themeFill="accent1" w:themeFillTint="66"/>
          </w:tcPr>
          <w:p w14:paraId="38C779F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2026</w:t>
            </w:r>
          </w:p>
        </w:tc>
        <w:tc>
          <w:tcPr>
            <w:tcW w:w="944" w:type="dxa"/>
            <w:gridSpan w:val="8"/>
            <w:shd w:val="clear" w:color="auto" w:fill="B8CCE4" w:themeFill="accent1" w:themeFillTint="66"/>
            <w:noWrap/>
          </w:tcPr>
          <w:p w14:paraId="579F7D8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2028</w:t>
            </w:r>
          </w:p>
        </w:tc>
        <w:tc>
          <w:tcPr>
            <w:tcW w:w="726" w:type="dxa"/>
            <w:shd w:val="clear" w:color="auto" w:fill="B8CCE4" w:themeFill="accent1" w:themeFillTint="66"/>
          </w:tcPr>
          <w:p w14:paraId="1CA09597"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2030</w:t>
            </w:r>
          </w:p>
        </w:tc>
        <w:tc>
          <w:tcPr>
            <w:tcW w:w="8044" w:type="dxa"/>
            <w:gridSpan w:val="26"/>
            <w:vMerge w:val="restart"/>
            <w:shd w:val="clear" w:color="auto" w:fill="B8CCE4" w:themeFill="accent1" w:themeFillTint="66"/>
          </w:tcPr>
          <w:p w14:paraId="57979600"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 xml:space="preserve">Implementation report of the project </w:t>
            </w:r>
            <w:r w:rsidRPr="00AE5B5C">
              <w:rPr>
                <w:rFonts w:ascii="Sylfaen" w:eastAsia="Times New Roman" w:hAnsi="Sylfaen" w:cs="Arial"/>
                <w:noProof/>
                <w:color w:val="000000" w:themeColor="text1"/>
                <w:sz w:val="16"/>
                <w:szCs w:val="16"/>
                <w:lang w:val="en-GB" w:eastAsia="en-GB"/>
              </w:rPr>
              <w:t>“</w:t>
            </w:r>
            <w:r w:rsidRPr="00AE5B5C">
              <w:rPr>
                <w:rFonts w:ascii="Sylfaen" w:eastAsia="Times New Roman" w:hAnsi="Sylfaen" w:cs="Arial"/>
                <w:bCs/>
                <w:noProof/>
                <w:color w:val="000000" w:themeColor="text1"/>
                <w:sz w:val="16"/>
                <w:szCs w:val="16"/>
                <w:lang w:val="en-GB" w:eastAsia="en-GB"/>
              </w:rPr>
              <w:t>Enabling Implementation of Forest Sector Reform in Georgia to Reduce GHG Emissions from Forest Degradation”</w:t>
            </w:r>
          </w:p>
        </w:tc>
      </w:tr>
      <w:tr w:rsidR="00AE5B5C" w:rsidRPr="00AE5B5C" w14:paraId="2EF1F10C" w14:textId="77777777" w:rsidTr="00AE5B5C">
        <w:trPr>
          <w:gridAfter w:val="3"/>
          <w:wAfter w:w="178" w:type="dxa"/>
          <w:trHeight w:val="350"/>
        </w:trPr>
        <w:tc>
          <w:tcPr>
            <w:tcW w:w="2553" w:type="dxa"/>
            <w:gridSpan w:val="2"/>
            <w:vMerge/>
            <w:shd w:val="clear" w:color="auto" w:fill="C6D9F1" w:themeFill="text2" w:themeFillTint="33"/>
          </w:tcPr>
          <w:p w14:paraId="70B6C5F0" w14:textId="77777777" w:rsidR="00AE5B5C" w:rsidRPr="00AE5B5C" w:rsidRDefault="00AE5B5C" w:rsidP="007612B1">
            <w:pPr>
              <w:jc w:val="center"/>
              <w:rPr>
                <w:rFonts w:ascii="Sylfaen" w:eastAsia="Times New Roman" w:hAnsi="Sylfaen" w:cs="Arial"/>
                <w:noProof/>
                <w:sz w:val="16"/>
                <w:szCs w:val="16"/>
                <w:lang w:val="en-GB" w:eastAsia="en-GB"/>
              </w:rPr>
            </w:pPr>
          </w:p>
        </w:tc>
        <w:tc>
          <w:tcPr>
            <w:tcW w:w="4917" w:type="dxa"/>
            <w:gridSpan w:val="7"/>
            <w:vMerge/>
            <w:shd w:val="clear" w:color="auto" w:fill="C6D9F1" w:themeFill="text2" w:themeFillTint="33"/>
          </w:tcPr>
          <w:p w14:paraId="2ED486BE"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8"/>
            <w:shd w:val="clear" w:color="auto" w:fill="B8CCE4" w:themeFill="accent1" w:themeFillTint="66"/>
            <w:noWrap/>
          </w:tcPr>
          <w:p w14:paraId="2A41F8E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Value</w:t>
            </w:r>
          </w:p>
        </w:tc>
        <w:tc>
          <w:tcPr>
            <w:tcW w:w="841" w:type="dxa"/>
            <w:gridSpan w:val="3"/>
            <w:shd w:val="clear" w:color="auto" w:fill="B8CCE4" w:themeFill="accent1" w:themeFillTint="66"/>
          </w:tcPr>
          <w:p w14:paraId="3FF73DAA"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0</w:t>
            </w:r>
          </w:p>
        </w:tc>
        <w:tc>
          <w:tcPr>
            <w:tcW w:w="847" w:type="dxa"/>
            <w:gridSpan w:val="5"/>
            <w:shd w:val="clear" w:color="auto" w:fill="B8CCE4" w:themeFill="accent1" w:themeFillTint="66"/>
            <w:noWrap/>
          </w:tcPr>
          <w:p w14:paraId="0B058AFD"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15%</w:t>
            </w:r>
          </w:p>
        </w:tc>
        <w:tc>
          <w:tcPr>
            <w:tcW w:w="880" w:type="dxa"/>
            <w:gridSpan w:val="6"/>
            <w:shd w:val="clear" w:color="auto" w:fill="B8CCE4" w:themeFill="accent1" w:themeFillTint="66"/>
          </w:tcPr>
          <w:p w14:paraId="6EB1B26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30%</w:t>
            </w:r>
          </w:p>
        </w:tc>
        <w:tc>
          <w:tcPr>
            <w:tcW w:w="1025" w:type="dxa"/>
            <w:gridSpan w:val="8"/>
            <w:shd w:val="clear" w:color="auto" w:fill="B8CCE4" w:themeFill="accent1" w:themeFillTint="66"/>
          </w:tcPr>
          <w:p w14:paraId="3216C10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40%</w:t>
            </w:r>
          </w:p>
        </w:tc>
        <w:tc>
          <w:tcPr>
            <w:tcW w:w="944" w:type="dxa"/>
            <w:gridSpan w:val="8"/>
            <w:shd w:val="clear" w:color="auto" w:fill="B8CCE4" w:themeFill="accent1" w:themeFillTint="66"/>
            <w:noWrap/>
          </w:tcPr>
          <w:p w14:paraId="2DF75999"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50%</w:t>
            </w:r>
          </w:p>
        </w:tc>
        <w:tc>
          <w:tcPr>
            <w:tcW w:w="726" w:type="dxa"/>
            <w:shd w:val="clear" w:color="auto" w:fill="B8CCE4" w:themeFill="accent1" w:themeFillTint="66"/>
          </w:tcPr>
          <w:p w14:paraId="0534FD5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More than 50%</w:t>
            </w:r>
          </w:p>
        </w:tc>
        <w:tc>
          <w:tcPr>
            <w:tcW w:w="8044" w:type="dxa"/>
            <w:gridSpan w:val="26"/>
            <w:vMerge/>
            <w:shd w:val="clear" w:color="auto" w:fill="C6D9F1" w:themeFill="text2" w:themeFillTint="33"/>
          </w:tcPr>
          <w:p w14:paraId="5CE74293"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r>
      <w:tr w:rsidR="00AE5B5C" w:rsidRPr="00AE5B5C" w14:paraId="22930EB2" w14:textId="77777777" w:rsidTr="00AE5B5C">
        <w:trPr>
          <w:gridAfter w:val="3"/>
          <w:wAfter w:w="178" w:type="dxa"/>
          <w:trHeight w:val="105"/>
        </w:trPr>
        <w:tc>
          <w:tcPr>
            <w:tcW w:w="2553" w:type="dxa"/>
            <w:gridSpan w:val="2"/>
            <w:shd w:val="clear" w:color="auto" w:fill="DBE5F1" w:themeFill="accent1" w:themeFillTint="33"/>
          </w:tcPr>
          <w:p w14:paraId="12B92591" w14:textId="77777777" w:rsidR="00AE5B5C" w:rsidRPr="00AE5B5C" w:rsidRDefault="00AE5B5C" w:rsidP="007612B1">
            <w:pPr>
              <w:jc w:val="cente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Risk</w:t>
            </w:r>
          </w:p>
          <w:p w14:paraId="63E2D4BC" w14:textId="77777777" w:rsidR="00AE5B5C" w:rsidRPr="00AE5B5C" w:rsidRDefault="00AE5B5C" w:rsidP="007612B1">
            <w:pPr>
              <w:jc w:val="center"/>
              <w:rPr>
                <w:rFonts w:ascii="Sylfaen" w:eastAsia="Times New Roman" w:hAnsi="Sylfaen" w:cs="Arial"/>
                <w:noProof/>
                <w:sz w:val="16"/>
                <w:szCs w:val="16"/>
                <w:lang w:val="en-GB" w:eastAsia="en-GB"/>
              </w:rPr>
            </w:pPr>
          </w:p>
        </w:tc>
        <w:tc>
          <w:tcPr>
            <w:tcW w:w="19557" w:type="dxa"/>
            <w:gridSpan w:val="72"/>
            <w:shd w:val="clear" w:color="auto" w:fill="DBE5F1" w:themeFill="accent1" w:themeFillTint="33"/>
          </w:tcPr>
          <w:p w14:paraId="10081ED2"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Reduction of the state budget and/or other incomes.</w:t>
            </w:r>
          </w:p>
        </w:tc>
      </w:tr>
      <w:tr w:rsidR="00AE5B5C" w:rsidRPr="00AE5B5C" w14:paraId="6E387DDD" w14:textId="77777777" w:rsidTr="00AE5B5C">
        <w:trPr>
          <w:trHeight w:val="391"/>
        </w:trPr>
        <w:tc>
          <w:tcPr>
            <w:tcW w:w="2553" w:type="dxa"/>
            <w:gridSpan w:val="3"/>
            <w:vMerge w:val="restart"/>
            <w:shd w:val="clear" w:color="auto" w:fill="D9D9D9" w:themeFill="background1" w:themeFillShade="D9"/>
          </w:tcPr>
          <w:p w14:paraId="7EA7832C"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Activity</w:t>
            </w:r>
          </w:p>
        </w:tc>
        <w:tc>
          <w:tcPr>
            <w:tcW w:w="2471" w:type="dxa"/>
            <w:gridSpan w:val="2"/>
            <w:vMerge w:val="restart"/>
            <w:shd w:val="clear" w:color="auto" w:fill="D9D9D9" w:themeFill="background1" w:themeFillShade="D9"/>
          </w:tcPr>
          <w:p w14:paraId="7B603E3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Short description</w:t>
            </w:r>
          </w:p>
        </w:tc>
        <w:tc>
          <w:tcPr>
            <w:tcW w:w="2446" w:type="dxa"/>
            <w:gridSpan w:val="5"/>
            <w:vMerge w:val="restart"/>
            <w:shd w:val="clear" w:color="auto" w:fill="D9D9D9" w:themeFill="background1" w:themeFillShade="D9"/>
          </w:tcPr>
          <w:p w14:paraId="3640DC1E"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Links to EU-Georgia Association Agreement and SDGs</w:t>
            </w:r>
          </w:p>
        </w:tc>
        <w:tc>
          <w:tcPr>
            <w:tcW w:w="1333" w:type="dxa"/>
            <w:gridSpan w:val="8"/>
            <w:vMerge w:val="restart"/>
            <w:shd w:val="clear" w:color="auto" w:fill="D9D9D9" w:themeFill="background1" w:themeFillShade="D9"/>
            <w:noWrap/>
          </w:tcPr>
          <w:p w14:paraId="71492DA8"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Output indicator of the activity</w:t>
            </w:r>
          </w:p>
        </w:tc>
        <w:tc>
          <w:tcPr>
            <w:tcW w:w="1823" w:type="dxa"/>
            <w:gridSpan w:val="10"/>
            <w:vMerge w:val="restart"/>
            <w:shd w:val="clear" w:color="auto" w:fill="D9D9D9" w:themeFill="background1" w:themeFillShade="D9"/>
          </w:tcPr>
          <w:p w14:paraId="1F69802B"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Sources of verification</w:t>
            </w:r>
          </w:p>
          <w:p w14:paraId="2D66A818" w14:textId="77777777" w:rsidR="00AE5B5C" w:rsidRPr="00AE5B5C" w:rsidRDefault="00AE5B5C" w:rsidP="007612B1">
            <w:pPr>
              <w:rPr>
                <w:rFonts w:ascii="Sylfaen" w:eastAsia="Times New Roman" w:hAnsi="Sylfaen" w:cs="Arial"/>
                <w:noProof/>
                <w:sz w:val="16"/>
                <w:szCs w:val="16"/>
                <w:lang w:val="en-GB" w:eastAsia="en-GB"/>
              </w:rPr>
            </w:pPr>
          </w:p>
        </w:tc>
        <w:tc>
          <w:tcPr>
            <w:tcW w:w="1558" w:type="dxa"/>
            <w:gridSpan w:val="9"/>
            <w:vMerge w:val="restart"/>
            <w:shd w:val="clear" w:color="auto" w:fill="D9D9D9" w:themeFill="background1" w:themeFillShade="D9"/>
            <w:noWrap/>
          </w:tcPr>
          <w:p w14:paraId="564B7C94"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Responsible institution</w:t>
            </w:r>
          </w:p>
        </w:tc>
        <w:tc>
          <w:tcPr>
            <w:tcW w:w="1882" w:type="dxa"/>
            <w:gridSpan w:val="12"/>
            <w:vMerge w:val="restart"/>
            <w:shd w:val="clear" w:color="auto" w:fill="D9D9D9" w:themeFill="background1" w:themeFillShade="D9"/>
            <w:noWrap/>
          </w:tcPr>
          <w:p w14:paraId="28F72E22"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Partner institution</w:t>
            </w:r>
          </w:p>
        </w:tc>
        <w:tc>
          <w:tcPr>
            <w:tcW w:w="1283" w:type="dxa"/>
            <w:gridSpan w:val="4"/>
            <w:vMerge w:val="restart"/>
            <w:shd w:val="clear" w:color="auto" w:fill="D9D9D9" w:themeFill="background1" w:themeFillShade="D9"/>
          </w:tcPr>
          <w:p w14:paraId="2DB18533"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Period of implementation</w:t>
            </w:r>
          </w:p>
        </w:tc>
        <w:tc>
          <w:tcPr>
            <w:tcW w:w="1653" w:type="dxa"/>
            <w:gridSpan w:val="6"/>
            <w:vMerge w:val="restart"/>
            <w:shd w:val="clear" w:color="auto" w:fill="D9D9D9" w:themeFill="background1" w:themeFillShade="D9"/>
          </w:tcPr>
          <w:p w14:paraId="0E4FCDDF" w14:textId="77777777" w:rsidR="00AE5B5C" w:rsidRPr="00AE5B5C" w:rsidRDefault="00AE5B5C" w:rsidP="007612B1">
            <w:pPr>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Budget</w:t>
            </w:r>
          </w:p>
        </w:tc>
        <w:tc>
          <w:tcPr>
            <w:tcW w:w="5108" w:type="dxa"/>
            <w:gridSpan w:val="18"/>
            <w:shd w:val="clear" w:color="auto" w:fill="D9D9D9" w:themeFill="background1" w:themeFillShade="D9"/>
          </w:tcPr>
          <w:p w14:paraId="26999D69"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hAnsi="Sylfaen"/>
                <w:noProof/>
                <w:sz w:val="16"/>
                <w:szCs w:val="16"/>
                <w:lang w:val="en-GB" w:eastAsia="en-GB"/>
              </w:rPr>
              <w:t>Financing source</w:t>
            </w:r>
          </w:p>
        </w:tc>
      </w:tr>
      <w:tr w:rsidR="00AE5B5C" w:rsidRPr="00AE5B5C" w14:paraId="2085D163" w14:textId="77777777" w:rsidTr="00AE5B5C">
        <w:trPr>
          <w:trHeight w:val="391"/>
        </w:trPr>
        <w:tc>
          <w:tcPr>
            <w:tcW w:w="2553" w:type="dxa"/>
            <w:gridSpan w:val="3"/>
            <w:vMerge/>
            <w:shd w:val="clear" w:color="auto" w:fill="D9D9D9" w:themeFill="background1" w:themeFillShade="D9"/>
          </w:tcPr>
          <w:p w14:paraId="08417462" w14:textId="77777777" w:rsidR="00AE5B5C" w:rsidRPr="00AE5B5C" w:rsidRDefault="00AE5B5C" w:rsidP="007612B1">
            <w:pPr>
              <w:rPr>
                <w:rFonts w:ascii="Sylfaen" w:eastAsia="Times New Roman" w:hAnsi="Sylfaen" w:cs="Arial"/>
                <w:noProof/>
                <w:sz w:val="16"/>
                <w:szCs w:val="16"/>
                <w:lang w:val="en-GB" w:eastAsia="en-GB"/>
              </w:rPr>
            </w:pPr>
          </w:p>
        </w:tc>
        <w:tc>
          <w:tcPr>
            <w:tcW w:w="2471" w:type="dxa"/>
            <w:gridSpan w:val="2"/>
            <w:vMerge/>
            <w:shd w:val="clear" w:color="auto" w:fill="D9D9D9" w:themeFill="background1" w:themeFillShade="D9"/>
          </w:tcPr>
          <w:p w14:paraId="521A990F" w14:textId="77777777" w:rsidR="00AE5B5C" w:rsidRPr="00AE5B5C" w:rsidRDefault="00AE5B5C" w:rsidP="007612B1">
            <w:pPr>
              <w:rPr>
                <w:rFonts w:ascii="Sylfaen" w:eastAsia="Times New Roman" w:hAnsi="Sylfaen" w:cs="Arial"/>
                <w:noProof/>
                <w:sz w:val="16"/>
                <w:szCs w:val="16"/>
                <w:lang w:val="en-GB" w:eastAsia="en-GB"/>
              </w:rPr>
            </w:pPr>
          </w:p>
        </w:tc>
        <w:tc>
          <w:tcPr>
            <w:tcW w:w="2446" w:type="dxa"/>
            <w:gridSpan w:val="5"/>
            <w:vMerge/>
            <w:shd w:val="clear" w:color="auto" w:fill="D9D9D9" w:themeFill="background1" w:themeFillShade="D9"/>
          </w:tcPr>
          <w:p w14:paraId="616EBCE6"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8"/>
            <w:vMerge/>
            <w:shd w:val="clear" w:color="auto" w:fill="D9D9D9" w:themeFill="background1" w:themeFillShade="D9"/>
            <w:noWrap/>
          </w:tcPr>
          <w:p w14:paraId="7051A555" w14:textId="77777777" w:rsidR="00AE5B5C" w:rsidRPr="00AE5B5C" w:rsidRDefault="00AE5B5C" w:rsidP="007612B1">
            <w:pPr>
              <w:rPr>
                <w:rFonts w:ascii="Sylfaen" w:eastAsia="Times New Roman" w:hAnsi="Sylfaen" w:cs="Arial"/>
                <w:noProof/>
                <w:sz w:val="16"/>
                <w:szCs w:val="16"/>
                <w:lang w:val="en-GB" w:eastAsia="en-GB"/>
              </w:rPr>
            </w:pPr>
          </w:p>
        </w:tc>
        <w:tc>
          <w:tcPr>
            <w:tcW w:w="1823" w:type="dxa"/>
            <w:gridSpan w:val="10"/>
            <w:vMerge/>
            <w:shd w:val="clear" w:color="auto" w:fill="D9D9D9" w:themeFill="background1" w:themeFillShade="D9"/>
          </w:tcPr>
          <w:p w14:paraId="0740AFA9" w14:textId="77777777" w:rsidR="00AE5B5C" w:rsidRPr="00AE5B5C" w:rsidRDefault="00AE5B5C" w:rsidP="007612B1">
            <w:pPr>
              <w:rPr>
                <w:rFonts w:ascii="Sylfaen" w:eastAsia="Times New Roman" w:hAnsi="Sylfaen" w:cs="Arial"/>
                <w:noProof/>
                <w:sz w:val="16"/>
                <w:szCs w:val="16"/>
                <w:lang w:val="en-GB" w:eastAsia="en-GB"/>
              </w:rPr>
            </w:pPr>
          </w:p>
        </w:tc>
        <w:tc>
          <w:tcPr>
            <w:tcW w:w="1558" w:type="dxa"/>
            <w:gridSpan w:val="9"/>
            <w:vMerge/>
            <w:shd w:val="clear" w:color="auto" w:fill="D9D9D9" w:themeFill="background1" w:themeFillShade="D9"/>
            <w:noWrap/>
          </w:tcPr>
          <w:p w14:paraId="579F8A95" w14:textId="77777777" w:rsidR="00AE5B5C" w:rsidRPr="00AE5B5C" w:rsidRDefault="00AE5B5C" w:rsidP="007612B1">
            <w:pPr>
              <w:rPr>
                <w:rFonts w:ascii="Sylfaen" w:eastAsia="Times New Roman" w:hAnsi="Sylfaen" w:cs="Arial"/>
                <w:noProof/>
                <w:sz w:val="16"/>
                <w:szCs w:val="16"/>
                <w:lang w:val="en-GB" w:eastAsia="en-GB"/>
              </w:rPr>
            </w:pPr>
          </w:p>
        </w:tc>
        <w:tc>
          <w:tcPr>
            <w:tcW w:w="1882" w:type="dxa"/>
            <w:gridSpan w:val="12"/>
            <w:vMerge/>
            <w:shd w:val="clear" w:color="auto" w:fill="D9D9D9" w:themeFill="background1" w:themeFillShade="D9"/>
            <w:noWrap/>
          </w:tcPr>
          <w:p w14:paraId="1E946C12" w14:textId="77777777" w:rsidR="00AE5B5C" w:rsidRPr="00AE5B5C" w:rsidRDefault="00AE5B5C" w:rsidP="007612B1">
            <w:pPr>
              <w:rPr>
                <w:rFonts w:ascii="Sylfaen" w:eastAsia="Times New Roman" w:hAnsi="Sylfaen" w:cs="Arial"/>
                <w:noProof/>
                <w:sz w:val="16"/>
                <w:szCs w:val="16"/>
                <w:lang w:val="en-GB" w:eastAsia="en-GB"/>
              </w:rPr>
            </w:pPr>
          </w:p>
        </w:tc>
        <w:tc>
          <w:tcPr>
            <w:tcW w:w="1283" w:type="dxa"/>
            <w:gridSpan w:val="4"/>
            <w:vMerge/>
            <w:shd w:val="clear" w:color="auto" w:fill="D9D9D9" w:themeFill="background1" w:themeFillShade="D9"/>
          </w:tcPr>
          <w:p w14:paraId="3F029E45" w14:textId="77777777" w:rsidR="00AE5B5C" w:rsidRPr="00AE5B5C" w:rsidRDefault="00AE5B5C" w:rsidP="007612B1">
            <w:pPr>
              <w:rPr>
                <w:rFonts w:ascii="Sylfaen" w:eastAsia="Times New Roman" w:hAnsi="Sylfaen" w:cs="Arial"/>
                <w:noProof/>
                <w:sz w:val="16"/>
                <w:szCs w:val="16"/>
                <w:lang w:val="en-GB" w:eastAsia="en-GB"/>
              </w:rPr>
            </w:pPr>
          </w:p>
        </w:tc>
        <w:tc>
          <w:tcPr>
            <w:tcW w:w="1653" w:type="dxa"/>
            <w:gridSpan w:val="6"/>
            <w:vMerge/>
            <w:shd w:val="clear" w:color="auto" w:fill="D9D9D9" w:themeFill="background1" w:themeFillShade="D9"/>
          </w:tcPr>
          <w:p w14:paraId="627E8B97" w14:textId="77777777" w:rsidR="00AE5B5C" w:rsidRPr="00AE5B5C" w:rsidRDefault="00AE5B5C" w:rsidP="007612B1">
            <w:pPr>
              <w:rPr>
                <w:rFonts w:ascii="Sylfaen" w:eastAsia="Times New Roman" w:hAnsi="Sylfaen" w:cs="Arial"/>
                <w:noProof/>
                <w:sz w:val="16"/>
                <w:szCs w:val="16"/>
                <w:lang w:val="en-GB" w:eastAsia="en-GB"/>
              </w:rPr>
            </w:pPr>
          </w:p>
        </w:tc>
        <w:tc>
          <w:tcPr>
            <w:tcW w:w="1938" w:type="dxa"/>
            <w:gridSpan w:val="7"/>
            <w:shd w:val="clear" w:color="auto" w:fill="D9D9D9" w:themeFill="background1" w:themeFillShade="D9"/>
          </w:tcPr>
          <w:p w14:paraId="2BBE077C"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hAnsi="Sylfaen"/>
                <w:noProof/>
                <w:sz w:val="16"/>
                <w:szCs w:val="16"/>
                <w:lang w:val="en-GB" w:eastAsia="en-GB"/>
              </w:rPr>
              <w:t>State</w:t>
            </w:r>
          </w:p>
        </w:tc>
        <w:tc>
          <w:tcPr>
            <w:tcW w:w="2253" w:type="dxa"/>
            <w:gridSpan w:val="7"/>
            <w:shd w:val="clear" w:color="auto" w:fill="D9D9D9" w:themeFill="background1" w:themeFillShade="D9"/>
          </w:tcPr>
          <w:p w14:paraId="3431DB8A"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hAnsi="Sylfaen"/>
                <w:noProof/>
                <w:sz w:val="16"/>
                <w:szCs w:val="16"/>
                <w:lang w:val="en-GB" w:eastAsia="en-GB"/>
              </w:rPr>
              <w:t>Other</w:t>
            </w:r>
          </w:p>
        </w:tc>
        <w:tc>
          <w:tcPr>
            <w:tcW w:w="917" w:type="dxa"/>
            <w:gridSpan w:val="4"/>
            <w:vMerge w:val="restart"/>
            <w:shd w:val="clear" w:color="auto" w:fill="D9D9D9" w:themeFill="background1" w:themeFillShade="D9"/>
          </w:tcPr>
          <w:p w14:paraId="77C01F83"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Deficit</w:t>
            </w:r>
          </w:p>
        </w:tc>
      </w:tr>
      <w:tr w:rsidR="00AE5B5C" w:rsidRPr="00AE5B5C" w14:paraId="547C2BE7" w14:textId="77777777" w:rsidTr="00AE5B5C">
        <w:trPr>
          <w:trHeight w:val="391"/>
        </w:trPr>
        <w:tc>
          <w:tcPr>
            <w:tcW w:w="2553" w:type="dxa"/>
            <w:gridSpan w:val="3"/>
            <w:vMerge/>
            <w:shd w:val="clear" w:color="auto" w:fill="D9D9D9" w:themeFill="background1" w:themeFillShade="D9"/>
          </w:tcPr>
          <w:p w14:paraId="48BE92EA" w14:textId="77777777" w:rsidR="00AE5B5C" w:rsidRPr="00AE5B5C" w:rsidRDefault="00AE5B5C" w:rsidP="007612B1">
            <w:pPr>
              <w:rPr>
                <w:rFonts w:ascii="Sylfaen" w:eastAsia="Times New Roman" w:hAnsi="Sylfaen" w:cs="Arial"/>
                <w:noProof/>
                <w:sz w:val="16"/>
                <w:szCs w:val="16"/>
                <w:lang w:val="en-GB" w:eastAsia="en-GB"/>
              </w:rPr>
            </w:pPr>
          </w:p>
        </w:tc>
        <w:tc>
          <w:tcPr>
            <w:tcW w:w="2471" w:type="dxa"/>
            <w:gridSpan w:val="2"/>
            <w:vMerge/>
            <w:shd w:val="clear" w:color="auto" w:fill="D9D9D9" w:themeFill="background1" w:themeFillShade="D9"/>
          </w:tcPr>
          <w:p w14:paraId="5216ED94" w14:textId="77777777" w:rsidR="00AE5B5C" w:rsidRPr="00AE5B5C" w:rsidRDefault="00AE5B5C" w:rsidP="007612B1">
            <w:pPr>
              <w:rPr>
                <w:rFonts w:ascii="Sylfaen" w:eastAsia="Times New Roman" w:hAnsi="Sylfaen" w:cs="Arial"/>
                <w:noProof/>
                <w:sz w:val="16"/>
                <w:szCs w:val="16"/>
                <w:lang w:val="en-GB" w:eastAsia="en-GB"/>
              </w:rPr>
            </w:pPr>
          </w:p>
        </w:tc>
        <w:tc>
          <w:tcPr>
            <w:tcW w:w="2446" w:type="dxa"/>
            <w:gridSpan w:val="5"/>
            <w:vMerge/>
            <w:shd w:val="clear" w:color="auto" w:fill="D9D9D9" w:themeFill="background1" w:themeFillShade="D9"/>
          </w:tcPr>
          <w:p w14:paraId="54A5270C" w14:textId="77777777" w:rsidR="00AE5B5C" w:rsidRPr="00AE5B5C" w:rsidRDefault="00AE5B5C" w:rsidP="007612B1">
            <w:pPr>
              <w:rPr>
                <w:rFonts w:ascii="Sylfaen" w:eastAsia="Times New Roman" w:hAnsi="Sylfaen" w:cs="Arial"/>
                <w:noProof/>
                <w:sz w:val="16"/>
                <w:szCs w:val="16"/>
                <w:lang w:val="en-GB" w:eastAsia="en-GB"/>
              </w:rPr>
            </w:pPr>
          </w:p>
        </w:tc>
        <w:tc>
          <w:tcPr>
            <w:tcW w:w="1333" w:type="dxa"/>
            <w:gridSpan w:val="8"/>
            <w:vMerge/>
            <w:shd w:val="clear" w:color="auto" w:fill="D9D9D9" w:themeFill="background1" w:themeFillShade="D9"/>
            <w:noWrap/>
          </w:tcPr>
          <w:p w14:paraId="5ED7E0DB" w14:textId="77777777" w:rsidR="00AE5B5C" w:rsidRPr="00AE5B5C" w:rsidRDefault="00AE5B5C" w:rsidP="007612B1">
            <w:pPr>
              <w:rPr>
                <w:rFonts w:ascii="Sylfaen" w:eastAsia="Times New Roman" w:hAnsi="Sylfaen" w:cs="Arial"/>
                <w:noProof/>
                <w:sz w:val="16"/>
                <w:szCs w:val="16"/>
                <w:lang w:val="en-GB" w:eastAsia="en-GB"/>
              </w:rPr>
            </w:pPr>
          </w:p>
        </w:tc>
        <w:tc>
          <w:tcPr>
            <w:tcW w:w="1823" w:type="dxa"/>
            <w:gridSpan w:val="10"/>
            <w:vMerge/>
            <w:shd w:val="clear" w:color="auto" w:fill="D9D9D9" w:themeFill="background1" w:themeFillShade="D9"/>
          </w:tcPr>
          <w:p w14:paraId="1ADA282C" w14:textId="77777777" w:rsidR="00AE5B5C" w:rsidRPr="00AE5B5C" w:rsidRDefault="00AE5B5C" w:rsidP="007612B1">
            <w:pPr>
              <w:rPr>
                <w:rFonts w:ascii="Sylfaen" w:eastAsia="Times New Roman" w:hAnsi="Sylfaen" w:cs="Arial"/>
                <w:noProof/>
                <w:sz w:val="16"/>
                <w:szCs w:val="16"/>
                <w:lang w:val="en-GB" w:eastAsia="en-GB"/>
              </w:rPr>
            </w:pPr>
          </w:p>
        </w:tc>
        <w:tc>
          <w:tcPr>
            <w:tcW w:w="1558" w:type="dxa"/>
            <w:gridSpan w:val="9"/>
            <w:vMerge/>
            <w:shd w:val="clear" w:color="auto" w:fill="D9D9D9" w:themeFill="background1" w:themeFillShade="D9"/>
            <w:noWrap/>
          </w:tcPr>
          <w:p w14:paraId="3E43E811" w14:textId="77777777" w:rsidR="00AE5B5C" w:rsidRPr="00AE5B5C" w:rsidRDefault="00AE5B5C" w:rsidP="007612B1">
            <w:pPr>
              <w:rPr>
                <w:rFonts w:ascii="Sylfaen" w:eastAsia="Times New Roman" w:hAnsi="Sylfaen" w:cs="Arial"/>
                <w:noProof/>
                <w:sz w:val="16"/>
                <w:szCs w:val="16"/>
                <w:lang w:val="en-GB" w:eastAsia="en-GB"/>
              </w:rPr>
            </w:pPr>
          </w:p>
        </w:tc>
        <w:tc>
          <w:tcPr>
            <w:tcW w:w="1882" w:type="dxa"/>
            <w:gridSpan w:val="12"/>
            <w:vMerge/>
            <w:shd w:val="clear" w:color="auto" w:fill="D9D9D9" w:themeFill="background1" w:themeFillShade="D9"/>
            <w:noWrap/>
          </w:tcPr>
          <w:p w14:paraId="4E2AA3F9" w14:textId="77777777" w:rsidR="00AE5B5C" w:rsidRPr="00AE5B5C" w:rsidRDefault="00AE5B5C" w:rsidP="007612B1">
            <w:pPr>
              <w:rPr>
                <w:rFonts w:ascii="Sylfaen" w:eastAsia="Times New Roman" w:hAnsi="Sylfaen" w:cs="Arial"/>
                <w:noProof/>
                <w:sz w:val="16"/>
                <w:szCs w:val="16"/>
                <w:lang w:val="en-GB" w:eastAsia="en-GB"/>
              </w:rPr>
            </w:pPr>
          </w:p>
        </w:tc>
        <w:tc>
          <w:tcPr>
            <w:tcW w:w="1283" w:type="dxa"/>
            <w:gridSpan w:val="4"/>
            <w:vMerge/>
            <w:shd w:val="clear" w:color="auto" w:fill="D9D9D9" w:themeFill="background1" w:themeFillShade="D9"/>
          </w:tcPr>
          <w:p w14:paraId="54E17274" w14:textId="77777777" w:rsidR="00AE5B5C" w:rsidRPr="00AE5B5C" w:rsidRDefault="00AE5B5C" w:rsidP="007612B1">
            <w:pPr>
              <w:rPr>
                <w:rFonts w:ascii="Sylfaen" w:eastAsia="Times New Roman" w:hAnsi="Sylfaen" w:cs="Arial"/>
                <w:noProof/>
                <w:sz w:val="16"/>
                <w:szCs w:val="16"/>
                <w:lang w:val="en-GB" w:eastAsia="en-GB"/>
              </w:rPr>
            </w:pPr>
          </w:p>
        </w:tc>
        <w:tc>
          <w:tcPr>
            <w:tcW w:w="1653" w:type="dxa"/>
            <w:gridSpan w:val="6"/>
            <w:vMerge/>
            <w:shd w:val="clear" w:color="auto" w:fill="D9D9D9" w:themeFill="background1" w:themeFillShade="D9"/>
          </w:tcPr>
          <w:p w14:paraId="67F0B4AA" w14:textId="77777777" w:rsidR="00AE5B5C" w:rsidRPr="00AE5B5C" w:rsidRDefault="00AE5B5C" w:rsidP="007612B1">
            <w:pPr>
              <w:rPr>
                <w:rFonts w:ascii="Sylfaen" w:eastAsia="Times New Roman" w:hAnsi="Sylfaen" w:cs="Arial"/>
                <w:noProof/>
                <w:sz w:val="16"/>
                <w:szCs w:val="16"/>
                <w:lang w:val="en-GB" w:eastAsia="en-GB"/>
              </w:rPr>
            </w:pPr>
          </w:p>
        </w:tc>
        <w:tc>
          <w:tcPr>
            <w:tcW w:w="768" w:type="dxa"/>
            <w:gridSpan w:val="5"/>
            <w:shd w:val="clear" w:color="auto" w:fill="D9D9D9" w:themeFill="background1" w:themeFillShade="D9"/>
          </w:tcPr>
          <w:p w14:paraId="184FC683"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170" w:type="dxa"/>
            <w:gridSpan w:val="2"/>
            <w:shd w:val="clear" w:color="auto" w:fill="D9D9D9" w:themeFill="background1" w:themeFillShade="D9"/>
          </w:tcPr>
          <w:p w14:paraId="477F4085"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Code</w:t>
            </w:r>
          </w:p>
        </w:tc>
        <w:tc>
          <w:tcPr>
            <w:tcW w:w="1169" w:type="dxa"/>
            <w:gridSpan w:val="4"/>
            <w:shd w:val="clear" w:color="auto" w:fill="D9D9D9" w:themeFill="background1" w:themeFillShade="D9"/>
          </w:tcPr>
          <w:p w14:paraId="77DAF93E"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Amount</w:t>
            </w:r>
          </w:p>
        </w:tc>
        <w:tc>
          <w:tcPr>
            <w:tcW w:w="1084" w:type="dxa"/>
            <w:gridSpan w:val="3"/>
            <w:shd w:val="clear" w:color="auto" w:fill="D9D9D9" w:themeFill="background1" w:themeFillShade="D9"/>
          </w:tcPr>
          <w:p w14:paraId="2698B1F1" w14:textId="77777777" w:rsidR="00AE5B5C" w:rsidRPr="00AE5B5C" w:rsidRDefault="00AE5B5C" w:rsidP="007612B1">
            <w:pPr>
              <w:spacing w:line="360" w:lineRule="auto"/>
              <w:rPr>
                <w:rFonts w:ascii="Sylfaen" w:eastAsia="Times New Roman" w:hAnsi="Sylfaen" w:cs="Arial"/>
                <w:noProof/>
                <w:sz w:val="16"/>
                <w:szCs w:val="16"/>
                <w:lang w:val="en-GB" w:eastAsia="en-GB"/>
              </w:rPr>
            </w:pPr>
            <w:r w:rsidRPr="00AE5B5C">
              <w:rPr>
                <w:rFonts w:ascii="Sylfaen" w:eastAsia="Times New Roman" w:hAnsi="Sylfaen" w:cs="Arial"/>
                <w:noProof/>
                <w:sz w:val="16"/>
                <w:szCs w:val="16"/>
                <w:lang w:val="en-GB" w:eastAsia="en-GB"/>
              </w:rPr>
              <w:t>Organization</w:t>
            </w:r>
          </w:p>
        </w:tc>
        <w:tc>
          <w:tcPr>
            <w:tcW w:w="917" w:type="dxa"/>
            <w:gridSpan w:val="4"/>
            <w:vMerge/>
            <w:shd w:val="clear" w:color="auto" w:fill="D9D9D9" w:themeFill="background1" w:themeFillShade="D9"/>
          </w:tcPr>
          <w:p w14:paraId="4AEF2C1D" w14:textId="77777777" w:rsidR="00AE5B5C" w:rsidRPr="00AE5B5C" w:rsidRDefault="00AE5B5C" w:rsidP="007612B1">
            <w:pPr>
              <w:spacing w:line="360" w:lineRule="auto"/>
              <w:rPr>
                <w:rFonts w:ascii="Sylfaen" w:eastAsia="Times New Roman" w:hAnsi="Sylfaen" w:cs="Arial"/>
                <w:noProof/>
                <w:sz w:val="16"/>
                <w:szCs w:val="16"/>
                <w:lang w:val="en-GB" w:eastAsia="en-GB"/>
              </w:rPr>
            </w:pPr>
          </w:p>
        </w:tc>
      </w:tr>
      <w:tr w:rsidR="00AE5B5C" w:rsidRPr="00AE5B5C" w14:paraId="2F329842" w14:textId="77777777" w:rsidTr="00AE5B5C">
        <w:trPr>
          <w:trHeight w:val="1134"/>
        </w:trPr>
        <w:tc>
          <w:tcPr>
            <w:tcW w:w="2553" w:type="dxa"/>
            <w:gridSpan w:val="3"/>
          </w:tcPr>
          <w:p w14:paraId="3AAD0ED1"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7.3.1 Institutionalization of national forestry program.</w:t>
            </w:r>
          </w:p>
        </w:tc>
        <w:tc>
          <w:tcPr>
            <w:tcW w:w="2471" w:type="dxa"/>
            <w:gridSpan w:val="2"/>
          </w:tcPr>
          <w:p w14:paraId="1C1E2FDC"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The national forestry program will be fine-tuned as a mechanism for inter-agency coordination and community participation in forest-related decision-making process.</w:t>
            </w:r>
          </w:p>
        </w:tc>
        <w:tc>
          <w:tcPr>
            <w:tcW w:w="2446" w:type="dxa"/>
            <w:gridSpan w:val="5"/>
          </w:tcPr>
          <w:p w14:paraId="4D1ECCC9"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333" w:type="dxa"/>
            <w:gridSpan w:val="8"/>
            <w:noWrap/>
          </w:tcPr>
          <w:p w14:paraId="31A307E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Until the end of 2025, at least 4 meetings dedicated to the national forestry program have been conducted.</w:t>
            </w:r>
          </w:p>
        </w:tc>
        <w:tc>
          <w:tcPr>
            <w:tcW w:w="1823" w:type="dxa"/>
            <w:gridSpan w:val="10"/>
          </w:tcPr>
          <w:p w14:paraId="5672C3F7"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Annual report of the Ministry of Environmental Protection and Agriculture </w:t>
            </w:r>
          </w:p>
        </w:tc>
        <w:tc>
          <w:tcPr>
            <w:tcW w:w="1558" w:type="dxa"/>
            <w:gridSpan w:val="9"/>
            <w:noWrap/>
          </w:tcPr>
          <w:p w14:paraId="0BD4CA87"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p w14:paraId="7D6A50D1"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882" w:type="dxa"/>
            <w:gridSpan w:val="12"/>
            <w:noWrap/>
          </w:tcPr>
          <w:p w14:paraId="72AB4F78"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283" w:type="dxa"/>
            <w:gridSpan w:val="4"/>
          </w:tcPr>
          <w:p w14:paraId="31149E0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653" w:type="dxa"/>
            <w:gridSpan w:val="6"/>
          </w:tcPr>
          <w:p w14:paraId="7EFEB6D2"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cs="Sylfaen"/>
                <w:noProof/>
                <w:sz w:val="16"/>
                <w:szCs w:val="16"/>
                <w:lang w:val="en-GB"/>
              </w:rPr>
              <w:t>Administrative costs</w:t>
            </w:r>
          </w:p>
        </w:tc>
        <w:tc>
          <w:tcPr>
            <w:tcW w:w="768" w:type="dxa"/>
            <w:gridSpan w:val="5"/>
          </w:tcPr>
          <w:p w14:paraId="0CB89F69"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c>
          <w:tcPr>
            <w:tcW w:w="1170" w:type="dxa"/>
            <w:gridSpan w:val="2"/>
          </w:tcPr>
          <w:p w14:paraId="21C84235"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c>
          <w:tcPr>
            <w:tcW w:w="1169" w:type="dxa"/>
            <w:gridSpan w:val="4"/>
          </w:tcPr>
          <w:p w14:paraId="1AA0B489"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c>
          <w:tcPr>
            <w:tcW w:w="1084" w:type="dxa"/>
            <w:gridSpan w:val="3"/>
          </w:tcPr>
          <w:p w14:paraId="223AB7F9"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c>
          <w:tcPr>
            <w:tcW w:w="917" w:type="dxa"/>
            <w:gridSpan w:val="4"/>
          </w:tcPr>
          <w:p w14:paraId="41B09AE2"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r w:rsidR="00AE5B5C" w:rsidRPr="00AE5B5C" w14:paraId="19F32C36" w14:textId="77777777" w:rsidTr="00AE5B5C">
        <w:trPr>
          <w:trHeight w:val="1134"/>
        </w:trPr>
        <w:tc>
          <w:tcPr>
            <w:tcW w:w="2553" w:type="dxa"/>
            <w:gridSpan w:val="3"/>
          </w:tcPr>
          <w:p w14:paraId="4307F2BE"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lastRenderedPageBreak/>
              <w:t>7.3.2 Integration of gender issues into forest management plans.</w:t>
            </w:r>
          </w:p>
        </w:tc>
        <w:tc>
          <w:tcPr>
            <w:tcW w:w="2471" w:type="dxa"/>
            <w:gridSpan w:val="2"/>
          </w:tcPr>
          <w:p w14:paraId="22F849E7"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To refine the forest management plans, the existing plans (Lanchkhuti, Chokhatauri, Ozurgeti, Akhmeta, Dedoplistskaro-Sighnaghi forest districts) will be evaluated with regard of gender sensitivity in accordance with the pre-developed methodology and criteria, gender issues will be taken into consideration when preparing forest management plans of Tianeti, Kvareli, Telavi forest districts.</w:t>
            </w:r>
          </w:p>
        </w:tc>
        <w:tc>
          <w:tcPr>
            <w:tcW w:w="2446" w:type="dxa"/>
            <w:gridSpan w:val="5"/>
          </w:tcPr>
          <w:p w14:paraId="2A37E575"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hAnsi="Sylfaen"/>
                <w:noProof/>
                <w:sz w:val="16"/>
                <w:szCs w:val="16"/>
                <w:lang w:val="en-GB"/>
              </w:rPr>
              <w:t>Association Agreement: Article 302;</w:t>
            </w:r>
            <w:r w:rsidRPr="00AE5B5C">
              <w:rPr>
                <w:rFonts w:ascii="Sylfaen" w:hAnsi="Sylfaen"/>
                <w:noProof/>
                <w:sz w:val="16"/>
                <w:szCs w:val="16"/>
                <w:lang w:val="en-GB"/>
              </w:rPr>
              <w:br/>
              <w:t xml:space="preserve">SDG1 (No poverty); SDG8 (Decent work and economic growth); </w:t>
            </w:r>
            <w:r w:rsidRPr="00AE5B5C">
              <w:rPr>
                <w:rFonts w:ascii="Sylfaen" w:eastAsia="Times New Roman" w:hAnsi="Sylfaen" w:cs="Arial"/>
                <w:noProof/>
                <w:color w:val="000000" w:themeColor="text1"/>
                <w:sz w:val="16"/>
                <w:szCs w:val="16"/>
                <w:lang w:val="en-GB" w:eastAsia="en-GB"/>
              </w:rPr>
              <w:t xml:space="preserve">SDG 15 </w:t>
            </w:r>
            <w:r w:rsidRPr="00AE5B5C">
              <w:rPr>
                <w:rFonts w:ascii="Sylfaen" w:hAnsi="Sylfaen" w:cs="Arial"/>
                <w:noProof/>
                <w:color w:val="000000" w:themeColor="text1"/>
                <w:sz w:val="16"/>
                <w:szCs w:val="16"/>
                <w:lang w:val="en-GB"/>
              </w:rPr>
              <w:t>(Life on Land).</w:t>
            </w:r>
          </w:p>
        </w:tc>
        <w:tc>
          <w:tcPr>
            <w:tcW w:w="1333" w:type="dxa"/>
            <w:gridSpan w:val="8"/>
            <w:noWrap/>
          </w:tcPr>
          <w:p w14:paraId="3D6A785F"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Methodological guidelines have been designed and endorsed with the aim of evaluating forest management plans and integrating gender issues into them.</w:t>
            </w:r>
          </w:p>
          <w:p w14:paraId="38989733"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50ED4C54"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Until the end of the 2025, 8 forest management plans are gender sensitive.</w:t>
            </w:r>
          </w:p>
        </w:tc>
        <w:tc>
          <w:tcPr>
            <w:tcW w:w="1823" w:type="dxa"/>
            <w:gridSpan w:val="10"/>
          </w:tcPr>
          <w:p w14:paraId="3A961353"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Forest management plans for Lanchkhuti, Chokhatauri, Ozurgeti, Akhmeta, Tianeti, Kvareli, Telavi, and Dedoplistskaro-Sighnaghi forest districts.</w:t>
            </w:r>
          </w:p>
          <w:p w14:paraId="2A7024B4" w14:textId="77777777" w:rsidR="00AE5B5C" w:rsidRPr="00AE5B5C" w:rsidRDefault="00AE5B5C" w:rsidP="007612B1">
            <w:pPr>
              <w:rPr>
                <w:rFonts w:ascii="Sylfaen" w:eastAsia="Times New Roman" w:hAnsi="Sylfaen" w:cs="Arial"/>
                <w:noProof/>
                <w:color w:val="000000" w:themeColor="text1"/>
                <w:sz w:val="16"/>
                <w:szCs w:val="16"/>
                <w:lang w:val="en-GB" w:eastAsia="en-GB"/>
              </w:rPr>
            </w:pPr>
          </w:p>
          <w:p w14:paraId="2B3CE728"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Annual report of the LEPL </w:t>
            </w:r>
            <w:r w:rsidRPr="00AE5B5C">
              <w:rPr>
                <w:rFonts w:ascii="Sylfaen" w:hAnsi="Sylfaen"/>
                <w:noProof/>
                <w:sz w:val="16"/>
                <w:szCs w:val="16"/>
                <w:lang w:val="en-GB"/>
              </w:rPr>
              <w:t>National Forestry Agency</w:t>
            </w:r>
          </w:p>
          <w:p w14:paraId="5A7CB43C"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558" w:type="dxa"/>
            <w:gridSpan w:val="9"/>
            <w:noWrap/>
          </w:tcPr>
          <w:p w14:paraId="7D1B3F4E" w14:textId="77777777" w:rsidR="00AE5B5C" w:rsidRPr="00AE5B5C" w:rsidRDefault="00AE5B5C" w:rsidP="007612B1">
            <w:pPr>
              <w:pStyle w:val="NormalWeb"/>
              <w:rPr>
                <w:noProof/>
                <w:lang w:val="en-GB"/>
              </w:rPr>
            </w:pPr>
            <w:r w:rsidRPr="00AE5B5C">
              <w:rPr>
                <w:rFonts w:ascii="Sylfaen" w:hAnsi="Sylfaen"/>
                <w:noProof/>
                <w:sz w:val="16"/>
                <w:szCs w:val="16"/>
                <w:lang w:val="en-GB"/>
              </w:rPr>
              <w:t xml:space="preserve">Ministry of Environmental Protection and Agriculture </w:t>
            </w:r>
          </w:p>
        </w:tc>
        <w:tc>
          <w:tcPr>
            <w:tcW w:w="1882" w:type="dxa"/>
            <w:gridSpan w:val="12"/>
            <w:noWrap/>
          </w:tcPr>
          <w:p w14:paraId="1958878D" w14:textId="77777777" w:rsidR="00AE5B5C" w:rsidRPr="00AE5B5C" w:rsidRDefault="00AE5B5C" w:rsidP="007612B1">
            <w:pPr>
              <w:pStyle w:val="NormalWeb"/>
              <w:rPr>
                <w:noProof/>
                <w:lang w:val="en-GB"/>
              </w:rPr>
            </w:pPr>
            <w:r w:rsidRPr="00AE5B5C">
              <w:rPr>
                <w:rFonts w:ascii="Sylfaen" w:hAnsi="Sylfaen" w:cs="Arial"/>
                <w:noProof/>
                <w:color w:val="000000" w:themeColor="text1"/>
                <w:sz w:val="16"/>
                <w:szCs w:val="16"/>
                <w:lang w:val="en-GB"/>
              </w:rPr>
              <w:t xml:space="preserve">LEPL </w:t>
            </w:r>
            <w:r w:rsidRPr="00AE5B5C">
              <w:rPr>
                <w:rFonts w:ascii="Sylfaen" w:hAnsi="Sylfaen"/>
                <w:noProof/>
                <w:sz w:val="16"/>
                <w:szCs w:val="16"/>
                <w:lang w:val="en-GB"/>
              </w:rPr>
              <w:t>National Forestry Agency</w:t>
            </w:r>
          </w:p>
          <w:p w14:paraId="7454FB92" w14:textId="77777777" w:rsidR="00AE5B5C" w:rsidRPr="00AE5B5C" w:rsidRDefault="00AE5B5C" w:rsidP="007612B1">
            <w:pPr>
              <w:rPr>
                <w:rFonts w:ascii="Sylfaen" w:eastAsia="Times New Roman" w:hAnsi="Sylfaen" w:cs="Arial"/>
                <w:noProof/>
                <w:color w:val="000000" w:themeColor="text1"/>
                <w:sz w:val="16"/>
                <w:szCs w:val="16"/>
                <w:lang w:val="en-GB" w:eastAsia="en-GB"/>
              </w:rPr>
            </w:pPr>
          </w:p>
        </w:tc>
        <w:tc>
          <w:tcPr>
            <w:tcW w:w="1283" w:type="dxa"/>
            <w:gridSpan w:val="4"/>
          </w:tcPr>
          <w:p w14:paraId="7B43F796"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2025 Quarter IV</w:t>
            </w:r>
          </w:p>
        </w:tc>
        <w:tc>
          <w:tcPr>
            <w:tcW w:w="1653" w:type="dxa"/>
            <w:gridSpan w:val="6"/>
          </w:tcPr>
          <w:p w14:paraId="797E36E4" w14:textId="77777777" w:rsidR="00AE5B5C" w:rsidRPr="00AE5B5C" w:rsidRDefault="00AE5B5C" w:rsidP="007612B1">
            <w:pPr>
              <w:rPr>
                <w:rFonts w:ascii="Sylfaen" w:eastAsia="Times New Roman" w:hAnsi="Sylfaen" w:cs="Arial"/>
                <w:noProof/>
                <w:color w:val="000000" w:themeColor="text1"/>
                <w:sz w:val="16"/>
                <w:szCs w:val="16"/>
                <w:lang w:val="en-GB" w:eastAsia="en-GB"/>
              </w:rPr>
            </w:pPr>
            <w:r w:rsidRPr="00AE5B5C">
              <w:rPr>
                <w:rFonts w:eastAsia="Times New Roman" w:cstheme="minorHAnsi"/>
                <w:noProof/>
                <w:color w:val="000000" w:themeColor="text1"/>
                <w:sz w:val="16"/>
                <w:szCs w:val="16"/>
                <w:lang w:val="en-GB" w:eastAsia="en-GB"/>
              </w:rPr>
              <w:t xml:space="preserve">17,000 </w:t>
            </w:r>
            <w:r w:rsidRPr="00AE5B5C">
              <w:rPr>
                <w:rFonts w:ascii="Sylfaen" w:eastAsia="Times New Roman" w:hAnsi="Sylfaen" w:cs="Sylfaen"/>
                <w:noProof/>
                <w:color w:val="000000" w:themeColor="text1"/>
                <w:sz w:val="16"/>
                <w:szCs w:val="16"/>
                <w:lang w:val="en-GB" w:eastAsia="en-GB"/>
              </w:rPr>
              <w:t>GEL</w:t>
            </w:r>
          </w:p>
        </w:tc>
        <w:tc>
          <w:tcPr>
            <w:tcW w:w="768" w:type="dxa"/>
            <w:gridSpan w:val="5"/>
          </w:tcPr>
          <w:p w14:paraId="7A0CBD57"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c>
          <w:tcPr>
            <w:tcW w:w="1170" w:type="dxa"/>
            <w:gridSpan w:val="2"/>
          </w:tcPr>
          <w:p w14:paraId="55C89DD4"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c>
          <w:tcPr>
            <w:tcW w:w="1169" w:type="dxa"/>
            <w:gridSpan w:val="4"/>
          </w:tcPr>
          <w:p w14:paraId="0C5BA529"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r w:rsidRPr="00AE5B5C">
              <w:rPr>
                <w:rFonts w:eastAsia="Times New Roman" w:cstheme="minorHAnsi"/>
                <w:noProof/>
                <w:color w:val="000000" w:themeColor="text1"/>
                <w:sz w:val="16"/>
                <w:szCs w:val="16"/>
                <w:lang w:val="en-GB" w:eastAsia="en-GB"/>
              </w:rPr>
              <w:t xml:space="preserve">17,000 </w:t>
            </w:r>
            <w:r w:rsidRPr="00AE5B5C">
              <w:rPr>
                <w:rFonts w:ascii="Sylfaen" w:eastAsia="Times New Roman" w:hAnsi="Sylfaen" w:cs="Sylfaen"/>
                <w:noProof/>
                <w:color w:val="000000" w:themeColor="text1"/>
                <w:sz w:val="16"/>
                <w:szCs w:val="16"/>
                <w:lang w:val="en-GB" w:eastAsia="en-GB"/>
              </w:rPr>
              <w:t>GEL</w:t>
            </w:r>
          </w:p>
        </w:tc>
        <w:tc>
          <w:tcPr>
            <w:tcW w:w="1084" w:type="dxa"/>
            <w:gridSpan w:val="3"/>
          </w:tcPr>
          <w:p w14:paraId="32DBD2E3"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GCF,</w:t>
            </w:r>
          </w:p>
          <w:p w14:paraId="363622C3"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r w:rsidRPr="00AE5B5C">
              <w:rPr>
                <w:rFonts w:ascii="Sylfaen" w:eastAsia="Times New Roman" w:hAnsi="Sylfaen" w:cs="Arial"/>
                <w:noProof/>
                <w:color w:val="000000" w:themeColor="text1"/>
                <w:sz w:val="16"/>
                <w:szCs w:val="16"/>
                <w:lang w:val="en-GB" w:eastAsia="en-GB"/>
              </w:rPr>
              <w:t>German government</w:t>
            </w:r>
          </w:p>
        </w:tc>
        <w:tc>
          <w:tcPr>
            <w:tcW w:w="917" w:type="dxa"/>
            <w:gridSpan w:val="4"/>
          </w:tcPr>
          <w:p w14:paraId="55E05394" w14:textId="77777777" w:rsidR="00AE5B5C" w:rsidRPr="00AE5B5C" w:rsidRDefault="00AE5B5C" w:rsidP="007612B1">
            <w:pPr>
              <w:spacing w:line="360" w:lineRule="auto"/>
              <w:rPr>
                <w:rFonts w:ascii="Sylfaen" w:eastAsia="Times New Roman" w:hAnsi="Sylfaen" w:cs="Arial"/>
                <w:noProof/>
                <w:color w:val="000000" w:themeColor="text1"/>
                <w:sz w:val="16"/>
                <w:szCs w:val="16"/>
                <w:lang w:val="en-GB" w:eastAsia="en-GB"/>
              </w:rPr>
            </w:pPr>
          </w:p>
        </w:tc>
      </w:tr>
    </w:tbl>
    <w:p w14:paraId="0E287987" w14:textId="77777777" w:rsidR="006D42ED" w:rsidRPr="00AE5B5C" w:rsidRDefault="006D42ED" w:rsidP="00AE5B5C">
      <w:pPr>
        <w:rPr>
          <w:rFonts w:ascii="Sylfaen" w:hAnsi="Sylfaen"/>
          <w:noProof/>
          <w:lang w:val="en-GB"/>
        </w:rPr>
      </w:pPr>
    </w:p>
    <w:sectPr w:rsidR="006D42ED" w:rsidRPr="00AE5B5C" w:rsidSect="00CC623A">
      <w:footerReference w:type="default" r:id="rId11"/>
      <w:headerReference w:type="first" r:id="rId12"/>
      <w:pgSz w:w="23811" w:h="16838" w:orient="landscape" w:code="8"/>
      <w:pgMar w:top="1440" w:right="1440" w:bottom="198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D87D6" w14:textId="77777777" w:rsidR="001C0DBF" w:rsidRDefault="001C0DBF" w:rsidP="00F579B1">
      <w:pPr>
        <w:spacing w:after="0" w:line="240" w:lineRule="auto"/>
      </w:pPr>
      <w:r>
        <w:separator/>
      </w:r>
    </w:p>
  </w:endnote>
  <w:endnote w:type="continuationSeparator" w:id="0">
    <w:p w14:paraId="42B4058F" w14:textId="77777777" w:rsidR="001C0DBF" w:rsidRDefault="001C0DBF" w:rsidP="00F579B1">
      <w:pPr>
        <w:spacing w:after="0" w:line="240" w:lineRule="auto"/>
      </w:pPr>
      <w:r>
        <w:continuationSeparator/>
      </w:r>
    </w:p>
  </w:endnote>
  <w:endnote w:type="continuationNotice" w:id="1">
    <w:p w14:paraId="0FCFE7F2" w14:textId="77777777" w:rsidR="001C0DBF" w:rsidRDefault="001C0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Whitney Semibold">
    <w:altName w:val="Cambria"/>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swiss"/>
    <w:pitch w:val="variable"/>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variable"/>
    <w:sig w:usb0="20000207" w:usb1="00000002" w:usb2="00000000" w:usb3="00000000" w:csb0="00000197"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41296392"/>
      <w:docPartObj>
        <w:docPartGallery w:val="Page Numbers (Bottom of Page)"/>
        <w:docPartUnique/>
      </w:docPartObj>
    </w:sdtPr>
    <w:sdtEndPr>
      <w:rPr>
        <w:noProof/>
      </w:rPr>
    </w:sdtEndPr>
    <w:sdtContent>
      <w:p w14:paraId="719E7270" w14:textId="5C51696F" w:rsidR="006C0855" w:rsidRDefault="006C085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3CAB44E" w14:textId="2AF41A37" w:rsidR="006C0855" w:rsidRPr="00CC623A" w:rsidRDefault="006C0855" w:rsidP="00CC623A">
    <w:pPr>
      <w:rPr>
        <w:rFonts w:ascii="Sylfaen" w:eastAsia="Times New Roman" w:hAnsi="Sylfaen" w:cs="Arial"/>
        <w:b/>
        <w:bCs/>
        <w:color w:val="365F91" w:themeColor="accent1" w:themeShade="BF"/>
        <w:sz w:val="18"/>
        <w:szCs w:val="18"/>
        <w:lang w:val="ka-GE"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C77C" w14:textId="77777777" w:rsidR="001C0DBF" w:rsidRDefault="001C0DBF" w:rsidP="00F579B1">
      <w:pPr>
        <w:spacing w:after="0" w:line="240" w:lineRule="auto"/>
      </w:pPr>
      <w:r>
        <w:separator/>
      </w:r>
    </w:p>
  </w:footnote>
  <w:footnote w:type="continuationSeparator" w:id="0">
    <w:p w14:paraId="60530E20" w14:textId="77777777" w:rsidR="001C0DBF" w:rsidRDefault="001C0DBF" w:rsidP="00F579B1">
      <w:pPr>
        <w:spacing w:after="0" w:line="240" w:lineRule="auto"/>
      </w:pPr>
      <w:r>
        <w:continuationSeparator/>
      </w:r>
    </w:p>
  </w:footnote>
  <w:footnote w:type="continuationNotice" w:id="1">
    <w:p w14:paraId="7734F776" w14:textId="77777777" w:rsidR="001C0DBF" w:rsidRDefault="001C0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7D01" w14:textId="77777777" w:rsidR="00DD6E6E" w:rsidRDefault="00DD6E6E" w:rsidP="00DD6E6E">
    <w:pPr>
      <w:jc w:val="center"/>
      <w:rPr>
        <w:rFonts w:ascii="Sylfaen" w:eastAsia="Times New Roman" w:hAnsi="Sylfaen" w:cs="Arial"/>
        <w:b/>
        <w:bCs/>
        <w:sz w:val="28"/>
        <w:szCs w:val="28"/>
        <w:lang w:eastAsia="en-GB"/>
      </w:rPr>
    </w:pPr>
    <w:r w:rsidRPr="00DD6E6E">
      <w:rPr>
        <w:rFonts w:ascii="Sylfaen" w:eastAsia="Times New Roman" w:hAnsi="Sylfaen" w:cs="Arial"/>
        <w:b/>
        <w:bCs/>
        <w:sz w:val="28"/>
        <w:szCs w:val="28"/>
        <w:lang w:eastAsia="en-GB"/>
      </w:rPr>
      <w:t>2030 Strategy of Climate Change of Georgia</w:t>
    </w:r>
  </w:p>
  <w:p w14:paraId="6554A47A" w14:textId="77777777" w:rsidR="00DD6E6E" w:rsidRDefault="00DD6E6E" w:rsidP="00DD6E6E">
    <w:pPr>
      <w:jc w:val="center"/>
      <w:rPr>
        <w:rFonts w:ascii="Sylfaen" w:eastAsia="Times New Roman" w:hAnsi="Sylfaen" w:cs="Arial"/>
        <w:b/>
        <w:bCs/>
        <w:sz w:val="28"/>
        <w:szCs w:val="28"/>
        <w:lang w:eastAsia="en-GB"/>
      </w:rPr>
    </w:pPr>
    <w:r w:rsidRPr="00DD6E6E">
      <w:rPr>
        <w:rFonts w:ascii="Sylfaen" w:eastAsia="Times New Roman" w:hAnsi="Sylfaen" w:cs="Arial"/>
        <w:b/>
        <w:bCs/>
        <w:sz w:val="28"/>
        <w:szCs w:val="28"/>
        <w:lang w:eastAsia="en-GB"/>
      </w:rPr>
      <w:t>2024-2025 action plan</w:t>
    </w:r>
  </w:p>
  <w:p w14:paraId="096AF474" w14:textId="750A59FE" w:rsidR="00DD6E6E" w:rsidRDefault="00DD6E6E">
    <w:pPr>
      <w:pStyle w:val="Header"/>
      <w:rPr>
        <w:rFonts w:ascii="Sylfaen" w:eastAsia="Times New Roman" w:hAnsi="Sylfaen" w:cs="Arial"/>
        <w:b w:val="0"/>
        <w:noProof w:val="0"/>
        <w:color w:val="auto"/>
        <w:sz w:val="18"/>
        <w:szCs w:val="18"/>
        <w:lang w:eastAsia="en-GB"/>
      </w:rPr>
    </w:pPr>
    <w:r w:rsidRPr="00DD6E6E">
      <w:rPr>
        <w:rFonts w:ascii="Sylfaen" w:eastAsia="Times New Roman" w:hAnsi="Sylfaen" w:cs="Arial"/>
        <w:b w:val="0"/>
        <w:noProof w:val="0"/>
        <w:color w:val="auto"/>
        <w:sz w:val="18"/>
        <w:szCs w:val="18"/>
        <w:lang w:eastAsia="en-GB"/>
      </w:rPr>
      <w:t>The action plan has been prepared in accordance with the Resolution No. 629 of the Government of Georgia of December 20, 2019 "On approval of the procedure for development, monitoring and evaluation of policy documents". By sector, the historical and baseline indicators of the impact indicator are taken from the 1990-2015 National Greenhouse Gas Inventory of Georgia. The "baseline forecast" is calculated in different models and aggregated in the LEAP model. It refers to the expected value of the indicator in the absence of intervention, to which the desired "final target value" of the indicator is subtracted. A “baseline” performance indicator is the last available data to which the interim and final target performance indicators are compared. For more information on assumptions and methodology, see Annex IV of the Climate Change Strategy. Although many of the activities in the Climate Action Plan are carried out by the private sector, they are carried out with high involvement of the public sector and the efforts of civil servants. Only the estimated amount of direct, additional costs is included in the budget part. Accordingly, the budget does not specify indirect costs, including time spent by civil servants. Due to the specifics of climate change mitigation measures, investments from the private sector are indicated in a number of cases, although these funds are not included in the total budget of the climate change strategy and action plan.</w:t>
    </w:r>
  </w:p>
  <w:p w14:paraId="65F78D17" w14:textId="77777777" w:rsidR="00DD6E6E" w:rsidRDefault="00DD6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329"/>
    <w:multiLevelType w:val="multilevel"/>
    <w:tmpl w:val="2BBAF13A"/>
    <w:styleLink w:val="NewClimateInstituteBulletsSimple"/>
    <w:lvl w:ilvl="0">
      <w:start w:val="1"/>
      <w:numFmt w:val="bullet"/>
      <w:lvlText w:val=""/>
      <w:lvlJc w:val="left"/>
      <w:pPr>
        <w:ind w:left="624" w:hanging="34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2429B7"/>
    <w:multiLevelType w:val="hybridMultilevel"/>
    <w:tmpl w:val="00C00CFE"/>
    <w:lvl w:ilvl="0" w:tplc="7A1266E2">
      <w:start w:val="1"/>
      <w:numFmt w:val="bullet"/>
      <w:pStyle w:val="Bullets"/>
      <w:lvlText w:val=""/>
      <w:lvlJc w:val="left"/>
      <w:pPr>
        <w:ind w:left="720" w:hanging="360"/>
      </w:pPr>
      <w:rPr>
        <w:rFonts w:ascii="Symbol" w:hAnsi="Symbol" w:hint="default"/>
        <w:color w:val="auto"/>
        <w:sz w:val="19"/>
        <w:szCs w:val="1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02CDB"/>
    <w:multiLevelType w:val="multilevel"/>
    <w:tmpl w:val="968E37A6"/>
    <w:styleLink w:val="NewClimateInstituteBullets"/>
    <w:lvl w:ilvl="0">
      <w:start w:val="1"/>
      <w:numFmt w:val="bullet"/>
      <w:lvlText w:val=""/>
      <w:lvlJc w:val="left"/>
      <w:pPr>
        <w:tabs>
          <w:tab w:val="num" w:pos="397"/>
        </w:tabs>
        <w:ind w:left="567" w:hanging="283"/>
      </w:pPr>
      <w:rPr>
        <w:rFonts w:ascii="Arial" w:hAnsi="Arial" w:hint="default"/>
        <w:color w:val="auto"/>
        <w:sz w:val="20"/>
      </w:rPr>
    </w:lvl>
    <w:lvl w:ilvl="1">
      <w:start w:val="1"/>
      <w:numFmt w:val="bullet"/>
      <w:lvlText w:val=""/>
      <w:lvlJc w:val="left"/>
      <w:pPr>
        <w:tabs>
          <w:tab w:val="num" w:pos="737"/>
        </w:tabs>
        <w:ind w:left="964" w:hanging="284"/>
      </w:pPr>
      <w:rPr>
        <w:rFonts w:ascii="Symbol" w:hAnsi="Symbol" w:hint="default"/>
        <w:color w:val="1F497D" w:themeColor="text2"/>
      </w:rPr>
    </w:lvl>
    <w:lvl w:ilvl="2">
      <w:start w:val="1"/>
      <w:numFmt w:val="bullet"/>
      <w:lvlText w:val=""/>
      <w:lvlJc w:val="left"/>
      <w:pPr>
        <w:tabs>
          <w:tab w:val="num" w:pos="1021"/>
        </w:tabs>
        <w:ind w:left="1304" w:hanging="283"/>
      </w:pPr>
      <w:rPr>
        <w:rFonts w:ascii="Symbol" w:hAnsi="Symbol" w:hint="default"/>
        <w:color w:val="1F497D" w:themeColor="text2"/>
      </w:rPr>
    </w:lvl>
    <w:lvl w:ilvl="3">
      <w:start w:val="1"/>
      <w:numFmt w:val="bullet"/>
      <w:lvlText w:val=""/>
      <w:lvlJc w:val="left"/>
      <w:pPr>
        <w:tabs>
          <w:tab w:val="num" w:pos="1361"/>
        </w:tabs>
        <w:ind w:left="1644" w:hanging="283"/>
      </w:pPr>
      <w:rPr>
        <w:rFonts w:ascii="Symbol" w:hAnsi="Symbol" w:hint="default"/>
        <w:color w:val="4F81BD" w:themeColor="accent1"/>
      </w:rPr>
    </w:lvl>
    <w:lvl w:ilvl="4">
      <w:start w:val="1"/>
      <w:numFmt w:val="bullet"/>
      <w:lvlText w:val="o"/>
      <w:lvlJc w:val="left"/>
      <w:pPr>
        <w:tabs>
          <w:tab w:val="num" w:pos="1701"/>
        </w:tabs>
        <w:ind w:left="1985" w:hanging="284"/>
      </w:pPr>
      <w:rPr>
        <w:rFonts w:ascii="Symbol" w:hAnsi="Symbol" w:hint="default"/>
        <w:color w:val="4F81BD" w:themeColor="accent1"/>
        <w:sz w:val="2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283421"/>
    <w:multiLevelType w:val="hybridMultilevel"/>
    <w:tmpl w:val="24D8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844FC"/>
    <w:multiLevelType w:val="multilevel"/>
    <w:tmpl w:val="4DEA9CE2"/>
    <w:styleLink w:val="NewClimateInstituteNumbersBlack"/>
    <w:lvl w:ilvl="0">
      <w:start w:val="1"/>
      <w:numFmt w:val="decimal"/>
      <w:lvlText w:val="%1."/>
      <w:lvlJc w:val="left"/>
      <w:pPr>
        <w:tabs>
          <w:tab w:val="num" w:pos="397"/>
        </w:tabs>
        <w:ind w:left="624" w:hanging="340"/>
      </w:pPr>
      <w:rPr>
        <w:rFonts w:ascii="Arial" w:hAnsi="Arial" w:hint="default"/>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FF43B2"/>
    <w:multiLevelType w:val="hybridMultilevel"/>
    <w:tmpl w:val="73D64260"/>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C142E"/>
    <w:multiLevelType w:val="multilevel"/>
    <w:tmpl w:val="07467708"/>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b w:val="0"/>
      </w:rPr>
    </w:lvl>
    <w:lvl w:ilvl="2">
      <w:start w:val="1"/>
      <w:numFmt w:val="decimal"/>
      <w:pStyle w:val="Heading2"/>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7" w15:restartNumberingAfterBreak="0">
    <w:nsid w:val="25C70C21"/>
    <w:multiLevelType w:val="multilevel"/>
    <w:tmpl w:val="4574C232"/>
    <w:lvl w:ilvl="0">
      <w:start w:val="1"/>
      <w:numFmt w:val="decimal"/>
      <w:lvlText w:val="%1"/>
      <w:lvlJc w:val="left"/>
      <w:pPr>
        <w:ind w:left="432" w:hanging="432"/>
      </w:pPr>
      <w:rPr>
        <w:rFonts w:hint="default"/>
        <w:b/>
      </w:rPr>
    </w:lvl>
    <w:lvl w:ilvl="1">
      <w:start w:val="2"/>
      <w:numFmt w:val="decimal"/>
      <w:lvlText w:val="%1.%2"/>
      <w:lvlJc w:val="left"/>
      <w:pPr>
        <w:ind w:left="846" w:hanging="576"/>
      </w:pPr>
      <w:rPr>
        <w:rFonts w:hint="default"/>
      </w:rPr>
    </w:lvl>
    <w:lvl w:ilvl="2">
      <w:start w:val="1"/>
      <w:numFmt w:val="decimal"/>
      <w:pStyle w:val="Heading3"/>
      <w:lvlText w:val="%1.%2.%3"/>
      <w:lvlJc w:val="left"/>
      <w:pPr>
        <w:ind w:left="720" w:hanging="720"/>
      </w:pPr>
      <w:rPr>
        <w:rFonts w:hint="default"/>
        <w:b/>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B837C91"/>
    <w:multiLevelType w:val="multilevel"/>
    <w:tmpl w:val="FD6A7C64"/>
    <w:lvl w:ilvl="0">
      <w:start w:val="1"/>
      <w:numFmt w:val="decimal"/>
      <w:lvlText w:val="%1."/>
      <w:lvlJc w:val="left"/>
      <w:pPr>
        <w:ind w:left="720" w:hanging="360"/>
      </w:pPr>
      <w:rPr>
        <w:rFonts w:ascii="Sylfaen" w:eastAsiaTheme="minorEastAsia" w:hAnsi="Sylfaen" w:cstheme="minorBidi"/>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F50AFF"/>
    <w:multiLevelType w:val="hybridMultilevel"/>
    <w:tmpl w:val="3C1EA36A"/>
    <w:lvl w:ilvl="0" w:tplc="3BC416A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D815B6E"/>
    <w:multiLevelType w:val="hybridMultilevel"/>
    <w:tmpl w:val="C1FA1D9C"/>
    <w:lvl w:ilvl="0" w:tplc="400ECAA0">
      <w:start w:val="1"/>
      <w:numFmt w:val="upperRoman"/>
      <w:pStyle w:val="Heading1nonumbers"/>
      <w:lvlText w:val="Annex %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7419EA"/>
    <w:multiLevelType w:val="hybridMultilevel"/>
    <w:tmpl w:val="E4985DCE"/>
    <w:lvl w:ilvl="0" w:tplc="34167C8E">
      <w:start w:val="20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43B21"/>
    <w:multiLevelType w:val="multilevel"/>
    <w:tmpl w:val="3BBAC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EB4BAE"/>
    <w:multiLevelType w:val="hybridMultilevel"/>
    <w:tmpl w:val="6120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86813"/>
    <w:multiLevelType w:val="hybridMultilevel"/>
    <w:tmpl w:val="411ADB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D477F8"/>
    <w:multiLevelType w:val="hybridMultilevel"/>
    <w:tmpl w:val="017089BA"/>
    <w:lvl w:ilvl="0" w:tplc="4C06FB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042041"/>
    <w:multiLevelType w:val="multilevel"/>
    <w:tmpl w:val="5984B35C"/>
    <w:styleLink w:val="NewClimateInstituteNumbersOrange"/>
    <w:lvl w:ilvl="0">
      <w:start w:val="1"/>
      <w:numFmt w:val="decimal"/>
      <w:lvlText w:val="%1."/>
      <w:lvlJc w:val="left"/>
      <w:pPr>
        <w:tabs>
          <w:tab w:val="num" w:pos="397"/>
        </w:tabs>
        <w:ind w:left="624" w:hanging="340"/>
      </w:pPr>
      <w:rPr>
        <w:rFonts w:ascii="Arial" w:hAnsi="Arial" w:hint="default"/>
        <w:color w:val="4F81BD"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2364D6"/>
    <w:multiLevelType w:val="multilevel"/>
    <w:tmpl w:val="13D08666"/>
    <w:styleLink w:val="old"/>
    <w:lvl w:ilvl="0">
      <w:start w:val="1"/>
      <w:numFmt w:val="bullet"/>
      <w:lvlText w:val=""/>
      <w:lvlJc w:val="left"/>
      <w:pPr>
        <w:ind w:left="907" w:hanging="567"/>
      </w:pPr>
      <w:rPr>
        <w:rFonts w:ascii="Arial" w:hAnsi="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0C7005"/>
    <w:multiLevelType w:val="hybridMultilevel"/>
    <w:tmpl w:val="4D701D54"/>
    <w:lvl w:ilvl="0" w:tplc="A9325892">
      <w:start w:val="1"/>
      <w:numFmt w:val="decimal"/>
      <w:pStyle w:val="ListNumber"/>
      <w:lvlText w:val="%1."/>
      <w:lvlJc w:val="left"/>
      <w:pPr>
        <w:ind w:left="720" w:hanging="360"/>
      </w:pPr>
      <w:rPr>
        <w:rFonts w:hint="default"/>
        <w:color w:val="4F81BD" w:themeColor="accen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222658"/>
    <w:multiLevelType w:val="hybridMultilevel"/>
    <w:tmpl w:val="4776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174677"/>
    <w:multiLevelType w:val="multilevel"/>
    <w:tmpl w:val="0C0A001D"/>
    <w:styleLink w:val="Estilo3"/>
    <w:lvl w:ilvl="0">
      <w:start w:val="1"/>
      <w:numFmt w:val="bullet"/>
      <w:lvlText w:val=""/>
      <w:lvlJc w:val="left"/>
      <w:pPr>
        <w:ind w:left="360" w:hanging="360"/>
      </w:pPr>
      <w:rPr>
        <w:rFonts w:ascii="Symbol" w:hAnsi="Symbol" w:hint="default"/>
        <w:color w:val="16609F"/>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C67188"/>
    <w:multiLevelType w:val="hybridMultilevel"/>
    <w:tmpl w:val="71E83A1C"/>
    <w:lvl w:ilvl="0" w:tplc="8C3C806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F4C36"/>
    <w:multiLevelType w:val="hybridMultilevel"/>
    <w:tmpl w:val="42286E58"/>
    <w:lvl w:ilvl="0" w:tplc="953A6D5E">
      <w:start w:val="1"/>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177602"/>
    <w:multiLevelType w:val="hybridMultilevel"/>
    <w:tmpl w:val="7A42AE00"/>
    <w:lvl w:ilvl="0" w:tplc="84F2CBA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63097"/>
    <w:multiLevelType w:val="multilevel"/>
    <w:tmpl w:val="9FCAA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7329C3"/>
    <w:multiLevelType w:val="hybridMultilevel"/>
    <w:tmpl w:val="0194019A"/>
    <w:lvl w:ilvl="0" w:tplc="E77C473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8"/>
  </w:num>
  <w:num w:numId="3">
    <w:abstractNumId w:val="17"/>
  </w:num>
  <w:num w:numId="4">
    <w:abstractNumId w:val="2"/>
  </w:num>
  <w:num w:numId="5">
    <w:abstractNumId w:val="16"/>
  </w:num>
  <w:num w:numId="6">
    <w:abstractNumId w:val="0"/>
  </w:num>
  <w:num w:numId="7">
    <w:abstractNumId w:val="4"/>
  </w:num>
  <w:num w:numId="8">
    <w:abstractNumId w:val="1"/>
  </w:num>
  <w:num w:numId="9">
    <w:abstractNumId w:val="7"/>
  </w:num>
  <w:num w:numId="10">
    <w:abstractNumId w:val="10"/>
  </w:num>
  <w:num w:numId="11">
    <w:abstractNumId w:val="21"/>
  </w:num>
  <w:num w:numId="12">
    <w:abstractNumId w:val="6"/>
  </w:num>
  <w:num w:numId="13">
    <w:abstractNumId w:val="15"/>
  </w:num>
  <w:num w:numId="14">
    <w:abstractNumId w:val="11"/>
  </w:num>
  <w:num w:numId="15">
    <w:abstractNumId w:val="25"/>
  </w:num>
  <w:num w:numId="16">
    <w:abstractNumId w:val="9"/>
  </w:num>
  <w:num w:numId="17">
    <w:abstractNumId w:val="8"/>
  </w:num>
  <w:num w:numId="18">
    <w:abstractNumId w:val="12"/>
  </w:num>
  <w:num w:numId="19">
    <w:abstractNumId w:val="23"/>
  </w:num>
  <w:num w:numId="20">
    <w:abstractNumId w:val="19"/>
  </w:num>
  <w:num w:numId="21">
    <w:abstractNumId w:val="13"/>
  </w:num>
  <w:num w:numId="22">
    <w:abstractNumId w:val="3"/>
  </w:num>
  <w:num w:numId="23">
    <w:abstractNumId w:val="22"/>
  </w:num>
  <w:num w:numId="24">
    <w:abstractNumId w:val="5"/>
  </w:num>
  <w:num w:numId="25">
    <w:abstractNumId w:val="14"/>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MDEzMrMwt7QwNzVX0lEKTi0uzszPAymwMKgFABaWkdwtAAAA"/>
  </w:docVars>
  <w:rsids>
    <w:rsidRoot w:val="00411BED"/>
    <w:rsid w:val="00000AC6"/>
    <w:rsid w:val="00000FAE"/>
    <w:rsid w:val="000011D1"/>
    <w:rsid w:val="00001489"/>
    <w:rsid w:val="00001BEA"/>
    <w:rsid w:val="00002B74"/>
    <w:rsid w:val="00003D36"/>
    <w:rsid w:val="00004702"/>
    <w:rsid w:val="00004E71"/>
    <w:rsid w:val="0000583B"/>
    <w:rsid w:val="00006526"/>
    <w:rsid w:val="0000717B"/>
    <w:rsid w:val="000071BC"/>
    <w:rsid w:val="00007E9E"/>
    <w:rsid w:val="0001031F"/>
    <w:rsid w:val="0001090F"/>
    <w:rsid w:val="0001105B"/>
    <w:rsid w:val="00011332"/>
    <w:rsid w:val="0001169D"/>
    <w:rsid w:val="00011A48"/>
    <w:rsid w:val="00011DAB"/>
    <w:rsid w:val="00012683"/>
    <w:rsid w:val="00012B11"/>
    <w:rsid w:val="00012B40"/>
    <w:rsid w:val="00012CC0"/>
    <w:rsid w:val="000133AF"/>
    <w:rsid w:val="00013D68"/>
    <w:rsid w:val="00013E80"/>
    <w:rsid w:val="00015E02"/>
    <w:rsid w:val="00015E95"/>
    <w:rsid w:val="000160F7"/>
    <w:rsid w:val="000172E9"/>
    <w:rsid w:val="0001771D"/>
    <w:rsid w:val="00017DB4"/>
    <w:rsid w:val="00017EFE"/>
    <w:rsid w:val="00020829"/>
    <w:rsid w:val="00022500"/>
    <w:rsid w:val="00022805"/>
    <w:rsid w:val="00022972"/>
    <w:rsid w:val="00022F02"/>
    <w:rsid w:val="00023587"/>
    <w:rsid w:val="000237D2"/>
    <w:rsid w:val="00023BD6"/>
    <w:rsid w:val="00023FC3"/>
    <w:rsid w:val="00024360"/>
    <w:rsid w:val="000253B4"/>
    <w:rsid w:val="00025AEA"/>
    <w:rsid w:val="00025E35"/>
    <w:rsid w:val="00025EB3"/>
    <w:rsid w:val="00026AE6"/>
    <w:rsid w:val="00026B15"/>
    <w:rsid w:val="000275F4"/>
    <w:rsid w:val="0002789A"/>
    <w:rsid w:val="00030F7F"/>
    <w:rsid w:val="000311AE"/>
    <w:rsid w:val="000312CA"/>
    <w:rsid w:val="00031A2B"/>
    <w:rsid w:val="00031E1E"/>
    <w:rsid w:val="00033FFE"/>
    <w:rsid w:val="0003451F"/>
    <w:rsid w:val="00034A48"/>
    <w:rsid w:val="00035589"/>
    <w:rsid w:val="000358F7"/>
    <w:rsid w:val="00035D19"/>
    <w:rsid w:val="00035FB7"/>
    <w:rsid w:val="00036309"/>
    <w:rsid w:val="0003645A"/>
    <w:rsid w:val="000365E1"/>
    <w:rsid w:val="00036669"/>
    <w:rsid w:val="00036E40"/>
    <w:rsid w:val="00037E33"/>
    <w:rsid w:val="00037E80"/>
    <w:rsid w:val="0004053B"/>
    <w:rsid w:val="0004102F"/>
    <w:rsid w:val="00041C25"/>
    <w:rsid w:val="00041FF5"/>
    <w:rsid w:val="0004232F"/>
    <w:rsid w:val="00042E64"/>
    <w:rsid w:val="00043A44"/>
    <w:rsid w:val="00043C99"/>
    <w:rsid w:val="00044987"/>
    <w:rsid w:val="000449E2"/>
    <w:rsid w:val="000450FD"/>
    <w:rsid w:val="0004518B"/>
    <w:rsid w:val="00045378"/>
    <w:rsid w:val="000456CE"/>
    <w:rsid w:val="00045990"/>
    <w:rsid w:val="00046006"/>
    <w:rsid w:val="00046EEB"/>
    <w:rsid w:val="0004716C"/>
    <w:rsid w:val="00047966"/>
    <w:rsid w:val="00050766"/>
    <w:rsid w:val="000508C3"/>
    <w:rsid w:val="0005128C"/>
    <w:rsid w:val="00051419"/>
    <w:rsid w:val="00051542"/>
    <w:rsid w:val="0005162E"/>
    <w:rsid w:val="000518B5"/>
    <w:rsid w:val="000525CB"/>
    <w:rsid w:val="00052BE8"/>
    <w:rsid w:val="000535E8"/>
    <w:rsid w:val="00054266"/>
    <w:rsid w:val="00054997"/>
    <w:rsid w:val="0005519D"/>
    <w:rsid w:val="0005552F"/>
    <w:rsid w:val="000555AC"/>
    <w:rsid w:val="00055660"/>
    <w:rsid w:val="00056349"/>
    <w:rsid w:val="000564E1"/>
    <w:rsid w:val="0005750E"/>
    <w:rsid w:val="0005778A"/>
    <w:rsid w:val="00060637"/>
    <w:rsid w:val="000606C4"/>
    <w:rsid w:val="0006075A"/>
    <w:rsid w:val="00060832"/>
    <w:rsid w:val="0006090A"/>
    <w:rsid w:val="0006098B"/>
    <w:rsid w:val="00060D79"/>
    <w:rsid w:val="000612DE"/>
    <w:rsid w:val="00061417"/>
    <w:rsid w:val="000617D9"/>
    <w:rsid w:val="00061925"/>
    <w:rsid w:val="00061C8A"/>
    <w:rsid w:val="00062243"/>
    <w:rsid w:val="000623A5"/>
    <w:rsid w:val="00062535"/>
    <w:rsid w:val="0006256B"/>
    <w:rsid w:val="00062889"/>
    <w:rsid w:val="00063CAF"/>
    <w:rsid w:val="0006415D"/>
    <w:rsid w:val="0006500B"/>
    <w:rsid w:val="00065980"/>
    <w:rsid w:val="0006611B"/>
    <w:rsid w:val="00066D86"/>
    <w:rsid w:val="00066E7B"/>
    <w:rsid w:val="00067869"/>
    <w:rsid w:val="0007012F"/>
    <w:rsid w:val="00070155"/>
    <w:rsid w:val="000708C5"/>
    <w:rsid w:val="0007164A"/>
    <w:rsid w:val="00071C8F"/>
    <w:rsid w:val="00071D61"/>
    <w:rsid w:val="00071FA3"/>
    <w:rsid w:val="0007203C"/>
    <w:rsid w:val="000721F7"/>
    <w:rsid w:val="000725E8"/>
    <w:rsid w:val="00072AEB"/>
    <w:rsid w:val="00072DB7"/>
    <w:rsid w:val="000730E5"/>
    <w:rsid w:val="00074352"/>
    <w:rsid w:val="00074BD2"/>
    <w:rsid w:val="00074EDB"/>
    <w:rsid w:val="000754E3"/>
    <w:rsid w:val="000759FC"/>
    <w:rsid w:val="00076B86"/>
    <w:rsid w:val="0007744E"/>
    <w:rsid w:val="000778B0"/>
    <w:rsid w:val="00077ABF"/>
    <w:rsid w:val="00077E2F"/>
    <w:rsid w:val="000801D7"/>
    <w:rsid w:val="0008112F"/>
    <w:rsid w:val="000812D5"/>
    <w:rsid w:val="000822FD"/>
    <w:rsid w:val="00082D0F"/>
    <w:rsid w:val="00082D21"/>
    <w:rsid w:val="0008302A"/>
    <w:rsid w:val="00083E5A"/>
    <w:rsid w:val="00084727"/>
    <w:rsid w:val="00084D7E"/>
    <w:rsid w:val="0008560A"/>
    <w:rsid w:val="000859DB"/>
    <w:rsid w:val="00085F1C"/>
    <w:rsid w:val="0008629F"/>
    <w:rsid w:val="000862CA"/>
    <w:rsid w:val="0008640C"/>
    <w:rsid w:val="000867CC"/>
    <w:rsid w:val="00086BD3"/>
    <w:rsid w:val="00086FD9"/>
    <w:rsid w:val="0008733D"/>
    <w:rsid w:val="00087539"/>
    <w:rsid w:val="0009063D"/>
    <w:rsid w:val="0009093C"/>
    <w:rsid w:val="000920EE"/>
    <w:rsid w:val="00092A82"/>
    <w:rsid w:val="00092AFB"/>
    <w:rsid w:val="00092DA8"/>
    <w:rsid w:val="00093E9F"/>
    <w:rsid w:val="000949C2"/>
    <w:rsid w:val="000956EE"/>
    <w:rsid w:val="00095AEF"/>
    <w:rsid w:val="000960E6"/>
    <w:rsid w:val="000A02AE"/>
    <w:rsid w:val="000A1281"/>
    <w:rsid w:val="000A18DD"/>
    <w:rsid w:val="000A1942"/>
    <w:rsid w:val="000A1ADF"/>
    <w:rsid w:val="000A26D0"/>
    <w:rsid w:val="000A281B"/>
    <w:rsid w:val="000A3B6C"/>
    <w:rsid w:val="000A43C3"/>
    <w:rsid w:val="000A43F3"/>
    <w:rsid w:val="000A52D4"/>
    <w:rsid w:val="000A5927"/>
    <w:rsid w:val="000A5C1C"/>
    <w:rsid w:val="000A5D37"/>
    <w:rsid w:val="000A6055"/>
    <w:rsid w:val="000A6920"/>
    <w:rsid w:val="000A6CB6"/>
    <w:rsid w:val="000A75F5"/>
    <w:rsid w:val="000A7616"/>
    <w:rsid w:val="000A7D73"/>
    <w:rsid w:val="000B068E"/>
    <w:rsid w:val="000B0AA8"/>
    <w:rsid w:val="000B0DB9"/>
    <w:rsid w:val="000B0EC1"/>
    <w:rsid w:val="000B0F2C"/>
    <w:rsid w:val="000B19C9"/>
    <w:rsid w:val="000B1F36"/>
    <w:rsid w:val="000B2241"/>
    <w:rsid w:val="000B2FD5"/>
    <w:rsid w:val="000B357E"/>
    <w:rsid w:val="000B38EF"/>
    <w:rsid w:val="000B40E3"/>
    <w:rsid w:val="000B450D"/>
    <w:rsid w:val="000B46CC"/>
    <w:rsid w:val="000B4A41"/>
    <w:rsid w:val="000B4C40"/>
    <w:rsid w:val="000B532E"/>
    <w:rsid w:val="000B5501"/>
    <w:rsid w:val="000B5C8A"/>
    <w:rsid w:val="000B5E20"/>
    <w:rsid w:val="000B6CD8"/>
    <w:rsid w:val="000B6FB7"/>
    <w:rsid w:val="000C0029"/>
    <w:rsid w:val="000C08B7"/>
    <w:rsid w:val="000C0CC1"/>
    <w:rsid w:val="000C1522"/>
    <w:rsid w:val="000C1DAE"/>
    <w:rsid w:val="000C23B1"/>
    <w:rsid w:val="000C2D90"/>
    <w:rsid w:val="000C2DAA"/>
    <w:rsid w:val="000C3258"/>
    <w:rsid w:val="000C32A6"/>
    <w:rsid w:val="000C3460"/>
    <w:rsid w:val="000C3CF7"/>
    <w:rsid w:val="000C4121"/>
    <w:rsid w:val="000C5007"/>
    <w:rsid w:val="000C5142"/>
    <w:rsid w:val="000C585B"/>
    <w:rsid w:val="000C5D39"/>
    <w:rsid w:val="000C5F31"/>
    <w:rsid w:val="000C69C7"/>
    <w:rsid w:val="000C7182"/>
    <w:rsid w:val="000C7463"/>
    <w:rsid w:val="000D0120"/>
    <w:rsid w:val="000D06EA"/>
    <w:rsid w:val="000D0860"/>
    <w:rsid w:val="000D0D6E"/>
    <w:rsid w:val="000D0E3D"/>
    <w:rsid w:val="000D137E"/>
    <w:rsid w:val="000D1929"/>
    <w:rsid w:val="000D2501"/>
    <w:rsid w:val="000D31EF"/>
    <w:rsid w:val="000D400F"/>
    <w:rsid w:val="000D497A"/>
    <w:rsid w:val="000D503F"/>
    <w:rsid w:val="000D5417"/>
    <w:rsid w:val="000D5714"/>
    <w:rsid w:val="000E1004"/>
    <w:rsid w:val="000E1253"/>
    <w:rsid w:val="000E179F"/>
    <w:rsid w:val="000E1D42"/>
    <w:rsid w:val="000E2635"/>
    <w:rsid w:val="000E287D"/>
    <w:rsid w:val="000E2BB7"/>
    <w:rsid w:val="000E2F9B"/>
    <w:rsid w:val="000E39CE"/>
    <w:rsid w:val="000E3CBA"/>
    <w:rsid w:val="000E3E68"/>
    <w:rsid w:val="000E47F4"/>
    <w:rsid w:val="000E52F8"/>
    <w:rsid w:val="000E5699"/>
    <w:rsid w:val="000E6DCF"/>
    <w:rsid w:val="000E6F61"/>
    <w:rsid w:val="000E753F"/>
    <w:rsid w:val="000E7D69"/>
    <w:rsid w:val="000F00D2"/>
    <w:rsid w:val="000F0840"/>
    <w:rsid w:val="000F0EFE"/>
    <w:rsid w:val="000F1022"/>
    <w:rsid w:val="000F193C"/>
    <w:rsid w:val="000F2CB4"/>
    <w:rsid w:val="000F2FCB"/>
    <w:rsid w:val="000F36EB"/>
    <w:rsid w:val="000F3AAC"/>
    <w:rsid w:val="000F4352"/>
    <w:rsid w:val="000F44A3"/>
    <w:rsid w:val="000F4D9C"/>
    <w:rsid w:val="000F5A08"/>
    <w:rsid w:val="000F741A"/>
    <w:rsid w:val="0010003D"/>
    <w:rsid w:val="00100173"/>
    <w:rsid w:val="00100E52"/>
    <w:rsid w:val="00100FC6"/>
    <w:rsid w:val="001012A0"/>
    <w:rsid w:val="0010158B"/>
    <w:rsid w:val="00101759"/>
    <w:rsid w:val="001019D2"/>
    <w:rsid w:val="001021C4"/>
    <w:rsid w:val="0010246A"/>
    <w:rsid w:val="00102B41"/>
    <w:rsid w:val="00103552"/>
    <w:rsid w:val="001061C6"/>
    <w:rsid w:val="00106252"/>
    <w:rsid w:val="0010709D"/>
    <w:rsid w:val="001077F3"/>
    <w:rsid w:val="0011030E"/>
    <w:rsid w:val="001104DC"/>
    <w:rsid w:val="00110F40"/>
    <w:rsid w:val="00111120"/>
    <w:rsid w:val="0011113A"/>
    <w:rsid w:val="001111CA"/>
    <w:rsid w:val="001111D9"/>
    <w:rsid w:val="0011227F"/>
    <w:rsid w:val="0011238E"/>
    <w:rsid w:val="001127BF"/>
    <w:rsid w:val="001129BD"/>
    <w:rsid w:val="00112DEA"/>
    <w:rsid w:val="001133A2"/>
    <w:rsid w:val="00113760"/>
    <w:rsid w:val="00113AE7"/>
    <w:rsid w:val="001147A7"/>
    <w:rsid w:val="00114BBA"/>
    <w:rsid w:val="001152AF"/>
    <w:rsid w:val="00117E27"/>
    <w:rsid w:val="0012065E"/>
    <w:rsid w:val="00120A0C"/>
    <w:rsid w:val="00121797"/>
    <w:rsid w:val="00121B4E"/>
    <w:rsid w:val="00121CAD"/>
    <w:rsid w:val="00121DEA"/>
    <w:rsid w:val="0012203D"/>
    <w:rsid w:val="00122997"/>
    <w:rsid w:val="00122E47"/>
    <w:rsid w:val="001238B3"/>
    <w:rsid w:val="001242F2"/>
    <w:rsid w:val="00124355"/>
    <w:rsid w:val="00124C2C"/>
    <w:rsid w:val="001250FA"/>
    <w:rsid w:val="00126520"/>
    <w:rsid w:val="001305FF"/>
    <w:rsid w:val="00130769"/>
    <w:rsid w:val="001314CE"/>
    <w:rsid w:val="00131C83"/>
    <w:rsid w:val="00131F65"/>
    <w:rsid w:val="001323EE"/>
    <w:rsid w:val="00133BE1"/>
    <w:rsid w:val="001349EE"/>
    <w:rsid w:val="00134BF9"/>
    <w:rsid w:val="00134F8B"/>
    <w:rsid w:val="00135446"/>
    <w:rsid w:val="001358F5"/>
    <w:rsid w:val="001359FC"/>
    <w:rsid w:val="00135D55"/>
    <w:rsid w:val="001368E6"/>
    <w:rsid w:val="00137FBE"/>
    <w:rsid w:val="001409CA"/>
    <w:rsid w:val="00140F3F"/>
    <w:rsid w:val="00141638"/>
    <w:rsid w:val="00142125"/>
    <w:rsid w:val="00143EDD"/>
    <w:rsid w:val="001441C3"/>
    <w:rsid w:val="00144B2C"/>
    <w:rsid w:val="00145972"/>
    <w:rsid w:val="001466B5"/>
    <w:rsid w:val="0014671C"/>
    <w:rsid w:val="00146AFC"/>
    <w:rsid w:val="00147930"/>
    <w:rsid w:val="00150822"/>
    <w:rsid w:val="00150887"/>
    <w:rsid w:val="00150A16"/>
    <w:rsid w:val="001518AF"/>
    <w:rsid w:val="00151DF0"/>
    <w:rsid w:val="0015222E"/>
    <w:rsid w:val="001523AD"/>
    <w:rsid w:val="001523EA"/>
    <w:rsid w:val="001529D0"/>
    <w:rsid w:val="001530A1"/>
    <w:rsid w:val="001547A2"/>
    <w:rsid w:val="00154E6D"/>
    <w:rsid w:val="00155C62"/>
    <w:rsid w:val="00156D64"/>
    <w:rsid w:val="00156FF3"/>
    <w:rsid w:val="001573F3"/>
    <w:rsid w:val="00157593"/>
    <w:rsid w:val="00157A1D"/>
    <w:rsid w:val="00157C6D"/>
    <w:rsid w:val="00157FC8"/>
    <w:rsid w:val="00160555"/>
    <w:rsid w:val="00160605"/>
    <w:rsid w:val="00160912"/>
    <w:rsid w:val="00160EC4"/>
    <w:rsid w:val="00161241"/>
    <w:rsid w:val="001614DA"/>
    <w:rsid w:val="00162A80"/>
    <w:rsid w:val="0016318A"/>
    <w:rsid w:val="001632E7"/>
    <w:rsid w:val="001649D1"/>
    <w:rsid w:val="00164E9F"/>
    <w:rsid w:val="0016503B"/>
    <w:rsid w:val="00165098"/>
    <w:rsid w:val="0016525A"/>
    <w:rsid w:val="0016562F"/>
    <w:rsid w:val="00165BC3"/>
    <w:rsid w:val="00166641"/>
    <w:rsid w:val="00166E5F"/>
    <w:rsid w:val="0016712D"/>
    <w:rsid w:val="00167871"/>
    <w:rsid w:val="00167905"/>
    <w:rsid w:val="001679E4"/>
    <w:rsid w:val="00167C17"/>
    <w:rsid w:val="00167E8E"/>
    <w:rsid w:val="0017027E"/>
    <w:rsid w:val="001702BC"/>
    <w:rsid w:val="001709CF"/>
    <w:rsid w:val="00170D3E"/>
    <w:rsid w:val="00171E4B"/>
    <w:rsid w:val="00171F5B"/>
    <w:rsid w:val="00172039"/>
    <w:rsid w:val="001724A2"/>
    <w:rsid w:val="0017267B"/>
    <w:rsid w:val="00172D01"/>
    <w:rsid w:val="0017325F"/>
    <w:rsid w:val="001751FA"/>
    <w:rsid w:val="00176E3C"/>
    <w:rsid w:val="0017705D"/>
    <w:rsid w:val="00177E3C"/>
    <w:rsid w:val="00177E7E"/>
    <w:rsid w:val="001800E9"/>
    <w:rsid w:val="0018032A"/>
    <w:rsid w:val="0018034D"/>
    <w:rsid w:val="0018050E"/>
    <w:rsid w:val="00180C83"/>
    <w:rsid w:val="00180FAB"/>
    <w:rsid w:val="0018293D"/>
    <w:rsid w:val="00182BD0"/>
    <w:rsid w:val="001830E4"/>
    <w:rsid w:val="001831B4"/>
    <w:rsid w:val="00183C01"/>
    <w:rsid w:val="00183D9D"/>
    <w:rsid w:val="001840FD"/>
    <w:rsid w:val="00184B2E"/>
    <w:rsid w:val="0018643F"/>
    <w:rsid w:val="00186ECD"/>
    <w:rsid w:val="00187208"/>
    <w:rsid w:val="00187338"/>
    <w:rsid w:val="0019035B"/>
    <w:rsid w:val="00190777"/>
    <w:rsid w:val="00190A41"/>
    <w:rsid w:val="00192A07"/>
    <w:rsid w:val="0019338B"/>
    <w:rsid w:val="001934F0"/>
    <w:rsid w:val="00193CD5"/>
    <w:rsid w:val="00193EAF"/>
    <w:rsid w:val="00195287"/>
    <w:rsid w:val="00196188"/>
    <w:rsid w:val="001965DC"/>
    <w:rsid w:val="0019670A"/>
    <w:rsid w:val="001A0B7A"/>
    <w:rsid w:val="001A1164"/>
    <w:rsid w:val="001A1460"/>
    <w:rsid w:val="001A16E6"/>
    <w:rsid w:val="001A1F43"/>
    <w:rsid w:val="001A2132"/>
    <w:rsid w:val="001A27C3"/>
    <w:rsid w:val="001A3324"/>
    <w:rsid w:val="001A3495"/>
    <w:rsid w:val="001A3582"/>
    <w:rsid w:val="001A3D9A"/>
    <w:rsid w:val="001A4CA4"/>
    <w:rsid w:val="001A5049"/>
    <w:rsid w:val="001A545B"/>
    <w:rsid w:val="001A5AB6"/>
    <w:rsid w:val="001A63F8"/>
    <w:rsid w:val="001A67AC"/>
    <w:rsid w:val="001A68F1"/>
    <w:rsid w:val="001A7128"/>
    <w:rsid w:val="001A75F2"/>
    <w:rsid w:val="001B0011"/>
    <w:rsid w:val="001B1368"/>
    <w:rsid w:val="001B2AC3"/>
    <w:rsid w:val="001B2F12"/>
    <w:rsid w:val="001B31F8"/>
    <w:rsid w:val="001B36B4"/>
    <w:rsid w:val="001B3767"/>
    <w:rsid w:val="001B3932"/>
    <w:rsid w:val="001B4143"/>
    <w:rsid w:val="001B43F3"/>
    <w:rsid w:val="001B45A0"/>
    <w:rsid w:val="001B488A"/>
    <w:rsid w:val="001B4C17"/>
    <w:rsid w:val="001B502A"/>
    <w:rsid w:val="001B5699"/>
    <w:rsid w:val="001B5EF9"/>
    <w:rsid w:val="001B5F66"/>
    <w:rsid w:val="001B5FE4"/>
    <w:rsid w:val="001B6336"/>
    <w:rsid w:val="001B692E"/>
    <w:rsid w:val="001B7143"/>
    <w:rsid w:val="001B7365"/>
    <w:rsid w:val="001B773B"/>
    <w:rsid w:val="001B7C9F"/>
    <w:rsid w:val="001C0048"/>
    <w:rsid w:val="001C01AA"/>
    <w:rsid w:val="001C0DBF"/>
    <w:rsid w:val="001C0DC6"/>
    <w:rsid w:val="001C0EDC"/>
    <w:rsid w:val="001C2087"/>
    <w:rsid w:val="001C27C3"/>
    <w:rsid w:val="001C28D7"/>
    <w:rsid w:val="001C2F26"/>
    <w:rsid w:val="001C3B58"/>
    <w:rsid w:val="001C3C61"/>
    <w:rsid w:val="001C3FA8"/>
    <w:rsid w:val="001C5415"/>
    <w:rsid w:val="001C5F88"/>
    <w:rsid w:val="001C6224"/>
    <w:rsid w:val="001C659C"/>
    <w:rsid w:val="001C6959"/>
    <w:rsid w:val="001C6FE0"/>
    <w:rsid w:val="001C71BB"/>
    <w:rsid w:val="001D0014"/>
    <w:rsid w:val="001D0733"/>
    <w:rsid w:val="001D08FE"/>
    <w:rsid w:val="001D115B"/>
    <w:rsid w:val="001D18D5"/>
    <w:rsid w:val="001D1B45"/>
    <w:rsid w:val="001D25C7"/>
    <w:rsid w:val="001D2867"/>
    <w:rsid w:val="001D305F"/>
    <w:rsid w:val="001D3709"/>
    <w:rsid w:val="001D4611"/>
    <w:rsid w:val="001D5B6F"/>
    <w:rsid w:val="001D63CE"/>
    <w:rsid w:val="001D6859"/>
    <w:rsid w:val="001D6AE1"/>
    <w:rsid w:val="001D725B"/>
    <w:rsid w:val="001D770D"/>
    <w:rsid w:val="001D7A63"/>
    <w:rsid w:val="001E0084"/>
    <w:rsid w:val="001E1094"/>
    <w:rsid w:val="001E1329"/>
    <w:rsid w:val="001E13FA"/>
    <w:rsid w:val="001E1DC8"/>
    <w:rsid w:val="001E2605"/>
    <w:rsid w:val="001E26E8"/>
    <w:rsid w:val="001E2945"/>
    <w:rsid w:val="001E4AAF"/>
    <w:rsid w:val="001E508A"/>
    <w:rsid w:val="001E570B"/>
    <w:rsid w:val="001E5E15"/>
    <w:rsid w:val="001E5FE7"/>
    <w:rsid w:val="001E6746"/>
    <w:rsid w:val="001E6897"/>
    <w:rsid w:val="001E6A40"/>
    <w:rsid w:val="001F0432"/>
    <w:rsid w:val="001F0813"/>
    <w:rsid w:val="001F0DF3"/>
    <w:rsid w:val="001F132D"/>
    <w:rsid w:val="001F14FA"/>
    <w:rsid w:val="001F18FF"/>
    <w:rsid w:val="001F22F8"/>
    <w:rsid w:val="001F25BA"/>
    <w:rsid w:val="001F2BF9"/>
    <w:rsid w:val="001F3482"/>
    <w:rsid w:val="001F3BE3"/>
    <w:rsid w:val="001F3F32"/>
    <w:rsid w:val="001F4213"/>
    <w:rsid w:val="001F5E9E"/>
    <w:rsid w:val="001F5FA6"/>
    <w:rsid w:val="001F6522"/>
    <w:rsid w:val="001F73EC"/>
    <w:rsid w:val="001F7E1F"/>
    <w:rsid w:val="00200F33"/>
    <w:rsid w:val="002010E5"/>
    <w:rsid w:val="00202495"/>
    <w:rsid w:val="0020300C"/>
    <w:rsid w:val="002033AA"/>
    <w:rsid w:val="0020361E"/>
    <w:rsid w:val="00203AEF"/>
    <w:rsid w:val="002040F5"/>
    <w:rsid w:val="002041E2"/>
    <w:rsid w:val="00204AAB"/>
    <w:rsid w:val="0020506A"/>
    <w:rsid w:val="0020529D"/>
    <w:rsid w:val="00205C51"/>
    <w:rsid w:val="00205DCC"/>
    <w:rsid w:val="00206180"/>
    <w:rsid w:val="002071B7"/>
    <w:rsid w:val="002074F7"/>
    <w:rsid w:val="0020751F"/>
    <w:rsid w:val="002079D7"/>
    <w:rsid w:val="00207BA7"/>
    <w:rsid w:val="00210F9F"/>
    <w:rsid w:val="00210FF4"/>
    <w:rsid w:val="00211290"/>
    <w:rsid w:val="002118A7"/>
    <w:rsid w:val="00212022"/>
    <w:rsid w:val="00213B5E"/>
    <w:rsid w:val="00214878"/>
    <w:rsid w:val="002150B1"/>
    <w:rsid w:val="00215360"/>
    <w:rsid w:val="00216178"/>
    <w:rsid w:val="002161E6"/>
    <w:rsid w:val="00216570"/>
    <w:rsid w:val="00217FCA"/>
    <w:rsid w:val="002203AB"/>
    <w:rsid w:val="0022261A"/>
    <w:rsid w:val="00223AEC"/>
    <w:rsid w:val="002244B9"/>
    <w:rsid w:val="00225532"/>
    <w:rsid w:val="00225D34"/>
    <w:rsid w:val="002260F6"/>
    <w:rsid w:val="00226313"/>
    <w:rsid w:val="00226915"/>
    <w:rsid w:val="00227002"/>
    <w:rsid w:val="00227144"/>
    <w:rsid w:val="00231229"/>
    <w:rsid w:val="002315F2"/>
    <w:rsid w:val="00231600"/>
    <w:rsid w:val="00231AF5"/>
    <w:rsid w:val="00232693"/>
    <w:rsid w:val="00232830"/>
    <w:rsid w:val="00233A53"/>
    <w:rsid w:val="00233E24"/>
    <w:rsid w:val="00234CE2"/>
    <w:rsid w:val="00234CF6"/>
    <w:rsid w:val="00235915"/>
    <w:rsid w:val="00236567"/>
    <w:rsid w:val="002365B1"/>
    <w:rsid w:val="0023754B"/>
    <w:rsid w:val="00237FE6"/>
    <w:rsid w:val="002402DC"/>
    <w:rsid w:val="00240AE8"/>
    <w:rsid w:val="00240BB1"/>
    <w:rsid w:val="00241802"/>
    <w:rsid w:val="00241DE3"/>
    <w:rsid w:val="002424AE"/>
    <w:rsid w:val="002424E0"/>
    <w:rsid w:val="00242587"/>
    <w:rsid w:val="00242ADA"/>
    <w:rsid w:val="00242D11"/>
    <w:rsid w:val="00243B4F"/>
    <w:rsid w:val="00243F0C"/>
    <w:rsid w:val="002441DB"/>
    <w:rsid w:val="002450B6"/>
    <w:rsid w:val="002456E3"/>
    <w:rsid w:val="00245BA5"/>
    <w:rsid w:val="0024690A"/>
    <w:rsid w:val="00247277"/>
    <w:rsid w:val="002475B7"/>
    <w:rsid w:val="002477CC"/>
    <w:rsid w:val="00247821"/>
    <w:rsid w:val="00250B26"/>
    <w:rsid w:val="00251DAF"/>
    <w:rsid w:val="0025345E"/>
    <w:rsid w:val="00253C64"/>
    <w:rsid w:val="002547A0"/>
    <w:rsid w:val="0025482F"/>
    <w:rsid w:val="00254F86"/>
    <w:rsid w:val="002563EF"/>
    <w:rsid w:val="002575D2"/>
    <w:rsid w:val="00257AB1"/>
    <w:rsid w:val="00257AED"/>
    <w:rsid w:val="0026012A"/>
    <w:rsid w:val="00260498"/>
    <w:rsid w:val="00260FB1"/>
    <w:rsid w:val="0026131D"/>
    <w:rsid w:val="00261C5B"/>
    <w:rsid w:val="00263E3C"/>
    <w:rsid w:val="002652A3"/>
    <w:rsid w:val="00265496"/>
    <w:rsid w:val="002654F1"/>
    <w:rsid w:val="00265DC8"/>
    <w:rsid w:val="00265FA0"/>
    <w:rsid w:val="00266BF5"/>
    <w:rsid w:val="0026754A"/>
    <w:rsid w:val="00267AE9"/>
    <w:rsid w:val="00267D3E"/>
    <w:rsid w:val="00270D9E"/>
    <w:rsid w:val="00271860"/>
    <w:rsid w:val="002720B7"/>
    <w:rsid w:val="00272FFC"/>
    <w:rsid w:val="00273379"/>
    <w:rsid w:val="00273566"/>
    <w:rsid w:val="00273903"/>
    <w:rsid w:val="00273F23"/>
    <w:rsid w:val="00274007"/>
    <w:rsid w:val="00274326"/>
    <w:rsid w:val="0027466F"/>
    <w:rsid w:val="002746B0"/>
    <w:rsid w:val="002750CA"/>
    <w:rsid w:val="00275433"/>
    <w:rsid w:val="00275BDD"/>
    <w:rsid w:val="002762E3"/>
    <w:rsid w:val="0027724F"/>
    <w:rsid w:val="0028078B"/>
    <w:rsid w:val="00280DC5"/>
    <w:rsid w:val="00281381"/>
    <w:rsid w:val="00281B35"/>
    <w:rsid w:val="00281B8F"/>
    <w:rsid w:val="00281C53"/>
    <w:rsid w:val="0028212E"/>
    <w:rsid w:val="0028277B"/>
    <w:rsid w:val="0028293C"/>
    <w:rsid w:val="00282FE5"/>
    <w:rsid w:val="00283042"/>
    <w:rsid w:val="0028397C"/>
    <w:rsid w:val="00283F4A"/>
    <w:rsid w:val="002851DC"/>
    <w:rsid w:val="002858BB"/>
    <w:rsid w:val="00285C41"/>
    <w:rsid w:val="00285DF6"/>
    <w:rsid w:val="0028778A"/>
    <w:rsid w:val="00287A01"/>
    <w:rsid w:val="00287F63"/>
    <w:rsid w:val="002902F9"/>
    <w:rsid w:val="00290452"/>
    <w:rsid w:val="00290545"/>
    <w:rsid w:val="0029078B"/>
    <w:rsid w:val="00290DAD"/>
    <w:rsid w:val="00291B71"/>
    <w:rsid w:val="00291CB7"/>
    <w:rsid w:val="00291FF0"/>
    <w:rsid w:val="0029215D"/>
    <w:rsid w:val="00292A2B"/>
    <w:rsid w:val="00292AD3"/>
    <w:rsid w:val="00292D41"/>
    <w:rsid w:val="00293487"/>
    <w:rsid w:val="00293763"/>
    <w:rsid w:val="002940A5"/>
    <w:rsid w:val="00294827"/>
    <w:rsid w:val="00296108"/>
    <w:rsid w:val="00296513"/>
    <w:rsid w:val="00296BC8"/>
    <w:rsid w:val="00296ED3"/>
    <w:rsid w:val="002971C0"/>
    <w:rsid w:val="00297545"/>
    <w:rsid w:val="002A06F1"/>
    <w:rsid w:val="002A090E"/>
    <w:rsid w:val="002A106F"/>
    <w:rsid w:val="002A1B8D"/>
    <w:rsid w:val="002A1D28"/>
    <w:rsid w:val="002A30D2"/>
    <w:rsid w:val="002A3186"/>
    <w:rsid w:val="002A3565"/>
    <w:rsid w:val="002A390D"/>
    <w:rsid w:val="002A3D37"/>
    <w:rsid w:val="002A474C"/>
    <w:rsid w:val="002A5298"/>
    <w:rsid w:val="002A55A2"/>
    <w:rsid w:val="002A5805"/>
    <w:rsid w:val="002A5F13"/>
    <w:rsid w:val="002A6129"/>
    <w:rsid w:val="002A6411"/>
    <w:rsid w:val="002A72E3"/>
    <w:rsid w:val="002B00B3"/>
    <w:rsid w:val="002B0F9F"/>
    <w:rsid w:val="002B1E71"/>
    <w:rsid w:val="002B21EC"/>
    <w:rsid w:val="002B2D19"/>
    <w:rsid w:val="002B343F"/>
    <w:rsid w:val="002B3548"/>
    <w:rsid w:val="002B3802"/>
    <w:rsid w:val="002B39F1"/>
    <w:rsid w:val="002B455C"/>
    <w:rsid w:val="002B4D2E"/>
    <w:rsid w:val="002B5A46"/>
    <w:rsid w:val="002B5A59"/>
    <w:rsid w:val="002B5F0D"/>
    <w:rsid w:val="002B657E"/>
    <w:rsid w:val="002B695A"/>
    <w:rsid w:val="002B6A0C"/>
    <w:rsid w:val="002B781B"/>
    <w:rsid w:val="002B7D43"/>
    <w:rsid w:val="002C0B33"/>
    <w:rsid w:val="002C1157"/>
    <w:rsid w:val="002C1280"/>
    <w:rsid w:val="002C13C7"/>
    <w:rsid w:val="002C1E58"/>
    <w:rsid w:val="002C2989"/>
    <w:rsid w:val="002C33C6"/>
    <w:rsid w:val="002C396C"/>
    <w:rsid w:val="002C3AFE"/>
    <w:rsid w:val="002C5045"/>
    <w:rsid w:val="002C62A6"/>
    <w:rsid w:val="002C654B"/>
    <w:rsid w:val="002C6E18"/>
    <w:rsid w:val="002C6F38"/>
    <w:rsid w:val="002C76C6"/>
    <w:rsid w:val="002C7CEA"/>
    <w:rsid w:val="002C7DE0"/>
    <w:rsid w:val="002D0CE2"/>
    <w:rsid w:val="002D1FD2"/>
    <w:rsid w:val="002D2035"/>
    <w:rsid w:val="002D2465"/>
    <w:rsid w:val="002D31BF"/>
    <w:rsid w:val="002D33EF"/>
    <w:rsid w:val="002D3573"/>
    <w:rsid w:val="002D360F"/>
    <w:rsid w:val="002D3BA2"/>
    <w:rsid w:val="002D41CD"/>
    <w:rsid w:val="002D4596"/>
    <w:rsid w:val="002D5904"/>
    <w:rsid w:val="002D5FC3"/>
    <w:rsid w:val="002D758E"/>
    <w:rsid w:val="002E050C"/>
    <w:rsid w:val="002E0650"/>
    <w:rsid w:val="002E221E"/>
    <w:rsid w:val="002E3058"/>
    <w:rsid w:val="002E30DA"/>
    <w:rsid w:val="002E3948"/>
    <w:rsid w:val="002E3E58"/>
    <w:rsid w:val="002E3FAF"/>
    <w:rsid w:val="002E4FF1"/>
    <w:rsid w:val="002E76CE"/>
    <w:rsid w:val="002F04DB"/>
    <w:rsid w:val="002F06D9"/>
    <w:rsid w:val="002F194B"/>
    <w:rsid w:val="002F1AA8"/>
    <w:rsid w:val="002F1F15"/>
    <w:rsid w:val="002F2F6D"/>
    <w:rsid w:val="002F30F6"/>
    <w:rsid w:val="002F32A9"/>
    <w:rsid w:val="002F35A8"/>
    <w:rsid w:val="002F3AF3"/>
    <w:rsid w:val="002F40C1"/>
    <w:rsid w:val="002F4E6F"/>
    <w:rsid w:val="002F6519"/>
    <w:rsid w:val="002F6CCA"/>
    <w:rsid w:val="002F6E5C"/>
    <w:rsid w:val="002F7163"/>
    <w:rsid w:val="002F71D3"/>
    <w:rsid w:val="002F7B6C"/>
    <w:rsid w:val="00300888"/>
    <w:rsid w:val="00301D45"/>
    <w:rsid w:val="00301D77"/>
    <w:rsid w:val="00302130"/>
    <w:rsid w:val="0030270F"/>
    <w:rsid w:val="003027C2"/>
    <w:rsid w:val="0030289F"/>
    <w:rsid w:val="003029AA"/>
    <w:rsid w:val="0030323C"/>
    <w:rsid w:val="0030366E"/>
    <w:rsid w:val="00303BF1"/>
    <w:rsid w:val="00303C89"/>
    <w:rsid w:val="003044A5"/>
    <w:rsid w:val="00304BA1"/>
    <w:rsid w:val="00304EC2"/>
    <w:rsid w:val="00305981"/>
    <w:rsid w:val="003074E7"/>
    <w:rsid w:val="00307B33"/>
    <w:rsid w:val="003100ED"/>
    <w:rsid w:val="00310385"/>
    <w:rsid w:val="00310768"/>
    <w:rsid w:val="00310859"/>
    <w:rsid w:val="00310F20"/>
    <w:rsid w:val="00310F49"/>
    <w:rsid w:val="00310F83"/>
    <w:rsid w:val="0031181D"/>
    <w:rsid w:val="00311AC4"/>
    <w:rsid w:val="00312697"/>
    <w:rsid w:val="00312700"/>
    <w:rsid w:val="0031283B"/>
    <w:rsid w:val="00312E21"/>
    <w:rsid w:val="00313143"/>
    <w:rsid w:val="003137F5"/>
    <w:rsid w:val="003142CF"/>
    <w:rsid w:val="003144B6"/>
    <w:rsid w:val="00314C7F"/>
    <w:rsid w:val="00315BB1"/>
    <w:rsid w:val="00317936"/>
    <w:rsid w:val="00317B9E"/>
    <w:rsid w:val="00317CD8"/>
    <w:rsid w:val="00320D44"/>
    <w:rsid w:val="00320DF2"/>
    <w:rsid w:val="003210FD"/>
    <w:rsid w:val="003213B5"/>
    <w:rsid w:val="00321D81"/>
    <w:rsid w:val="0032251C"/>
    <w:rsid w:val="003231F9"/>
    <w:rsid w:val="003234E4"/>
    <w:rsid w:val="00323871"/>
    <w:rsid w:val="003241C9"/>
    <w:rsid w:val="003243C0"/>
    <w:rsid w:val="00324431"/>
    <w:rsid w:val="0032454A"/>
    <w:rsid w:val="00324D3C"/>
    <w:rsid w:val="00326603"/>
    <w:rsid w:val="00327078"/>
    <w:rsid w:val="00327256"/>
    <w:rsid w:val="00327320"/>
    <w:rsid w:val="00327B4F"/>
    <w:rsid w:val="00327C43"/>
    <w:rsid w:val="00327E74"/>
    <w:rsid w:val="00330692"/>
    <w:rsid w:val="003314B5"/>
    <w:rsid w:val="00332040"/>
    <w:rsid w:val="0033268E"/>
    <w:rsid w:val="00332838"/>
    <w:rsid w:val="003328DA"/>
    <w:rsid w:val="00332C02"/>
    <w:rsid w:val="00332DA0"/>
    <w:rsid w:val="00332FF6"/>
    <w:rsid w:val="003331CE"/>
    <w:rsid w:val="003336DE"/>
    <w:rsid w:val="0033442F"/>
    <w:rsid w:val="00334ECF"/>
    <w:rsid w:val="003356B4"/>
    <w:rsid w:val="003356C9"/>
    <w:rsid w:val="003358D1"/>
    <w:rsid w:val="00335901"/>
    <w:rsid w:val="00335E96"/>
    <w:rsid w:val="00336C82"/>
    <w:rsid w:val="00336DBA"/>
    <w:rsid w:val="0033707D"/>
    <w:rsid w:val="003370E6"/>
    <w:rsid w:val="0033719F"/>
    <w:rsid w:val="003372EF"/>
    <w:rsid w:val="003374DE"/>
    <w:rsid w:val="00337848"/>
    <w:rsid w:val="003379E2"/>
    <w:rsid w:val="00340942"/>
    <w:rsid w:val="00341C69"/>
    <w:rsid w:val="00342713"/>
    <w:rsid w:val="0034297D"/>
    <w:rsid w:val="003430EE"/>
    <w:rsid w:val="003431F3"/>
    <w:rsid w:val="00344290"/>
    <w:rsid w:val="0034537D"/>
    <w:rsid w:val="003458AC"/>
    <w:rsid w:val="00345B4D"/>
    <w:rsid w:val="00345F92"/>
    <w:rsid w:val="003467F5"/>
    <w:rsid w:val="00347423"/>
    <w:rsid w:val="00347A5B"/>
    <w:rsid w:val="00347E4B"/>
    <w:rsid w:val="003500B8"/>
    <w:rsid w:val="00350A75"/>
    <w:rsid w:val="00351382"/>
    <w:rsid w:val="0035148B"/>
    <w:rsid w:val="00352676"/>
    <w:rsid w:val="00352C2B"/>
    <w:rsid w:val="00352E33"/>
    <w:rsid w:val="0035307B"/>
    <w:rsid w:val="00353363"/>
    <w:rsid w:val="00355C5F"/>
    <w:rsid w:val="00355DCD"/>
    <w:rsid w:val="00355E90"/>
    <w:rsid w:val="0035606D"/>
    <w:rsid w:val="003571F7"/>
    <w:rsid w:val="0036047A"/>
    <w:rsid w:val="00360BD5"/>
    <w:rsid w:val="003610EB"/>
    <w:rsid w:val="003614B8"/>
    <w:rsid w:val="00361E6A"/>
    <w:rsid w:val="00361F98"/>
    <w:rsid w:val="0036205A"/>
    <w:rsid w:val="003624E0"/>
    <w:rsid w:val="00362AF9"/>
    <w:rsid w:val="00362D36"/>
    <w:rsid w:val="00364A26"/>
    <w:rsid w:val="00365030"/>
    <w:rsid w:val="00365AF7"/>
    <w:rsid w:val="0036604C"/>
    <w:rsid w:val="0036754C"/>
    <w:rsid w:val="003678A7"/>
    <w:rsid w:val="00367987"/>
    <w:rsid w:val="0037110C"/>
    <w:rsid w:val="00371713"/>
    <w:rsid w:val="00371DD1"/>
    <w:rsid w:val="003722C7"/>
    <w:rsid w:val="0037269A"/>
    <w:rsid w:val="00372B61"/>
    <w:rsid w:val="00373899"/>
    <w:rsid w:val="00374B91"/>
    <w:rsid w:val="003762AA"/>
    <w:rsid w:val="00376546"/>
    <w:rsid w:val="00377109"/>
    <w:rsid w:val="00377407"/>
    <w:rsid w:val="00377515"/>
    <w:rsid w:val="00377B7C"/>
    <w:rsid w:val="003801FF"/>
    <w:rsid w:val="00380DDA"/>
    <w:rsid w:val="00380FDC"/>
    <w:rsid w:val="00381FE4"/>
    <w:rsid w:val="003828EE"/>
    <w:rsid w:val="00383061"/>
    <w:rsid w:val="003831E9"/>
    <w:rsid w:val="00383489"/>
    <w:rsid w:val="00383A6C"/>
    <w:rsid w:val="00384040"/>
    <w:rsid w:val="00384478"/>
    <w:rsid w:val="003848F2"/>
    <w:rsid w:val="00384CE0"/>
    <w:rsid w:val="003855B6"/>
    <w:rsid w:val="00385FD8"/>
    <w:rsid w:val="00385FDB"/>
    <w:rsid w:val="00385FF7"/>
    <w:rsid w:val="003863EB"/>
    <w:rsid w:val="00386B85"/>
    <w:rsid w:val="003871BB"/>
    <w:rsid w:val="003873D9"/>
    <w:rsid w:val="00387BD3"/>
    <w:rsid w:val="00387C3A"/>
    <w:rsid w:val="00390836"/>
    <w:rsid w:val="00390951"/>
    <w:rsid w:val="00390C07"/>
    <w:rsid w:val="00390E83"/>
    <w:rsid w:val="00391908"/>
    <w:rsid w:val="00391A4E"/>
    <w:rsid w:val="0039223F"/>
    <w:rsid w:val="00393761"/>
    <w:rsid w:val="003938F2"/>
    <w:rsid w:val="00394211"/>
    <w:rsid w:val="00394B26"/>
    <w:rsid w:val="00394CD3"/>
    <w:rsid w:val="0039531D"/>
    <w:rsid w:val="00395BDA"/>
    <w:rsid w:val="003970E6"/>
    <w:rsid w:val="00397378"/>
    <w:rsid w:val="00397699"/>
    <w:rsid w:val="003A02F6"/>
    <w:rsid w:val="003A04CC"/>
    <w:rsid w:val="003A04D9"/>
    <w:rsid w:val="003A06CC"/>
    <w:rsid w:val="003A0A2B"/>
    <w:rsid w:val="003A1FA9"/>
    <w:rsid w:val="003A285C"/>
    <w:rsid w:val="003A34ED"/>
    <w:rsid w:val="003A39E5"/>
    <w:rsid w:val="003A4856"/>
    <w:rsid w:val="003A49E6"/>
    <w:rsid w:val="003A4B12"/>
    <w:rsid w:val="003A4B36"/>
    <w:rsid w:val="003A4CA0"/>
    <w:rsid w:val="003A4FCE"/>
    <w:rsid w:val="003A51CE"/>
    <w:rsid w:val="003A57BD"/>
    <w:rsid w:val="003A5E5F"/>
    <w:rsid w:val="003A6000"/>
    <w:rsid w:val="003A64F3"/>
    <w:rsid w:val="003A667A"/>
    <w:rsid w:val="003A6A16"/>
    <w:rsid w:val="003A6F3B"/>
    <w:rsid w:val="003A74CD"/>
    <w:rsid w:val="003B08EC"/>
    <w:rsid w:val="003B12F8"/>
    <w:rsid w:val="003B1499"/>
    <w:rsid w:val="003B2A9F"/>
    <w:rsid w:val="003B376E"/>
    <w:rsid w:val="003B3A2A"/>
    <w:rsid w:val="003B3A55"/>
    <w:rsid w:val="003B3B7A"/>
    <w:rsid w:val="003B3D01"/>
    <w:rsid w:val="003B3D51"/>
    <w:rsid w:val="003B44D8"/>
    <w:rsid w:val="003B532A"/>
    <w:rsid w:val="003B5384"/>
    <w:rsid w:val="003B5F33"/>
    <w:rsid w:val="003B7084"/>
    <w:rsid w:val="003B741D"/>
    <w:rsid w:val="003B7596"/>
    <w:rsid w:val="003B7C99"/>
    <w:rsid w:val="003C0B89"/>
    <w:rsid w:val="003C0C74"/>
    <w:rsid w:val="003C0E86"/>
    <w:rsid w:val="003C1C0D"/>
    <w:rsid w:val="003C1C95"/>
    <w:rsid w:val="003C1D92"/>
    <w:rsid w:val="003C1DEB"/>
    <w:rsid w:val="003C203F"/>
    <w:rsid w:val="003C22E4"/>
    <w:rsid w:val="003C2DB1"/>
    <w:rsid w:val="003C321A"/>
    <w:rsid w:val="003C3979"/>
    <w:rsid w:val="003C39E7"/>
    <w:rsid w:val="003C3E15"/>
    <w:rsid w:val="003C4B79"/>
    <w:rsid w:val="003C4BD5"/>
    <w:rsid w:val="003C518D"/>
    <w:rsid w:val="003C56FA"/>
    <w:rsid w:val="003C5B2D"/>
    <w:rsid w:val="003C5C67"/>
    <w:rsid w:val="003C6ABF"/>
    <w:rsid w:val="003C7575"/>
    <w:rsid w:val="003C774C"/>
    <w:rsid w:val="003D0552"/>
    <w:rsid w:val="003D14D9"/>
    <w:rsid w:val="003D15AB"/>
    <w:rsid w:val="003D300D"/>
    <w:rsid w:val="003D354B"/>
    <w:rsid w:val="003D3608"/>
    <w:rsid w:val="003D44C6"/>
    <w:rsid w:val="003D494C"/>
    <w:rsid w:val="003D4B50"/>
    <w:rsid w:val="003D5214"/>
    <w:rsid w:val="003D5390"/>
    <w:rsid w:val="003D5669"/>
    <w:rsid w:val="003D5A94"/>
    <w:rsid w:val="003D6179"/>
    <w:rsid w:val="003D6197"/>
    <w:rsid w:val="003D6978"/>
    <w:rsid w:val="003D6ED7"/>
    <w:rsid w:val="003D7303"/>
    <w:rsid w:val="003D7A26"/>
    <w:rsid w:val="003D7C10"/>
    <w:rsid w:val="003E0026"/>
    <w:rsid w:val="003E01D4"/>
    <w:rsid w:val="003E0346"/>
    <w:rsid w:val="003E07F1"/>
    <w:rsid w:val="003E097B"/>
    <w:rsid w:val="003E12A0"/>
    <w:rsid w:val="003E1A8D"/>
    <w:rsid w:val="003E241E"/>
    <w:rsid w:val="003E25F6"/>
    <w:rsid w:val="003E262C"/>
    <w:rsid w:val="003E2E7C"/>
    <w:rsid w:val="003E3326"/>
    <w:rsid w:val="003E3B9D"/>
    <w:rsid w:val="003E3C78"/>
    <w:rsid w:val="003E3F8A"/>
    <w:rsid w:val="003E4279"/>
    <w:rsid w:val="003E434F"/>
    <w:rsid w:val="003E4401"/>
    <w:rsid w:val="003E44C4"/>
    <w:rsid w:val="003E4895"/>
    <w:rsid w:val="003E5151"/>
    <w:rsid w:val="003E5320"/>
    <w:rsid w:val="003E5493"/>
    <w:rsid w:val="003E57B2"/>
    <w:rsid w:val="003E5A29"/>
    <w:rsid w:val="003E6DF8"/>
    <w:rsid w:val="003E7064"/>
    <w:rsid w:val="003E73A7"/>
    <w:rsid w:val="003E7A42"/>
    <w:rsid w:val="003E7E27"/>
    <w:rsid w:val="003F01EF"/>
    <w:rsid w:val="003F09E9"/>
    <w:rsid w:val="003F1074"/>
    <w:rsid w:val="003F17AE"/>
    <w:rsid w:val="003F198D"/>
    <w:rsid w:val="003F3228"/>
    <w:rsid w:val="003F37EC"/>
    <w:rsid w:val="003F43B3"/>
    <w:rsid w:val="003F4A10"/>
    <w:rsid w:val="003F4B44"/>
    <w:rsid w:val="003F51BE"/>
    <w:rsid w:val="003F5B1A"/>
    <w:rsid w:val="003F6848"/>
    <w:rsid w:val="00400213"/>
    <w:rsid w:val="00400326"/>
    <w:rsid w:val="004005AD"/>
    <w:rsid w:val="00400D63"/>
    <w:rsid w:val="00400EA3"/>
    <w:rsid w:val="004014B0"/>
    <w:rsid w:val="004018DE"/>
    <w:rsid w:val="00401A97"/>
    <w:rsid w:val="00401BAF"/>
    <w:rsid w:val="00401DC0"/>
    <w:rsid w:val="00401F63"/>
    <w:rsid w:val="0040227D"/>
    <w:rsid w:val="004025A1"/>
    <w:rsid w:val="00402DAF"/>
    <w:rsid w:val="00402FA1"/>
    <w:rsid w:val="004034F7"/>
    <w:rsid w:val="004044DE"/>
    <w:rsid w:val="00404732"/>
    <w:rsid w:val="004047DE"/>
    <w:rsid w:val="00404870"/>
    <w:rsid w:val="00405193"/>
    <w:rsid w:val="00405B62"/>
    <w:rsid w:val="00406E1C"/>
    <w:rsid w:val="0040715D"/>
    <w:rsid w:val="00407851"/>
    <w:rsid w:val="004078AB"/>
    <w:rsid w:val="00407CBE"/>
    <w:rsid w:val="0041025B"/>
    <w:rsid w:val="00410CD3"/>
    <w:rsid w:val="004113D6"/>
    <w:rsid w:val="00411678"/>
    <w:rsid w:val="00411796"/>
    <w:rsid w:val="00411BED"/>
    <w:rsid w:val="004125BE"/>
    <w:rsid w:val="00412976"/>
    <w:rsid w:val="00412ADE"/>
    <w:rsid w:val="00412CA2"/>
    <w:rsid w:val="00412DEB"/>
    <w:rsid w:val="004131A3"/>
    <w:rsid w:val="00413310"/>
    <w:rsid w:val="00413FA9"/>
    <w:rsid w:val="00414E6A"/>
    <w:rsid w:val="00416207"/>
    <w:rsid w:val="0041675D"/>
    <w:rsid w:val="00416887"/>
    <w:rsid w:val="00416C50"/>
    <w:rsid w:val="00416C7E"/>
    <w:rsid w:val="0041750A"/>
    <w:rsid w:val="004179FE"/>
    <w:rsid w:val="00417F35"/>
    <w:rsid w:val="00420B34"/>
    <w:rsid w:val="004210A4"/>
    <w:rsid w:val="004213B6"/>
    <w:rsid w:val="0042174A"/>
    <w:rsid w:val="00421897"/>
    <w:rsid w:val="0042209E"/>
    <w:rsid w:val="00422E03"/>
    <w:rsid w:val="00423015"/>
    <w:rsid w:val="00423110"/>
    <w:rsid w:val="00423810"/>
    <w:rsid w:val="00423CBE"/>
    <w:rsid w:val="00423F61"/>
    <w:rsid w:val="00424239"/>
    <w:rsid w:val="004255D8"/>
    <w:rsid w:val="004259CF"/>
    <w:rsid w:val="00425BD6"/>
    <w:rsid w:val="004268B4"/>
    <w:rsid w:val="0043021D"/>
    <w:rsid w:val="0043034F"/>
    <w:rsid w:val="0043086E"/>
    <w:rsid w:val="00430B67"/>
    <w:rsid w:val="004328DE"/>
    <w:rsid w:val="00432C5A"/>
    <w:rsid w:val="00432E49"/>
    <w:rsid w:val="00432E98"/>
    <w:rsid w:val="0043360F"/>
    <w:rsid w:val="0043370C"/>
    <w:rsid w:val="0043380A"/>
    <w:rsid w:val="0043425B"/>
    <w:rsid w:val="0043429B"/>
    <w:rsid w:val="00435E74"/>
    <w:rsid w:val="00436704"/>
    <w:rsid w:val="00436CEF"/>
    <w:rsid w:val="00436E9A"/>
    <w:rsid w:val="0043725D"/>
    <w:rsid w:val="004378CB"/>
    <w:rsid w:val="00437BD5"/>
    <w:rsid w:val="0044057C"/>
    <w:rsid w:val="0044098F"/>
    <w:rsid w:val="00440F76"/>
    <w:rsid w:val="004417EB"/>
    <w:rsid w:val="00441A68"/>
    <w:rsid w:val="00441DC3"/>
    <w:rsid w:val="00442678"/>
    <w:rsid w:val="00443767"/>
    <w:rsid w:val="0044437D"/>
    <w:rsid w:val="004453FD"/>
    <w:rsid w:val="004458CC"/>
    <w:rsid w:val="00445C57"/>
    <w:rsid w:val="004464C0"/>
    <w:rsid w:val="00446875"/>
    <w:rsid w:val="00446CFE"/>
    <w:rsid w:val="00447273"/>
    <w:rsid w:val="0045073E"/>
    <w:rsid w:val="00450DB9"/>
    <w:rsid w:val="00451000"/>
    <w:rsid w:val="004512C8"/>
    <w:rsid w:val="00451C1D"/>
    <w:rsid w:val="00451C8C"/>
    <w:rsid w:val="004520D1"/>
    <w:rsid w:val="00452868"/>
    <w:rsid w:val="00452960"/>
    <w:rsid w:val="00453123"/>
    <w:rsid w:val="004534EF"/>
    <w:rsid w:val="004537ED"/>
    <w:rsid w:val="00454094"/>
    <w:rsid w:val="00455027"/>
    <w:rsid w:val="00455F28"/>
    <w:rsid w:val="00456215"/>
    <w:rsid w:val="0045685D"/>
    <w:rsid w:val="00456CDF"/>
    <w:rsid w:val="00456EBB"/>
    <w:rsid w:val="004570C9"/>
    <w:rsid w:val="00457321"/>
    <w:rsid w:val="004574BC"/>
    <w:rsid w:val="004576E2"/>
    <w:rsid w:val="00460DCA"/>
    <w:rsid w:val="00461457"/>
    <w:rsid w:val="00461F8A"/>
    <w:rsid w:val="00462FF9"/>
    <w:rsid w:val="00463062"/>
    <w:rsid w:val="0046342E"/>
    <w:rsid w:val="004635D3"/>
    <w:rsid w:val="004636E4"/>
    <w:rsid w:val="00463D46"/>
    <w:rsid w:val="004644DD"/>
    <w:rsid w:val="004645FD"/>
    <w:rsid w:val="00464B84"/>
    <w:rsid w:val="0046531C"/>
    <w:rsid w:val="00466A1C"/>
    <w:rsid w:val="00466DFD"/>
    <w:rsid w:val="00467854"/>
    <w:rsid w:val="00467A74"/>
    <w:rsid w:val="004702F7"/>
    <w:rsid w:val="0047099C"/>
    <w:rsid w:val="004712FA"/>
    <w:rsid w:val="0047160C"/>
    <w:rsid w:val="00471F3C"/>
    <w:rsid w:val="00473133"/>
    <w:rsid w:val="00473E97"/>
    <w:rsid w:val="004743D3"/>
    <w:rsid w:val="00474559"/>
    <w:rsid w:val="0047464D"/>
    <w:rsid w:val="0047478C"/>
    <w:rsid w:val="00474875"/>
    <w:rsid w:val="00474BA1"/>
    <w:rsid w:val="00474E32"/>
    <w:rsid w:val="00477655"/>
    <w:rsid w:val="00480988"/>
    <w:rsid w:val="0048224B"/>
    <w:rsid w:val="00482A76"/>
    <w:rsid w:val="004832E4"/>
    <w:rsid w:val="00483595"/>
    <w:rsid w:val="00483AD9"/>
    <w:rsid w:val="00483F4E"/>
    <w:rsid w:val="004841A3"/>
    <w:rsid w:val="0048504D"/>
    <w:rsid w:val="00485135"/>
    <w:rsid w:val="00485D8F"/>
    <w:rsid w:val="00486EAB"/>
    <w:rsid w:val="00487350"/>
    <w:rsid w:val="00487385"/>
    <w:rsid w:val="00487748"/>
    <w:rsid w:val="00487D53"/>
    <w:rsid w:val="00487F60"/>
    <w:rsid w:val="00490A21"/>
    <w:rsid w:val="00490FFD"/>
    <w:rsid w:val="004910DB"/>
    <w:rsid w:val="0049144B"/>
    <w:rsid w:val="00491929"/>
    <w:rsid w:val="00491E94"/>
    <w:rsid w:val="00492229"/>
    <w:rsid w:val="0049264E"/>
    <w:rsid w:val="00492A11"/>
    <w:rsid w:val="00492FAE"/>
    <w:rsid w:val="00492FD5"/>
    <w:rsid w:val="00493CB1"/>
    <w:rsid w:val="00494A8F"/>
    <w:rsid w:val="0049504A"/>
    <w:rsid w:val="004953EB"/>
    <w:rsid w:val="0049563D"/>
    <w:rsid w:val="004969D3"/>
    <w:rsid w:val="004A05BD"/>
    <w:rsid w:val="004A077D"/>
    <w:rsid w:val="004A0B84"/>
    <w:rsid w:val="004A0DFC"/>
    <w:rsid w:val="004A0E45"/>
    <w:rsid w:val="004A0F6C"/>
    <w:rsid w:val="004A12A0"/>
    <w:rsid w:val="004A180F"/>
    <w:rsid w:val="004A22A8"/>
    <w:rsid w:val="004A296D"/>
    <w:rsid w:val="004A3B0F"/>
    <w:rsid w:val="004A3DD2"/>
    <w:rsid w:val="004A4214"/>
    <w:rsid w:val="004A5160"/>
    <w:rsid w:val="004A5422"/>
    <w:rsid w:val="004A5A95"/>
    <w:rsid w:val="004A6006"/>
    <w:rsid w:val="004A630E"/>
    <w:rsid w:val="004A6962"/>
    <w:rsid w:val="004A7169"/>
    <w:rsid w:val="004A77CC"/>
    <w:rsid w:val="004A7F4F"/>
    <w:rsid w:val="004B1EC8"/>
    <w:rsid w:val="004B2036"/>
    <w:rsid w:val="004B2364"/>
    <w:rsid w:val="004B3B83"/>
    <w:rsid w:val="004B45D1"/>
    <w:rsid w:val="004B50CF"/>
    <w:rsid w:val="004B51AD"/>
    <w:rsid w:val="004B5596"/>
    <w:rsid w:val="004B587B"/>
    <w:rsid w:val="004B6018"/>
    <w:rsid w:val="004B79FF"/>
    <w:rsid w:val="004B7B86"/>
    <w:rsid w:val="004B7F9D"/>
    <w:rsid w:val="004C0D8C"/>
    <w:rsid w:val="004C1500"/>
    <w:rsid w:val="004C1C6D"/>
    <w:rsid w:val="004C1D38"/>
    <w:rsid w:val="004C21E1"/>
    <w:rsid w:val="004C3B7F"/>
    <w:rsid w:val="004C4356"/>
    <w:rsid w:val="004C50B1"/>
    <w:rsid w:val="004C63FE"/>
    <w:rsid w:val="004D1274"/>
    <w:rsid w:val="004D1B24"/>
    <w:rsid w:val="004D25F8"/>
    <w:rsid w:val="004D2650"/>
    <w:rsid w:val="004D41F7"/>
    <w:rsid w:val="004D44CF"/>
    <w:rsid w:val="004D4510"/>
    <w:rsid w:val="004D54D8"/>
    <w:rsid w:val="004D5A8C"/>
    <w:rsid w:val="004D70C5"/>
    <w:rsid w:val="004D7168"/>
    <w:rsid w:val="004D73E3"/>
    <w:rsid w:val="004D76EA"/>
    <w:rsid w:val="004D7BFC"/>
    <w:rsid w:val="004E0D9D"/>
    <w:rsid w:val="004E1068"/>
    <w:rsid w:val="004E11D0"/>
    <w:rsid w:val="004E1467"/>
    <w:rsid w:val="004E188B"/>
    <w:rsid w:val="004E244A"/>
    <w:rsid w:val="004E269B"/>
    <w:rsid w:val="004E31A2"/>
    <w:rsid w:val="004E32BD"/>
    <w:rsid w:val="004E3ADC"/>
    <w:rsid w:val="004E3E39"/>
    <w:rsid w:val="004E43AF"/>
    <w:rsid w:val="004E4513"/>
    <w:rsid w:val="004E4FE8"/>
    <w:rsid w:val="004E5311"/>
    <w:rsid w:val="004E5322"/>
    <w:rsid w:val="004E5E4C"/>
    <w:rsid w:val="004E6FF4"/>
    <w:rsid w:val="004E7475"/>
    <w:rsid w:val="004E76E4"/>
    <w:rsid w:val="004E7700"/>
    <w:rsid w:val="004E7930"/>
    <w:rsid w:val="004E7B1C"/>
    <w:rsid w:val="004F08EF"/>
    <w:rsid w:val="004F0B07"/>
    <w:rsid w:val="004F0C20"/>
    <w:rsid w:val="004F1E43"/>
    <w:rsid w:val="004F203F"/>
    <w:rsid w:val="004F2337"/>
    <w:rsid w:val="004F2A6A"/>
    <w:rsid w:val="004F2C48"/>
    <w:rsid w:val="004F31BE"/>
    <w:rsid w:val="004F31F4"/>
    <w:rsid w:val="004F3348"/>
    <w:rsid w:val="004F359E"/>
    <w:rsid w:val="004F36CE"/>
    <w:rsid w:val="004F373E"/>
    <w:rsid w:val="004F3BEE"/>
    <w:rsid w:val="004F4188"/>
    <w:rsid w:val="004F435E"/>
    <w:rsid w:val="004F61EE"/>
    <w:rsid w:val="004F6460"/>
    <w:rsid w:val="004F66F4"/>
    <w:rsid w:val="004F6A6A"/>
    <w:rsid w:val="0050036F"/>
    <w:rsid w:val="00500BA7"/>
    <w:rsid w:val="005025DE"/>
    <w:rsid w:val="00503104"/>
    <w:rsid w:val="00503D60"/>
    <w:rsid w:val="00505670"/>
    <w:rsid w:val="00505A8B"/>
    <w:rsid w:val="005062A1"/>
    <w:rsid w:val="00506A61"/>
    <w:rsid w:val="00506DED"/>
    <w:rsid w:val="00506EA5"/>
    <w:rsid w:val="00506FC3"/>
    <w:rsid w:val="005071A5"/>
    <w:rsid w:val="00510F26"/>
    <w:rsid w:val="0051118F"/>
    <w:rsid w:val="00511CEB"/>
    <w:rsid w:val="005126AE"/>
    <w:rsid w:val="00512A3E"/>
    <w:rsid w:val="00512DB8"/>
    <w:rsid w:val="005135F8"/>
    <w:rsid w:val="005147BE"/>
    <w:rsid w:val="00515429"/>
    <w:rsid w:val="00515564"/>
    <w:rsid w:val="005157D7"/>
    <w:rsid w:val="00515D31"/>
    <w:rsid w:val="00516D96"/>
    <w:rsid w:val="00516E34"/>
    <w:rsid w:val="00516EE0"/>
    <w:rsid w:val="005202B4"/>
    <w:rsid w:val="00520637"/>
    <w:rsid w:val="00520849"/>
    <w:rsid w:val="00520A65"/>
    <w:rsid w:val="005212FE"/>
    <w:rsid w:val="0052136C"/>
    <w:rsid w:val="00522065"/>
    <w:rsid w:val="005224A7"/>
    <w:rsid w:val="00522C7C"/>
    <w:rsid w:val="005231E0"/>
    <w:rsid w:val="00526DBD"/>
    <w:rsid w:val="00526F53"/>
    <w:rsid w:val="00526FA8"/>
    <w:rsid w:val="00527070"/>
    <w:rsid w:val="0052747B"/>
    <w:rsid w:val="00527E11"/>
    <w:rsid w:val="00530659"/>
    <w:rsid w:val="00530CD6"/>
    <w:rsid w:val="00530E0B"/>
    <w:rsid w:val="00532522"/>
    <w:rsid w:val="005334A9"/>
    <w:rsid w:val="00533DFC"/>
    <w:rsid w:val="00534E20"/>
    <w:rsid w:val="00535295"/>
    <w:rsid w:val="00535C87"/>
    <w:rsid w:val="00536A1C"/>
    <w:rsid w:val="00537813"/>
    <w:rsid w:val="0053781B"/>
    <w:rsid w:val="00540314"/>
    <w:rsid w:val="00541132"/>
    <w:rsid w:val="00541707"/>
    <w:rsid w:val="00541846"/>
    <w:rsid w:val="00542906"/>
    <w:rsid w:val="00543014"/>
    <w:rsid w:val="005431F3"/>
    <w:rsid w:val="0054447A"/>
    <w:rsid w:val="0054453C"/>
    <w:rsid w:val="005449E6"/>
    <w:rsid w:val="00544AA0"/>
    <w:rsid w:val="00544AB6"/>
    <w:rsid w:val="005459F8"/>
    <w:rsid w:val="00545A93"/>
    <w:rsid w:val="00545D46"/>
    <w:rsid w:val="00546E3B"/>
    <w:rsid w:val="00546EAA"/>
    <w:rsid w:val="00547136"/>
    <w:rsid w:val="00547792"/>
    <w:rsid w:val="00547844"/>
    <w:rsid w:val="00547E16"/>
    <w:rsid w:val="00552591"/>
    <w:rsid w:val="0055323F"/>
    <w:rsid w:val="00553413"/>
    <w:rsid w:val="00553DA0"/>
    <w:rsid w:val="00554872"/>
    <w:rsid w:val="00554AAE"/>
    <w:rsid w:val="00554C7E"/>
    <w:rsid w:val="005550E9"/>
    <w:rsid w:val="005557A1"/>
    <w:rsid w:val="00555B46"/>
    <w:rsid w:val="00555D8B"/>
    <w:rsid w:val="00556262"/>
    <w:rsid w:val="00557367"/>
    <w:rsid w:val="00560277"/>
    <w:rsid w:val="005604D8"/>
    <w:rsid w:val="005605BA"/>
    <w:rsid w:val="00560AD2"/>
    <w:rsid w:val="00560E77"/>
    <w:rsid w:val="00560F8C"/>
    <w:rsid w:val="0056109C"/>
    <w:rsid w:val="0056144E"/>
    <w:rsid w:val="005626FE"/>
    <w:rsid w:val="0056318B"/>
    <w:rsid w:val="00564592"/>
    <w:rsid w:val="005647FF"/>
    <w:rsid w:val="00564A12"/>
    <w:rsid w:val="00565BD7"/>
    <w:rsid w:val="00565FB2"/>
    <w:rsid w:val="005667C7"/>
    <w:rsid w:val="00567493"/>
    <w:rsid w:val="00567E57"/>
    <w:rsid w:val="005701AE"/>
    <w:rsid w:val="00570601"/>
    <w:rsid w:val="005708C3"/>
    <w:rsid w:val="00570C28"/>
    <w:rsid w:val="00570DA2"/>
    <w:rsid w:val="005713DF"/>
    <w:rsid w:val="00571518"/>
    <w:rsid w:val="00571F24"/>
    <w:rsid w:val="0057219F"/>
    <w:rsid w:val="005721A3"/>
    <w:rsid w:val="00572C75"/>
    <w:rsid w:val="00572D97"/>
    <w:rsid w:val="00573963"/>
    <w:rsid w:val="0057426C"/>
    <w:rsid w:val="00574D84"/>
    <w:rsid w:val="005770E5"/>
    <w:rsid w:val="00577FE0"/>
    <w:rsid w:val="00580178"/>
    <w:rsid w:val="0058104E"/>
    <w:rsid w:val="00581A57"/>
    <w:rsid w:val="00582569"/>
    <w:rsid w:val="00582AE2"/>
    <w:rsid w:val="00584A2D"/>
    <w:rsid w:val="00584D01"/>
    <w:rsid w:val="00584FF4"/>
    <w:rsid w:val="00585C94"/>
    <w:rsid w:val="00587D09"/>
    <w:rsid w:val="00587DBE"/>
    <w:rsid w:val="00591EA8"/>
    <w:rsid w:val="0059265A"/>
    <w:rsid w:val="00592DA5"/>
    <w:rsid w:val="00593F4A"/>
    <w:rsid w:val="005940DB"/>
    <w:rsid w:val="00594780"/>
    <w:rsid w:val="00594B3E"/>
    <w:rsid w:val="00595132"/>
    <w:rsid w:val="0059573B"/>
    <w:rsid w:val="00595993"/>
    <w:rsid w:val="00596245"/>
    <w:rsid w:val="005969DE"/>
    <w:rsid w:val="005978CE"/>
    <w:rsid w:val="005979D5"/>
    <w:rsid w:val="005A01F9"/>
    <w:rsid w:val="005A0267"/>
    <w:rsid w:val="005A09D5"/>
    <w:rsid w:val="005A0F05"/>
    <w:rsid w:val="005A18B4"/>
    <w:rsid w:val="005A19AA"/>
    <w:rsid w:val="005A24D3"/>
    <w:rsid w:val="005A2555"/>
    <w:rsid w:val="005A2803"/>
    <w:rsid w:val="005A2873"/>
    <w:rsid w:val="005A2CEF"/>
    <w:rsid w:val="005A3126"/>
    <w:rsid w:val="005A32C7"/>
    <w:rsid w:val="005A3AA9"/>
    <w:rsid w:val="005A410D"/>
    <w:rsid w:val="005A4356"/>
    <w:rsid w:val="005A47CD"/>
    <w:rsid w:val="005A6357"/>
    <w:rsid w:val="005A6DE5"/>
    <w:rsid w:val="005A7187"/>
    <w:rsid w:val="005A7478"/>
    <w:rsid w:val="005A79C2"/>
    <w:rsid w:val="005A7E13"/>
    <w:rsid w:val="005B05E2"/>
    <w:rsid w:val="005B0718"/>
    <w:rsid w:val="005B084B"/>
    <w:rsid w:val="005B0E28"/>
    <w:rsid w:val="005B17D4"/>
    <w:rsid w:val="005B1C19"/>
    <w:rsid w:val="005B1F81"/>
    <w:rsid w:val="005B3218"/>
    <w:rsid w:val="005B3634"/>
    <w:rsid w:val="005B4098"/>
    <w:rsid w:val="005B43F6"/>
    <w:rsid w:val="005B459B"/>
    <w:rsid w:val="005B464D"/>
    <w:rsid w:val="005B4D3C"/>
    <w:rsid w:val="005B506E"/>
    <w:rsid w:val="005B53CF"/>
    <w:rsid w:val="005B5409"/>
    <w:rsid w:val="005B566E"/>
    <w:rsid w:val="005B590E"/>
    <w:rsid w:val="005B6881"/>
    <w:rsid w:val="005B7128"/>
    <w:rsid w:val="005B7E61"/>
    <w:rsid w:val="005C09AF"/>
    <w:rsid w:val="005C0E66"/>
    <w:rsid w:val="005C0FE5"/>
    <w:rsid w:val="005C142D"/>
    <w:rsid w:val="005C1870"/>
    <w:rsid w:val="005C1C96"/>
    <w:rsid w:val="005C1DCA"/>
    <w:rsid w:val="005C1DDB"/>
    <w:rsid w:val="005C26E0"/>
    <w:rsid w:val="005C2DB2"/>
    <w:rsid w:val="005C4147"/>
    <w:rsid w:val="005C4A46"/>
    <w:rsid w:val="005C4C1A"/>
    <w:rsid w:val="005C4E8C"/>
    <w:rsid w:val="005C5508"/>
    <w:rsid w:val="005C58DC"/>
    <w:rsid w:val="005C5AFD"/>
    <w:rsid w:val="005C7622"/>
    <w:rsid w:val="005D0070"/>
    <w:rsid w:val="005D081E"/>
    <w:rsid w:val="005D0826"/>
    <w:rsid w:val="005D0A60"/>
    <w:rsid w:val="005D0AE8"/>
    <w:rsid w:val="005D1753"/>
    <w:rsid w:val="005D1D8F"/>
    <w:rsid w:val="005D281E"/>
    <w:rsid w:val="005D299F"/>
    <w:rsid w:val="005D2C6B"/>
    <w:rsid w:val="005D3682"/>
    <w:rsid w:val="005D44F0"/>
    <w:rsid w:val="005D5537"/>
    <w:rsid w:val="005D59B4"/>
    <w:rsid w:val="005D6E8E"/>
    <w:rsid w:val="005D78B3"/>
    <w:rsid w:val="005D7961"/>
    <w:rsid w:val="005E0C1E"/>
    <w:rsid w:val="005E1677"/>
    <w:rsid w:val="005E16EF"/>
    <w:rsid w:val="005E26BA"/>
    <w:rsid w:val="005E2732"/>
    <w:rsid w:val="005E2F19"/>
    <w:rsid w:val="005E30B1"/>
    <w:rsid w:val="005E38E4"/>
    <w:rsid w:val="005E39E2"/>
    <w:rsid w:val="005E48AA"/>
    <w:rsid w:val="005E53D0"/>
    <w:rsid w:val="005E5500"/>
    <w:rsid w:val="005E585D"/>
    <w:rsid w:val="005E5976"/>
    <w:rsid w:val="005E650D"/>
    <w:rsid w:val="005E681B"/>
    <w:rsid w:val="005E6836"/>
    <w:rsid w:val="005E6CE6"/>
    <w:rsid w:val="005F0555"/>
    <w:rsid w:val="005F06D8"/>
    <w:rsid w:val="005F08AA"/>
    <w:rsid w:val="005F15D6"/>
    <w:rsid w:val="005F1706"/>
    <w:rsid w:val="005F1792"/>
    <w:rsid w:val="005F2986"/>
    <w:rsid w:val="005F2BBF"/>
    <w:rsid w:val="005F4165"/>
    <w:rsid w:val="005F4B8B"/>
    <w:rsid w:val="005F4C09"/>
    <w:rsid w:val="005F529B"/>
    <w:rsid w:val="005F6671"/>
    <w:rsid w:val="005F66D1"/>
    <w:rsid w:val="005F6F01"/>
    <w:rsid w:val="005F776C"/>
    <w:rsid w:val="00600AA2"/>
    <w:rsid w:val="00600BEF"/>
    <w:rsid w:val="00601AF0"/>
    <w:rsid w:val="00601D13"/>
    <w:rsid w:val="00601D6F"/>
    <w:rsid w:val="00602A20"/>
    <w:rsid w:val="00602F95"/>
    <w:rsid w:val="00603561"/>
    <w:rsid w:val="0060411C"/>
    <w:rsid w:val="0060481E"/>
    <w:rsid w:val="0060493A"/>
    <w:rsid w:val="00604EBE"/>
    <w:rsid w:val="00605FBC"/>
    <w:rsid w:val="00606EBB"/>
    <w:rsid w:val="0060713E"/>
    <w:rsid w:val="00607F39"/>
    <w:rsid w:val="00610009"/>
    <w:rsid w:val="00610079"/>
    <w:rsid w:val="006105AB"/>
    <w:rsid w:val="006105DA"/>
    <w:rsid w:val="00610E53"/>
    <w:rsid w:val="00612777"/>
    <w:rsid w:val="00612AE5"/>
    <w:rsid w:val="00612BDA"/>
    <w:rsid w:val="00613368"/>
    <w:rsid w:val="00613697"/>
    <w:rsid w:val="006138B1"/>
    <w:rsid w:val="00613BC5"/>
    <w:rsid w:val="00614035"/>
    <w:rsid w:val="006149CA"/>
    <w:rsid w:val="00614C1F"/>
    <w:rsid w:val="00615572"/>
    <w:rsid w:val="006156EA"/>
    <w:rsid w:val="006158B2"/>
    <w:rsid w:val="00615EDA"/>
    <w:rsid w:val="0061636B"/>
    <w:rsid w:val="00616B82"/>
    <w:rsid w:val="006172B8"/>
    <w:rsid w:val="00617931"/>
    <w:rsid w:val="006179ED"/>
    <w:rsid w:val="00617EED"/>
    <w:rsid w:val="00620170"/>
    <w:rsid w:val="006220F5"/>
    <w:rsid w:val="00622971"/>
    <w:rsid w:val="0062434F"/>
    <w:rsid w:val="00624AD5"/>
    <w:rsid w:val="0062502A"/>
    <w:rsid w:val="00626C8E"/>
    <w:rsid w:val="00626F57"/>
    <w:rsid w:val="00627713"/>
    <w:rsid w:val="00627BF2"/>
    <w:rsid w:val="006301C9"/>
    <w:rsid w:val="0063105E"/>
    <w:rsid w:val="0063130F"/>
    <w:rsid w:val="00631794"/>
    <w:rsid w:val="00631919"/>
    <w:rsid w:val="00631AC7"/>
    <w:rsid w:val="006331FE"/>
    <w:rsid w:val="00633618"/>
    <w:rsid w:val="0063410A"/>
    <w:rsid w:val="006347FC"/>
    <w:rsid w:val="00634B91"/>
    <w:rsid w:val="00634FBF"/>
    <w:rsid w:val="00636BC1"/>
    <w:rsid w:val="00636D1A"/>
    <w:rsid w:val="00637803"/>
    <w:rsid w:val="00637E88"/>
    <w:rsid w:val="006400E9"/>
    <w:rsid w:val="006402C1"/>
    <w:rsid w:val="00640ABB"/>
    <w:rsid w:val="00641046"/>
    <w:rsid w:val="0064126F"/>
    <w:rsid w:val="006419BC"/>
    <w:rsid w:val="00641AA5"/>
    <w:rsid w:val="00641F91"/>
    <w:rsid w:val="006427FC"/>
    <w:rsid w:val="006429E2"/>
    <w:rsid w:val="00642D6E"/>
    <w:rsid w:val="006430B6"/>
    <w:rsid w:val="00643551"/>
    <w:rsid w:val="0064356F"/>
    <w:rsid w:val="00643BAB"/>
    <w:rsid w:val="0064420A"/>
    <w:rsid w:val="00644802"/>
    <w:rsid w:val="0064571E"/>
    <w:rsid w:val="00645F60"/>
    <w:rsid w:val="0064635B"/>
    <w:rsid w:val="006468C2"/>
    <w:rsid w:val="00647122"/>
    <w:rsid w:val="0064755D"/>
    <w:rsid w:val="00647C2D"/>
    <w:rsid w:val="00650110"/>
    <w:rsid w:val="00650269"/>
    <w:rsid w:val="0065081F"/>
    <w:rsid w:val="00650A58"/>
    <w:rsid w:val="00650BE2"/>
    <w:rsid w:val="006513A8"/>
    <w:rsid w:val="006524FF"/>
    <w:rsid w:val="00652506"/>
    <w:rsid w:val="006526FE"/>
    <w:rsid w:val="00652A71"/>
    <w:rsid w:val="00652D6B"/>
    <w:rsid w:val="0065359D"/>
    <w:rsid w:val="006539E1"/>
    <w:rsid w:val="0065433A"/>
    <w:rsid w:val="006545CC"/>
    <w:rsid w:val="006554CC"/>
    <w:rsid w:val="00655EAC"/>
    <w:rsid w:val="0065616C"/>
    <w:rsid w:val="006567FC"/>
    <w:rsid w:val="00657A2E"/>
    <w:rsid w:val="00657A60"/>
    <w:rsid w:val="00657F85"/>
    <w:rsid w:val="0066011D"/>
    <w:rsid w:val="00660171"/>
    <w:rsid w:val="0066098C"/>
    <w:rsid w:val="006609C0"/>
    <w:rsid w:val="00660E08"/>
    <w:rsid w:val="00661D6B"/>
    <w:rsid w:val="00664049"/>
    <w:rsid w:val="00664494"/>
    <w:rsid w:val="00664706"/>
    <w:rsid w:val="006658B0"/>
    <w:rsid w:val="006658FF"/>
    <w:rsid w:val="00666A87"/>
    <w:rsid w:val="00666B1C"/>
    <w:rsid w:val="00666C44"/>
    <w:rsid w:val="00666E49"/>
    <w:rsid w:val="006671D6"/>
    <w:rsid w:val="00667BD4"/>
    <w:rsid w:val="00667CE0"/>
    <w:rsid w:val="0067071E"/>
    <w:rsid w:val="00670F02"/>
    <w:rsid w:val="00672218"/>
    <w:rsid w:val="006722CB"/>
    <w:rsid w:val="006723D5"/>
    <w:rsid w:val="0067312B"/>
    <w:rsid w:val="00673CD8"/>
    <w:rsid w:val="00673F5A"/>
    <w:rsid w:val="0067429B"/>
    <w:rsid w:val="006747A7"/>
    <w:rsid w:val="00674B0C"/>
    <w:rsid w:val="006755CD"/>
    <w:rsid w:val="00675672"/>
    <w:rsid w:val="00675741"/>
    <w:rsid w:val="00675B82"/>
    <w:rsid w:val="00675DE8"/>
    <w:rsid w:val="00676086"/>
    <w:rsid w:val="006766EA"/>
    <w:rsid w:val="00676ACD"/>
    <w:rsid w:val="00676B7E"/>
    <w:rsid w:val="006771EF"/>
    <w:rsid w:val="0067734A"/>
    <w:rsid w:val="00677F07"/>
    <w:rsid w:val="00680936"/>
    <w:rsid w:val="006811D5"/>
    <w:rsid w:val="00681C35"/>
    <w:rsid w:val="00681D71"/>
    <w:rsid w:val="00681E96"/>
    <w:rsid w:val="006826A3"/>
    <w:rsid w:val="006826CC"/>
    <w:rsid w:val="006828CC"/>
    <w:rsid w:val="0068294D"/>
    <w:rsid w:val="006830E6"/>
    <w:rsid w:val="0068312B"/>
    <w:rsid w:val="0068371E"/>
    <w:rsid w:val="00683891"/>
    <w:rsid w:val="00683EB7"/>
    <w:rsid w:val="006841A2"/>
    <w:rsid w:val="006847B5"/>
    <w:rsid w:val="00684DAB"/>
    <w:rsid w:val="00685A00"/>
    <w:rsid w:val="00686ACF"/>
    <w:rsid w:val="00687D77"/>
    <w:rsid w:val="00687E0F"/>
    <w:rsid w:val="00687E16"/>
    <w:rsid w:val="00687E2F"/>
    <w:rsid w:val="00690601"/>
    <w:rsid w:val="00690C3F"/>
    <w:rsid w:val="006916FB"/>
    <w:rsid w:val="0069178F"/>
    <w:rsid w:val="00691EDD"/>
    <w:rsid w:val="00691FE8"/>
    <w:rsid w:val="006923B0"/>
    <w:rsid w:val="006929A7"/>
    <w:rsid w:val="006934CD"/>
    <w:rsid w:val="00693C96"/>
    <w:rsid w:val="0069489E"/>
    <w:rsid w:val="00694F8D"/>
    <w:rsid w:val="0069503A"/>
    <w:rsid w:val="00695D54"/>
    <w:rsid w:val="00697A00"/>
    <w:rsid w:val="00697F58"/>
    <w:rsid w:val="006A0139"/>
    <w:rsid w:val="006A0842"/>
    <w:rsid w:val="006A0B89"/>
    <w:rsid w:val="006A0C95"/>
    <w:rsid w:val="006A0EC8"/>
    <w:rsid w:val="006A1508"/>
    <w:rsid w:val="006A3791"/>
    <w:rsid w:val="006A389F"/>
    <w:rsid w:val="006A46A4"/>
    <w:rsid w:val="006A4D7E"/>
    <w:rsid w:val="006A4D97"/>
    <w:rsid w:val="006A5D0A"/>
    <w:rsid w:val="006A5DA5"/>
    <w:rsid w:val="006A60E0"/>
    <w:rsid w:val="006A6276"/>
    <w:rsid w:val="006A6364"/>
    <w:rsid w:val="006A7285"/>
    <w:rsid w:val="006A7552"/>
    <w:rsid w:val="006A76A0"/>
    <w:rsid w:val="006B003D"/>
    <w:rsid w:val="006B0AA0"/>
    <w:rsid w:val="006B11C6"/>
    <w:rsid w:val="006B14EA"/>
    <w:rsid w:val="006B2368"/>
    <w:rsid w:val="006B2609"/>
    <w:rsid w:val="006B2BF6"/>
    <w:rsid w:val="006B301E"/>
    <w:rsid w:val="006B3785"/>
    <w:rsid w:val="006B3F0A"/>
    <w:rsid w:val="006B456B"/>
    <w:rsid w:val="006B481E"/>
    <w:rsid w:val="006B4B3F"/>
    <w:rsid w:val="006B4E50"/>
    <w:rsid w:val="006B5579"/>
    <w:rsid w:val="006B5A9F"/>
    <w:rsid w:val="006B5EA6"/>
    <w:rsid w:val="006B6985"/>
    <w:rsid w:val="006B703C"/>
    <w:rsid w:val="006B78AA"/>
    <w:rsid w:val="006B7C45"/>
    <w:rsid w:val="006C0369"/>
    <w:rsid w:val="006C03D5"/>
    <w:rsid w:val="006C0515"/>
    <w:rsid w:val="006C0855"/>
    <w:rsid w:val="006C158C"/>
    <w:rsid w:val="006C1634"/>
    <w:rsid w:val="006C1B22"/>
    <w:rsid w:val="006C1DDA"/>
    <w:rsid w:val="006C1FD0"/>
    <w:rsid w:val="006C2B79"/>
    <w:rsid w:val="006C2C60"/>
    <w:rsid w:val="006C2D30"/>
    <w:rsid w:val="006C3706"/>
    <w:rsid w:val="006C39B9"/>
    <w:rsid w:val="006C4FB4"/>
    <w:rsid w:val="006C564E"/>
    <w:rsid w:val="006C6510"/>
    <w:rsid w:val="006C6D08"/>
    <w:rsid w:val="006C6D48"/>
    <w:rsid w:val="006D0617"/>
    <w:rsid w:val="006D072A"/>
    <w:rsid w:val="006D0982"/>
    <w:rsid w:val="006D1016"/>
    <w:rsid w:val="006D1A3F"/>
    <w:rsid w:val="006D2D2F"/>
    <w:rsid w:val="006D343B"/>
    <w:rsid w:val="006D3847"/>
    <w:rsid w:val="006D42ED"/>
    <w:rsid w:val="006D4645"/>
    <w:rsid w:val="006D4EEF"/>
    <w:rsid w:val="006D539C"/>
    <w:rsid w:val="006D5AF7"/>
    <w:rsid w:val="006D60E2"/>
    <w:rsid w:val="006D64C9"/>
    <w:rsid w:val="006D7062"/>
    <w:rsid w:val="006D7E44"/>
    <w:rsid w:val="006E0D22"/>
    <w:rsid w:val="006E112B"/>
    <w:rsid w:val="006E1326"/>
    <w:rsid w:val="006E17D8"/>
    <w:rsid w:val="006E18AE"/>
    <w:rsid w:val="006E25AB"/>
    <w:rsid w:val="006E273C"/>
    <w:rsid w:val="006E2EE3"/>
    <w:rsid w:val="006E36A2"/>
    <w:rsid w:val="006E3E38"/>
    <w:rsid w:val="006E4A8C"/>
    <w:rsid w:val="006E50BE"/>
    <w:rsid w:val="006E58E6"/>
    <w:rsid w:val="006E6B22"/>
    <w:rsid w:val="006E6F4F"/>
    <w:rsid w:val="006E7178"/>
    <w:rsid w:val="006E7932"/>
    <w:rsid w:val="006F053F"/>
    <w:rsid w:val="006F0717"/>
    <w:rsid w:val="006F0EAA"/>
    <w:rsid w:val="006F19EA"/>
    <w:rsid w:val="006F2C81"/>
    <w:rsid w:val="006F3565"/>
    <w:rsid w:val="006F3811"/>
    <w:rsid w:val="006F38A2"/>
    <w:rsid w:val="006F4216"/>
    <w:rsid w:val="006F5D55"/>
    <w:rsid w:val="006F6F6B"/>
    <w:rsid w:val="006F761C"/>
    <w:rsid w:val="006F7CAC"/>
    <w:rsid w:val="0070001C"/>
    <w:rsid w:val="007005DE"/>
    <w:rsid w:val="00701230"/>
    <w:rsid w:val="00702241"/>
    <w:rsid w:val="0070256E"/>
    <w:rsid w:val="007033DB"/>
    <w:rsid w:val="007039A9"/>
    <w:rsid w:val="0070462E"/>
    <w:rsid w:val="00704665"/>
    <w:rsid w:val="0070541D"/>
    <w:rsid w:val="0070584D"/>
    <w:rsid w:val="00705F9E"/>
    <w:rsid w:val="00707028"/>
    <w:rsid w:val="007071F7"/>
    <w:rsid w:val="00707503"/>
    <w:rsid w:val="00707F86"/>
    <w:rsid w:val="0071206D"/>
    <w:rsid w:val="0071217C"/>
    <w:rsid w:val="00712542"/>
    <w:rsid w:val="00712FAD"/>
    <w:rsid w:val="007139B5"/>
    <w:rsid w:val="00715AB6"/>
    <w:rsid w:val="00715BAA"/>
    <w:rsid w:val="0071612E"/>
    <w:rsid w:val="007164FF"/>
    <w:rsid w:val="00716C13"/>
    <w:rsid w:val="007173CD"/>
    <w:rsid w:val="007174DA"/>
    <w:rsid w:val="007176B7"/>
    <w:rsid w:val="00717BBB"/>
    <w:rsid w:val="00717CA6"/>
    <w:rsid w:val="00717D0C"/>
    <w:rsid w:val="00720158"/>
    <w:rsid w:val="00720742"/>
    <w:rsid w:val="00720CAC"/>
    <w:rsid w:val="0072114D"/>
    <w:rsid w:val="0072164D"/>
    <w:rsid w:val="00721686"/>
    <w:rsid w:val="0072226F"/>
    <w:rsid w:val="00722883"/>
    <w:rsid w:val="00723472"/>
    <w:rsid w:val="00723594"/>
    <w:rsid w:val="00723676"/>
    <w:rsid w:val="00723D74"/>
    <w:rsid w:val="007256B4"/>
    <w:rsid w:val="00725845"/>
    <w:rsid w:val="007258C9"/>
    <w:rsid w:val="007261C4"/>
    <w:rsid w:val="00727E41"/>
    <w:rsid w:val="00730904"/>
    <w:rsid w:val="007309F1"/>
    <w:rsid w:val="00731095"/>
    <w:rsid w:val="00731D2A"/>
    <w:rsid w:val="007329C1"/>
    <w:rsid w:val="00733BA4"/>
    <w:rsid w:val="00734051"/>
    <w:rsid w:val="007345B2"/>
    <w:rsid w:val="007347EB"/>
    <w:rsid w:val="00734BF3"/>
    <w:rsid w:val="00735046"/>
    <w:rsid w:val="0073582E"/>
    <w:rsid w:val="007358B3"/>
    <w:rsid w:val="00735E87"/>
    <w:rsid w:val="007360EE"/>
    <w:rsid w:val="0073625D"/>
    <w:rsid w:val="0073790B"/>
    <w:rsid w:val="00737C58"/>
    <w:rsid w:val="00740CC6"/>
    <w:rsid w:val="00740EFD"/>
    <w:rsid w:val="007416B8"/>
    <w:rsid w:val="007417D3"/>
    <w:rsid w:val="00741B77"/>
    <w:rsid w:val="007424FE"/>
    <w:rsid w:val="00743321"/>
    <w:rsid w:val="00743AD9"/>
    <w:rsid w:val="00743CD3"/>
    <w:rsid w:val="0074437A"/>
    <w:rsid w:val="007449AC"/>
    <w:rsid w:val="0074620F"/>
    <w:rsid w:val="007469FF"/>
    <w:rsid w:val="00747605"/>
    <w:rsid w:val="007476D9"/>
    <w:rsid w:val="00747E8A"/>
    <w:rsid w:val="0075014C"/>
    <w:rsid w:val="00751564"/>
    <w:rsid w:val="007520ED"/>
    <w:rsid w:val="0075256A"/>
    <w:rsid w:val="00753876"/>
    <w:rsid w:val="007540C9"/>
    <w:rsid w:val="00754321"/>
    <w:rsid w:val="00754BAF"/>
    <w:rsid w:val="00754FE4"/>
    <w:rsid w:val="007555FA"/>
    <w:rsid w:val="00755717"/>
    <w:rsid w:val="00755B87"/>
    <w:rsid w:val="00755EBD"/>
    <w:rsid w:val="007563E9"/>
    <w:rsid w:val="00757FE8"/>
    <w:rsid w:val="0076070B"/>
    <w:rsid w:val="00760A70"/>
    <w:rsid w:val="00760CEB"/>
    <w:rsid w:val="00761498"/>
    <w:rsid w:val="00761D21"/>
    <w:rsid w:val="00761DA8"/>
    <w:rsid w:val="00761F38"/>
    <w:rsid w:val="007624E4"/>
    <w:rsid w:val="0076307F"/>
    <w:rsid w:val="00764843"/>
    <w:rsid w:val="007659EB"/>
    <w:rsid w:val="00765F41"/>
    <w:rsid w:val="0076645A"/>
    <w:rsid w:val="00766CC8"/>
    <w:rsid w:val="00767699"/>
    <w:rsid w:val="007700F8"/>
    <w:rsid w:val="007702D3"/>
    <w:rsid w:val="007703D3"/>
    <w:rsid w:val="00770623"/>
    <w:rsid w:val="00771850"/>
    <w:rsid w:val="007719CC"/>
    <w:rsid w:val="00771D4D"/>
    <w:rsid w:val="00772142"/>
    <w:rsid w:val="00772870"/>
    <w:rsid w:val="0077556E"/>
    <w:rsid w:val="00775B69"/>
    <w:rsid w:val="0078086F"/>
    <w:rsid w:val="00780948"/>
    <w:rsid w:val="007809A8"/>
    <w:rsid w:val="0078166B"/>
    <w:rsid w:val="00781748"/>
    <w:rsid w:val="007818AE"/>
    <w:rsid w:val="00782BB6"/>
    <w:rsid w:val="00782D3F"/>
    <w:rsid w:val="007830CA"/>
    <w:rsid w:val="00783B9D"/>
    <w:rsid w:val="00783C49"/>
    <w:rsid w:val="00783E85"/>
    <w:rsid w:val="007841C5"/>
    <w:rsid w:val="0078454A"/>
    <w:rsid w:val="00784782"/>
    <w:rsid w:val="007849A1"/>
    <w:rsid w:val="00784B30"/>
    <w:rsid w:val="00785B39"/>
    <w:rsid w:val="00785C46"/>
    <w:rsid w:val="007860AE"/>
    <w:rsid w:val="00786EB8"/>
    <w:rsid w:val="00786FBA"/>
    <w:rsid w:val="0078705C"/>
    <w:rsid w:val="0078712A"/>
    <w:rsid w:val="00787A4C"/>
    <w:rsid w:val="00787D3D"/>
    <w:rsid w:val="007906DD"/>
    <w:rsid w:val="00790AFE"/>
    <w:rsid w:val="0079196E"/>
    <w:rsid w:val="00791E3C"/>
    <w:rsid w:val="0079216E"/>
    <w:rsid w:val="00792868"/>
    <w:rsid w:val="00794EEE"/>
    <w:rsid w:val="00795608"/>
    <w:rsid w:val="00795F2B"/>
    <w:rsid w:val="00795F94"/>
    <w:rsid w:val="007968CE"/>
    <w:rsid w:val="00796CC4"/>
    <w:rsid w:val="007978EB"/>
    <w:rsid w:val="007A0556"/>
    <w:rsid w:val="007A084E"/>
    <w:rsid w:val="007A0AD0"/>
    <w:rsid w:val="007A145A"/>
    <w:rsid w:val="007A1E9D"/>
    <w:rsid w:val="007A22E1"/>
    <w:rsid w:val="007A2D37"/>
    <w:rsid w:val="007A303B"/>
    <w:rsid w:val="007A3301"/>
    <w:rsid w:val="007A3CFF"/>
    <w:rsid w:val="007A4188"/>
    <w:rsid w:val="007A4C6C"/>
    <w:rsid w:val="007A513B"/>
    <w:rsid w:val="007A58F6"/>
    <w:rsid w:val="007A61C0"/>
    <w:rsid w:val="007A634E"/>
    <w:rsid w:val="007A6AD1"/>
    <w:rsid w:val="007A7736"/>
    <w:rsid w:val="007A775D"/>
    <w:rsid w:val="007B1026"/>
    <w:rsid w:val="007B1558"/>
    <w:rsid w:val="007B183B"/>
    <w:rsid w:val="007B1A0C"/>
    <w:rsid w:val="007B1DFD"/>
    <w:rsid w:val="007B2E0A"/>
    <w:rsid w:val="007B373A"/>
    <w:rsid w:val="007B4754"/>
    <w:rsid w:val="007B4845"/>
    <w:rsid w:val="007B502B"/>
    <w:rsid w:val="007B6234"/>
    <w:rsid w:val="007B6BC9"/>
    <w:rsid w:val="007B6EBB"/>
    <w:rsid w:val="007B7AB5"/>
    <w:rsid w:val="007B7DEA"/>
    <w:rsid w:val="007C07BD"/>
    <w:rsid w:val="007C16D2"/>
    <w:rsid w:val="007C1A03"/>
    <w:rsid w:val="007C1A1B"/>
    <w:rsid w:val="007C1A84"/>
    <w:rsid w:val="007C2050"/>
    <w:rsid w:val="007C4546"/>
    <w:rsid w:val="007C5273"/>
    <w:rsid w:val="007C57A8"/>
    <w:rsid w:val="007C57D4"/>
    <w:rsid w:val="007C5BFD"/>
    <w:rsid w:val="007C5D17"/>
    <w:rsid w:val="007C5D73"/>
    <w:rsid w:val="007C5FF0"/>
    <w:rsid w:val="007C63DA"/>
    <w:rsid w:val="007C6E21"/>
    <w:rsid w:val="007C6EF7"/>
    <w:rsid w:val="007C6F0D"/>
    <w:rsid w:val="007C6FF6"/>
    <w:rsid w:val="007C72D4"/>
    <w:rsid w:val="007C7831"/>
    <w:rsid w:val="007C78A1"/>
    <w:rsid w:val="007D0232"/>
    <w:rsid w:val="007D0807"/>
    <w:rsid w:val="007D09C1"/>
    <w:rsid w:val="007D0C91"/>
    <w:rsid w:val="007D138E"/>
    <w:rsid w:val="007D1F2A"/>
    <w:rsid w:val="007D2054"/>
    <w:rsid w:val="007D208F"/>
    <w:rsid w:val="007D2161"/>
    <w:rsid w:val="007D2FB1"/>
    <w:rsid w:val="007D31FF"/>
    <w:rsid w:val="007D335D"/>
    <w:rsid w:val="007D46E4"/>
    <w:rsid w:val="007D4BF4"/>
    <w:rsid w:val="007D4F87"/>
    <w:rsid w:val="007D5117"/>
    <w:rsid w:val="007D5171"/>
    <w:rsid w:val="007D56AC"/>
    <w:rsid w:val="007D6047"/>
    <w:rsid w:val="007D60E5"/>
    <w:rsid w:val="007D6A1E"/>
    <w:rsid w:val="007D6C8E"/>
    <w:rsid w:val="007D6D56"/>
    <w:rsid w:val="007D7B96"/>
    <w:rsid w:val="007D7D47"/>
    <w:rsid w:val="007D7F7F"/>
    <w:rsid w:val="007E14DC"/>
    <w:rsid w:val="007E16CD"/>
    <w:rsid w:val="007E1829"/>
    <w:rsid w:val="007E1A0C"/>
    <w:rsid w:val="007E1B84"/>
    <w:rsid w:val="007E1E18"/>
    <w:rsid w:val="007E29FD"/>
    <w:rsid w:val="007E2D3C"/>
    <w:rsid w:val="007E37BA"/>
    <w:rsid w:val="007E3B9B"/>
    <w:rsid w:val="007E3BB4"/>
    <w:rsid w:val="007E4277"/>
    <w:rsid w:val="007E4641"/>
    <w:rsid w:val="007E4977"/>
    <w:rsid w:val="007E4A8E"/>
    <w:rsid w:val="007E5F6D"/>
    <w:rsid w:val="007E6AF3"/>
    <w:rsid w:val="007E7116"/>
    <w:rsid w:val="007E7547"/>
    <w:rsid w:val="007E75F6"/>
    <w:rsid w:val="007F004B"/>
    <w:rsid w:val="007F0CC3"/>
    <w:rsid w:val="007F115E"/>
    <w:rsid w:val="007F1993"/>
    <w:rsid w:val="007F2351"/>
    <w:rsid w:val="007F389A"/>
    <w:rsid w:val="007F40AF"/>
    <w:rsid w:val="007F4130"/>
    <w:rsid w:val="007F5B57"/>
    <w:rsid w:val="007F6C9E"/>
    <w:rsid w:val="007F738D"/>
    <w:rsid w:val="007F7404"/>
    <w:rsid w:val="007F76BB"/>
    <w:rsid w:val="007F7DB6"/>
    <w:rsid w:val="008007C9"/>
    <w:rsid w:val="00800849"/>
    <w:rsid w:val="008009DE"/>
    <w:rsid w:val="008012A3"/>
    <w:rsid w:val="0080158C"/>
    <w:rsid w:val="00801E27"/>
    <w:rsid w:val="00802EE0"/>
    <w:rsid w:val="00803532"/>
    <w:rsid w:val="00803753"/>
    <w:rsid w:val="00804528"/>
    <w:rsid w:val="008046AE"/>
    <w:rsid w:val="00804945"/>
    <w:rsid w:val="008050BE"/>
    <w:rsid w:val="008053CC"/>
    <w:rsid w:val="008055F5"/>
    <w:rsid w:val="00805B71"/>
    <w:rsid w:val="00805EBB"/>
    <w:rsid w:val="00806454"/>
    <w:rsid w:val="008069B8"/>
    <w:rsid w:val="00806A4B"/>
    <w:rsid w:val="00806B0B"/>
    <w:rsid w:val="00806D6C"/>
    <w:rsid w:val="008106DB"/>
    <w:rsid w:val="00810877"/>
    <w:rsid w:val="00810A8E"/>
    <w:rsid w:val="00810F10"/>
    <w:rsid w:val="0081103C"/>
    <w:rsid w:val="008110B4"/>
    <w:rsid w:val="008119D0"/>
    <w:rsid w:val="008123C5"/>
    <w:rsid w:val="00812D7F"/>
    <w:rsid w:val="00812E97"/>
    <w:rsid w:val="0081335D"/>
    <w:rsid w:val="00813AC7"/>
    <w:rsid w:val="00813CBD"/>
    <w:rsid w:val="0081421D"/>
    <w:rsid w:val="00815E4E"/>
    <w:rsid w:val="00816F27"/>
    <w:rsid w:val="00816FCD"/>
    <w:rsid w:val="0081725D"/>
    <w:rsid w:val="008174D4"/>
    <w:rsid w:val="00817FDC"/>
    <w:rsid w:val="00820C7A"/>
    <w:rsid w:val="00820E62"/>
    <w:rsid w:val="008212AE"/>
    <w:rsid w:val="00821757"/>
    <w:rsid w:val="008217A1"/>
    <w:rsid w:val="00821FE3"/>
    <w:rsid w:val="008220FD"/>
    <w:rsid w:val="008235C6"/>
    <w:rsid w:val="0082367C"/>
    <w:rsid w:val="00824EE2"/>
    <w:rsid w:val="00825213"/>
    <w:rsid w:val="008254E7"/>
    <w:rsid w:val="0082577A"/>
    <w:rsid w:val="00825BD5"/>
    <w:rsid w:val="00826072"/>
    <w:rsid w:val="00826808"/>
    <w:rsid w:val="008268BB"/>
    <w:rsid w:val="00827908"/>
    <w:rsid w:val="00827AC9"/>
    <w:rsid w:val="00827D56"/>
    <w:rsid w:val="00830B8B"/>
    <w:rsid w:val="0083113D"/>
    <w:rsid w:val="0083173E"/>
    <w:rsid w:val="0083181A"/>
    <w:rsid w:val="0083236A"/>
    <w:rsid w:val="008326D3"/>
    <w:rsid w:val="008327FF"/>
    <w:rsid w:val="00832CB7"/>
    <w:rsid w:val="00833CBE"/>
    <w:rsid w:val="008341DD"/>
    <w:rsid w:val="008349A4"/>
    <w:rsid w:val="00834DDC"/>
    <w:rsid w:val="008353D8"/>
    <w:rsid w:val="008358F7"/>
    <w:rsid w:val="0083607E"/>
    <w:rsid w:val="0083646D"/>
    <w:rsid w:val="0083672C"/>
    <w:rsid w:val="008377F7"/>
    <w:rsid w:val="008402C5"/>
    <w:rsid w:val="00840306"/>
    <w:rsid w:val="008405D1"/>
    <w:rsid w:val="00840855"/>
    <w:rsid w:val="00840CA2"/>
    <w:rsid w:val="0084145C"/>
    <w:rsid w:val="008429B2"/>
    <w:rsid w:val="0084372B"/>
    <w:rsid w:val="00844115"/>
    <w:rsid w:val="008442E8"/>
    <w:rsid w:val="00844433"/>
    <w:rsid w:val="008456B0"/>
    <w:rsid w:val="00845810"/>
    <w:rsid w:val="00846BD7"/>
    <w:rsid w:val="00847B4B"/>
    <w:rsid w:val="00847BB6"/>
    <w:rsid w:val="00850FA8"/>
    <w:rsid w:val="008513FA"/>
    <w:rsid w:val="00851A20"/>
    <w:rsid w:val="0085243C"/>
    <w:rsid w:val="0085295F"/>
    <w:rsid w:val="00852A1C"/>
    <w:rsid w:val="00852A3E"/>
    <w:rsid w:val="00852AD7"/>
    <w:rsid w:val="00853D5E"/>
    <w:rsid w:val="00853F34"/>
    <w:rsid w:val="00854D9A"/>
    <w:rsid w:val="00855658"/>
    <w:rsid w:val="0085567A"/>
    <w:rsid w:val="00855784"/>
    <w:rsid w:val="0085585F"/>
    <w:rsid w:val="00855939"/>
    <w:rsid w:val="00855CE2"/>
    <w:rsid w:val="008560FE"/>
    <w:rsid w:val="0085668B"/>
    <w:rsid w:val="0085735A"/>
    <w:rsid w:val="0085768F"/>
    <w:rsid w:val="00857B0F"/>
    <w:rsid w:val="00860372"/>
    <w:rsid w:val="0086038C"/>
    <w:rsid w:val="00861741"/>
    <w:rsid w:val="0086181F"/>
    <w:rsid w:val="00863C25"/>
    <w:rsid w:val="008641A1"/>
    <w:rsid w:val="0086499A"/>
    <w:rsid w:val="008654D2"/>
    <w:rsid w:val="008655B2"/>
    <w:rsid w:val="00865791"/>
    <w:rsid w:val="00865B07"/>
    <w:rsid w:val="00865EFC"/>
    <w:rsid w:val="00866683"/>
    <w:rsid w:val="00866F1D"/>
    <w:rsid w:val="0086753C"/>
    <w:rsid w:val="00867C1C"/>
    <w:rsid w:val="00870152"/>
    <w:rsid w:val="008707ED"/>
    <w:rsid w:val="00870B5F"/>
    <w:rsid w:val="00870B9D"/>
    <w:rsid w:val="008716A8"/>
    <w:rsid w:val="00871AB7"/>
    <w:rsid w:val="00872354"/>
    <w:rsid w:val="0087244C"/>
    <w:rsid w:val="008724E8"/>
    <w:rsid w:val="00872C6D"/>
    <w:rsid w:val="0087355D"/>
    <w:rsid w:val="00873B53"/>
    <w:rsid w:val="00873C1B"/>
    <w:rsid w:val="00874316"/>
    <w:rsid w:val="00875A10"/>
    <w:rsid w:val="00876D68"/>
    <w:rsid w:val="00877D18"/>
    <w:rsid w:val="0088040C"/>
    <w:rsid w:val="0088044C"/>
    <w:rsid w:val="00880465"/>
    <w:rsid w:val="00880CD9"/>
    <w:rsid w:val="00881179"/>
    <w:rsid w:val="00881BD8"/>
    <w:rsid w:val="00882A4D"/>
    <w:rsid w:val="00882A9D"/>
    <w:rsid w:val="00882CEA"/>
    <w:rsid w:val="008834AA"/>
    <w:rsid w:val="008835E5"/>
    <w:rsid w:val="008837D6"/>
    <w:rsid w:val="0088399F"/>
    <w:rsid w:val="00883B79"/>
    <w:rsid w:val="00883D90"/>
    <w:rsid w:val="00884546"/>
    <w:rsid w:val="008845A5"/>
    <w:rsid w:val="00884ACF"/>
    <w:rsid w:val="00884DDA"/>
    <w:rsid w:val="00884F98"/>
    <w:rsid w:val="00885345"/>
    <w:rsid w:val="008855E7"/>
    <w:rsid w:val="008861D2"/>
    <w:rsid w:val="008865DA"/>
    <w:rsid w:val="008869C0"/>
    <w:rsid w:val="00886BF0"/>
    <w:rsid w:val="00887475"/>
    <w:rsid w:val="00887511"/>
    <w:rsid w:val="00887571"/>
    <w:rsid w:val="0088782A"/>
    <w:rsid w:val="00890500"/>
    <w:rsid w:val="008907F5"/>
    <w:rsid w:val="00890B16"/>
    <w:rsid w:val="00890C97"/>
    <w:rsid w:val="00891496"/>
    <w:rsid w:val="0089189F"/>
    <w:rsid w:val="00891F2E"/>
    <w:rsid w:val="008937BF"/>
    <w:rsid w:val="00894354"/>
    <w:rsid w:val="00894495"/>
    <w:rsid w:val="00894AD0"/>
    <w:rsid w:val="00894B37"/>
    <w:rsid w:val="00894F80"/>
    <w:rsid w:val="0089527B"/>
    <w:rsid w:val="00895839"/>
    <w:rsid w:val="00895BA2"/>
    <w:rsid w:val="00896410"/>
    <w:rsid w:val="00896AF9"/>
    <w:rsid w:val="00896BFC"/>
    <w:rsid w:val="00897777"/>
    <w:rsid w:val="008977A8"/>
    <w:rsid w:val="008978DD"/>
    <w:rsid w:val="008A078E"/>
    <w:rsid w:val="008A0920"/>
    <w:rsid w:val="008A0BE2"/>
    <w:rsid w:val="008A0E39"/>
    <w:rsid w:val="008A12BF"/>
    <w:rsid w:val="008A251D"/>
    <w:rsid w:val="008A2B26"/>
    <w:rsid w:val="008A3C65"/>
    <w:rsid w:val="008A3D9B"/>
    <w:rsid w:val="008A452D"/>
    <w:rsid w:val="008A47ED"/>
    <w:rsid w:val="008A527F"/>
    <w:rsid w:val="008A58BF"/>
    <w:rsid w:val="008A5A62"/>
    <w:rsid w:val="008A600E"/>
    <w:rsid w:val="008A604E"/>
    <w:rsid w:val="008A68AE"/>
    <w:rsid w:val="008A705C"/>
    <w:rsid w:val="008A783D"/>
    <w:rsid w:val="008A795A"/>
    <w:rsid w:val="008B0434"/>
    <w:rsid w:val="008B07E1"/>
    <w:rsid w:val="008B0B6C"/>
    <w:rsid w:val="008B0BCD"/>
    <w:rsid w:val="008B141D"/>
    <w:rsid w:val="008B2052"/>
    <w:rsid w:val="008B2234"/>
    <w:rsid w:val="008B226D"/>
    <w:rsid w:val="008B264C"/>
    <w:rsid w:val="008B2C22"/>
    <w:rsid w:val="008B4EE2"/>
    <w:rsid w:val="008B504D"/>
    <w:rsid w:val="008B5052"/>
    <w:rsid w:val="008B51A1"/>
    <w:rsid w:val="008B57D5"/>
    <w:rsid w:val="008B6057"/>
    <w:rsid w:val="008B628D"/>
    <w:rsid w:val="008B691C"/>
    <w:rsid w:val="008B694C"/>
    <w:rsid w:val="008B799F"/>
    <w:rsid w:val="008B7DEC"/>
    <w:rsid w:val="008C015D"/>
    <w:rsid w:val="008C02FD"/>
    <w:rsid w:val="008C1057"/>
    <w:rsid w:val="008C1229"/>
    <w:rsid w:val="008C134D"/>
    <w:rsid w:val="008C140F"/>
    <w:rsid w:val="008C1C22"/>
    <w:rsid w:val="008C1F75"/>
    <w:rsid w:val="008C20D1"/>
    <w:rsid w:val="008C28F0"/>
    <w:rsid w:val="008C3627"/>
    <w:rsid w:val="008C3776"/>
    <w:rsid w:val="008C39D4"/>
    <w:rsid w:val="008C3B34"/>
    <w:rsid w:val="008C3CD9"/>
    <w:rsid w:val="008C3FAF"/>
    <w:rsid w:val="008C4133"/>
    <w:rsid w:val="008C444D"/>
    <w:rsid w:val="008C45C9"/>
    <w:rsid w:val="008C4748"/>
    <w:rsid w:val="008C5928"/>
    <w:rsid w:val="008C5B5B"/>
    <w:rsid w:val="008C61F0"/>
    <w:rsid w:val="008C652E"/>
    <w:rsid w:val="008C6849"/>
    <w:rsid w:val="008C69F1"/>
    <w:rsid w:val="008C6C6D"/>
    <w:rsid w:val="008C72AC"/>
    <w:rsid w:val="008C7680"/>
    <w:rsid w:val="008C7903"/>
    <w:rsid w:val="008D04D3"/>
    <w:rsid w:val="008D0D80"/>
    <w:rsid w:val="008D0DB1"/>
    <w:rsid w:val="008D189F"/>
    <w:rsid w:val="008D18A4"/>
    <w:rsid w:val="008D2177"/>
    <w:rsid w:val="008D21A0"/>
    <w:rsid w:val="008D2337"/>
    <w:rsid w:val="008D2A43"/>
    <w:rsid w:val="008D3063"/>
    <w:rsid w:val="008D3B21"/>
    <w:rsid w:val="008D3B66"/>
    <w:rsid w:val="008D4FE5"/>
    <w:rsid w:val="008D5410"/>
    <w:rsid w:val="008D587A"/>
    <w:rsid w:val="008D5964"/>
    <w:rsid w:val="008D6D12"/>
    <w:rsid w:val="008D6F20"/>
    <w:rsid w:val="008D6F5D"/>
    <w:rsid w:val="008D709C"/>
    <w:rsid w:val="008D7818"/>
    <w:rsid w:val="008D7A1C"/>
    <w:rsid w:val="008D7DD4"/>
    <w:rsid w:val="008E0EE2"/>
    <w:rsid w:val="008E117D"/>
    <w:rsid w:val="008E1A57"/>
    <w:rsid w:val="008E1F3C"/>
    <w:rsid w:val="008E3CE6"/>
    <w:rsid w:val="008E4766"/>
    <w:rsid w:val="008E483F"/>
    <w:rsid w:val="008E51B3"/>
    <w:rsid w:val="008E62DA"/>
    <w:rsid w:val="008E7293"/>
    <w:rsid w:val="008E75AE"/>
    <w:rsid w:val="008E75B3"/>
    <w:rsid w:val="008E774A"/>
    <w:rsid w:val="008E77B6"/>
    <w:rsid w:val="008F000F"/>
    <w:rsid w:val="008F00CE"/>
    <w:rsid w:val="008F1255"/>
    <w:rsid w:val="008F262E"/>
    <w:rsid w:val="008F26B0"/>
    <w:rsid w:val="008F2A6B"/>
    <w:rsid w:val="008F32BD"/>
    <w:rsid w:val="008F33A5"/>
    <w:rsid w:val="008F4757"/>
    <w:rsid w:val="008F4AB6"/>
    <w:rsid w:val="008F552F"/>
    <w:rsid w:val="008F5726"/>
    <w:rsid w:val="008F620F"/>
    <w:rsid w:val="008F6349"/>
    <w:rsid w:val="008F652C"/>
    <w:rsid w:val="008F662A"/>
    <w:rsid w:val="008F68F7"/>
    <w:rsid w:val="008F6EBD"/>
    <w:rsid w:val="008F70DD"/>
    <w:rsid w:val="008F7267"/>
    <w:rsid w:val="008F7827"/>
    <w:rsid w:val="0090028B"/>
    <w:rsid w:val="00900FDF"/>
    <w:rsid w:val="009018F0"/>
    <w:rsid w:val="0090284D"/>
    <w:rsid w:val="009032F5"/>
    <w:rsid w:val="00903367"/>
    <w:rsid w:val="00903577"/>
    <w:rsid w:val="00903796"/>
    <w:rsid w:val="009038C6"/>
    <w:rsid w:val="0090396F"/>
    <w:rsid w:val="00904353"/>
    <w:rsid w:val="00904438"/>
    <w:rsid w:val="00904F64"/>
    <w:rsid w:val="0090525A"/>
    <w:rsid w:val="009052E1"/>
    <w:rsid w:val="0090627A"/>
    <w:rsid w:val="00907C17"/>
    <w:rsid w:val="00910CA9"/>
    <w:rsid w:val="00911428"/>
    <w:rsid w:val="00912084"/>
    <w:rsid w:val="00912D1F"/>
    <w:rsid w:val="0091328D"/>
    <w:rsid w:val="00913315"/>
    <w:rsid w:val="00914AA4"/>
    <w:rsid w:val="00915146"/>
    <w:rsid w:val="00915447"/>
    <w:rsid w:val="009154A0"/>
    <w:rsid w:val="00915671"/>
    <w:rsid w:val="00915FC7"/>
    <w:rsid w:val="00917B31"/>
    <w:rsid w:val="00917E25"/>
    <w:rsid w:val="00920069"/>
    <w:rsid w:val="009212D8"/>
    <w:rsid w:val="00921E1F"/>
    <w:rsid w:val="0092210C"/>
    <w:rsid w:val="00922114"/>
    <w:rsid w:val="009221A4"/>
    <w:rsid w:val="00922390"/>
    <w:rsid w:val="0092254F"/>
    <w:rsid w:val="00922A8D"/>
    <w:rsid w:val="00923264"/>
    <w:rsid w:val="0092372B"/>
    <w:rsid w:val="00923768"/>
    <w:rsid w:val="00923B13"/>
    <w:rsid w:val="00924989"/>
    <w:rsid w:val="009256DC"/>
    <w:rsid w:val="009266DD"/>
    <w:rsid w:val="00926F71"/>
    <w:rsid w:val="00930010"/>
    <w:rsid w:val="00930111"/>
    <w:rsid w:val="00930638"/>
    <w:rsid w:val="00930935"/>
    <w:rsid w:val="00931731"/>
    <w:rsid w:val="00931C05"/>
    <w:rsid w:val="00931D6A"/>
    <w:rsid w:val="00931E70"/>
    <w:rsid w:val="00932025"/>
    <w:rsid w:val="00933167"/>
    <w:rsid w:val="00933205"/>
    <w:rsid w:val="009332A3"/>
    <w:rsid w:val="00934A32"/>
    <w:rsid w:val="00934FEF"/>
    <w:rsid w:val="00935084"/>
    <w:rsid w:val="009350CF"/>
    <w:rsid w:val="0093521F"/>
    <w:rsid w:val="00935EC4"/>
    <w:rsid w:val="00936C68"/>
    <w:rsid w:val="00936FF5"/>
    <w:rsid w:val="009372E2"/>
    <w:rsid w:val="00937F61"/>
    <w:rsid w:val="00940789"/>
    <w:rsid w:val="00940EDD"/>
    <w:rsid w:val="00941177"/>
    <w:rsid w:val="009415E5"/>
    <w:rsid w:val="009422E8"/>
    <w:rsid w:val="00942D4F"/>
    <w:rsid w:val="00942D76"/>
    <w:rsid w:val="00944001"/>
    <w:rsid w:val="00944C99"/>
    <w:rsid w:val="009451DD"/>
    <w:rsid w:val="00945583"/>
    <w:rsid w:val="00945587"/>
    <w:rsid w:val="00945967"/>
    <w:rsid w:val="00945AE3"/>
    <w:rsid w:val="00945F84"/>
    <w:rsid w:val="00946211"/>
    <w:rsid w:val="00947211"/>
    <w:rsid w:val="00950533"/>
    <w:rsid w:val="009505B4"/>
    <w:rsid w:val="00950BB2"/>
    <w:rsid w:val="00950FE4"/>
    <w:rsid w:val="00952135"/>
    <w:rsid w:val="00952701"/>
    <w:rsid w:val="0095279F"/>
    <w:rsid w:val="00952FE6"/>
    <w:rsid w:val="00953FEB"/>
    <w:rsid w:val="00954457"/>
    <w:rsid w:val="009547EB"/>
    <w:rsid w:val="00954E0A"/>
    <w:rsid w:val="0095564A"/>
    <w:rsid w:val="00955B43"/>
    <w:rsid w:val="00955BFB"/>
    <w:rsid w:val="00956355"/>
    <w:rsid w:val="00956395"/>
    <w:rsid w:val="00956B3A"/>
    <w:rsid w:val="00956FF0"/>
    <w:rsid w:val="009576F0"/>
    <w:rsid w:val="0096039D"/>
    <w:rsid w:val="009608F4"/>
    <w:rsid w:val="00961648"/>
    <w:rsid w:val="00961A7E"/>
    <w:rsid w:val="00961E29"/>
    <w:rsid w:val="00962689"/>
    <w:rsid w:val="0096275D"/>
    <w:rsid w:val="00962843"/>
    <w:rsid w:val="00962EE0"/>
    <w:rsid w:val="009637C7"/>
    <w:rsid w:val="009653CF"/>
    <w:rsid w:val="00965409"/>
    <w:rsid w:val="009663C4"/>
    <w:rsid w:val="0096673D"/>
    <w:rsid w:val="00967126"/>
    <w:rsid w:val="009673E0"/>
    <w:rsid w:val="00967B04"/>
    <w:rsid w:val="00970760"/>
    <w:rsid w:val="00971A15"/>
    <w:rsid w:val="00971F76"/>
    <w:rsid w:val="00972C44"/>
    <w:rsid w:val="009730DB"/>
    <w:rsid w:val="0097333A"/>
    <w:rsid w:val="009736AC"/>
    <w:rsid w:val="00973829"/>
    <w:rsid w:val="00973A95"/>
    <w:rsid w:val="00973CEE"/>
    <w:rsid w:val="009745BA"/>
    <w:rsid w:val="00974647"/>
    <w:rsid w:val="0097547A"/>
    <w:rsid w:val="00975F1F"/>
    <w:rsid w:val="00977D47"/>
    <w:rsid w:val="009804ED"/>
    <w:rsid w:val="00981186"/>
    <w:rsid w:val="009817DA"/>
    <w:rsid w:val="00981ADB"/>
    <w:rsid w:val="00982150"/>
    <w:rsid w:val="00983FDD"/>
    <w:rsid w:val="00985591"/>
    <w:rsid w:val="00985CD9"/>
    <w:rsid w:val="00985D7B"/>
    <w:rsid w:val="00986516"/>
    <w:rsid w:val="00986B12"/>
    <w:rsid w:val="00986D85"/>
    <w:rsid w:val="00986DBC"/>
    <w:rsid w:val="009871B2"/>
    <w:rsid w:val="0098746B"/>
    <w:rsid w:val="009877CE"/>
    <w:rsid w:val="00990A18"/>
    <w:rsid w:val="00990A60"/>
    <w:rsid w:val="00990DB4"/>
    <w:rsid w:val="009917B2"/>
    <w:rsid w:val="00991DCB"/>
    <w:rsid w:val="00992096"/>
    <w:rsid w:val="00992202"/>
    <w:rsid w:val="00992439"/>
    <w:rsid w:val="00993201"/>
    <w:rsid w:val="009934EC"/>
    <w:rsid w:val="00993783"/>
    <w:rsid w:val="00993E27"/>
    <w:rsid w:val="00994661"/>
    <w:rsid w:val="00994BF0"/>
    <w:rsid w:val="00994CB7"/>
    <w:rsid w:val="00995B18"/>
    <w:rsid w:val="00996025"/>
    <w:rsid w:val="00996485"/>
    <w:rsid w:val="009968B6"/>
    <w:rsid w:val="009A0AD1"/>
    <w:rsid w:val="009A0BC3"/>
    <w:rsid w:val="009A0C16"/>
    <w:rsid w:val="009A0E83"/>
    <w:rsid w:val="009A12ED"/>
    <w:rsid w:val="009A20BA"/>
    <w:rsid w:val="009A3DDA"/>
    <w:rsid w:val="009A3E19"/>
    <w:rsid w:val="009A4986"/>
    <w:rsid w:val="009A49B5"/>
    <w:rsid w:val="009A4F5E"/>
    <w:rsid w:val="009A501C"/>
    <w:rsid w:val="009A569B"/>
    <w:rsid w:val="009A573B"/>
    <w:rsid w:val="009A6586"/>
    <w:rsid w:val="009A6BFA"/>
    <w:rsid w:val="009A6CE2"/>
    <w:rsid w:val="009A6E33"/>
    <w:rsid w:val="009A706A"/>
    <w:rsid w:val="009B1008"/>
    <w:rsid w:val="009B1043"/>
    <w:rsid w:val="009B1C26"/>
    <w:rsid w:val="009B2267"/>
    <w:rsid w:val="009B31E7"/>
    <w:rsid w:val="009B32EC"/>
    <w:rsid w:val="009B3712"/>
    <w:rsid w:val="009B3A67"/>
    <w:rsid w:val="009B3ECA"/>
    <w:rsid w:val="009B4CA0"/>
    <w:rsid w:val="009B5418"/>
    <w:rsid w:val="009B5903"/>
    <w:rsid w:val="009B5A1F"/>
    <w:rsid w:val="009B6A24"/>
    <w:rsid w:val="009B6BF5"/>
    <w:rsid w:val="009B6CF5"/>
    <w:rsid w:val="009B6E3F"/>
    <w:rsid w:val="009B7A91"/>
    <w:rsid w:val="009C02AC"/>
    <w:rsid w:val="009C0F43"/>
    <w:rsid w:val="009C2321"/>
    <w:rsid w:val="009C24B5"/>
    <w:rsid w:val="009C3713"/>
    <w:rsid w:val="009C43BD"/>
    <w:rsid w:val="009C4840"/>
    <w:rsid w:val="009C4D16"/>
    <w:rsid w:val="009C507C"/>
    <w:rsid w:val="009C6EEB"/>
    <w:rsid w:val="009C702C"/>
    <w:rsid w:val="009D087D"/>
    <w:rsid w:val="009D0B8D"/>
    <w:rsid w:val="009D0C40"/>
    <w:rsid w:val="009D1AF0"/>
    <w:rsid w:val="009D32C0"/>
    <w:rsid w:val="009D37E8"/>
    <w:rsid w:val="009D37E9"/>
    <w:rsid w:val="009D3938"/>
    <w:rsid w:val="009D51A7"/>
    <w:rsid w:val="009D52CC"/>
    <w:rsid w:val="009D5E65"/>
    <w:rsid w:val="009D6039"/>
    <w:rsid w:val="009D69A5"/>
    <w:rsid w:val="009D6EBE"/>
    <w:rsid w:val="009D76CF"/>
    <w:rsid w:val="009D77EE"/>
    <w:rsid w:val="009D7D12"/>
    <w:rsid w:val="009D7DFC"/>
    <w:rsid w:val="009D7E6F"/>
    <w:rsid w:val="009D7EBA"/>
    <w:rsid w:val="009E0D83"/>
    <w:rsid w:val="009E0FA4"/>
    <w:rsid w:val="009E15BE"/>
    <w:rsid w:val="009E17D1"/>
    <w:rsid w:val="009E1B78"/>
    <w:rsid w:val="009E265D"/>
    <w:rsid w:val="009E26C0"/>
    <w:rsid w:val="009E2CEF"/>
    <w:rsid w:val="009E349E"/>
    <w:rsid w:val="009E3A16"/>
    <w:rsid w:val="009E43EE"/>
    <w:rsid w:val="009E4C65"/>
    <w:rsid w:val="009E502C"/>
    <w:rsid w:val="009E50A1"/>
    <w:rsid w:val="009E57C5"/>
    <w:rsid w:val="009E5BE0"/>
    <w:rsid w:val="009E5C7E"/>
    <w:rsid w:val="009E5C8F"/>
    <w:rsid w:val="009E5CDA"/>
    <w:rsid w:val="009E5D79"/>
    <w:rsid w:val="009E65B9"/>
    <w:rsid w:val="009E731F"/>
    <w:rsid w:val="009E77C3"/>
    <w:rsid w:val="009E7D7E"/>
    <w:rsid w:val="009F0CCB"/>
    <w:rsid w:val="009F1816"/>
    <w:rsid w:val="009F1D8C"/>
    <w:rsid w:val="009F1EB5"/>
    <w:rsid w:val="009F20B9"/>
    <w:rsid w:val="009F2471"/>
    <w:rsid w:val="009F2DAD"/>
    <w:rsid w:val="009F3899"/>
    <w:rsid w:val="009F39EC"/>
    <w:rsid w:val="009F3C12"/>
    <w:rsid w:val="009F41C7"/>
    <w:rsid w:val="009F436D"/>
    <w:rsid w:val="009F4D28"/>
    <w:rsid w:val="009F52CE"/>
    <w:rsid w:val="009F5E9F"/>
    <w:rsid w:val="009F6080"/>
    <w:rsid w:val="009F63DD"/>
    <w:rsid w:val="009F68E6"/>
    <w:rsid w:val="009F7591"/>
    <w:rsid w:val="009F75EE"/>
    <w:rsid w:val="009F79C9"/>
    <w:rsid w:val="009F7BE4"/>
    <w:rsid w:val="009F7C1B"/>
    <w:rsid w:val="009F7CDC"/>
    <w:rsid w:val="00A002C9"/>
    <w:rsid w:val="00A019B5"/>
    <w:rsid w:val="00A01DA5"/>
    <w:rsid w:val="00A02BFC"/>
    <w:rsid w:val="00A02D01"/>
    <w:rsid w:val="00A03F40"/>
    <w:rsid w:val="00A04346"/>
    <w:rsid w:val="00A049C9"/>
    <w:rsid w:val="00A04CB8"/>
    <w:rsid w:val="00A05BF8"/>
    <w:rsid w:val="00A05DB9"/>
    <w:rsid w:val="00A05E3C"/>
    <w:rsid w:val="00A064D5"/>
    <w:rsid w:val="00A06A1D"/>
    <w:rsid w:val="00A07264"/>
    <w:rsid w:val="00A0728B"/>
    <w:rsid w:val="00A079E0"/>
    <w:rsid w:val="00A079FE"/>
    <w:rsid w:val="00A10EF0"/>
    <w:rsid w:val="00A11DAD"/>
    <w:rsid w:val="00A123D2"/>
    <w:rsid w:val="00A13047"/>
    <w:rsid w:val="00A136A8"/>
    <w:rsid w:val="00A13AE3"/>
    <w:rsid w:val="00A14B5D"/>
    <w:rsid w:val="00A14D01"/>
    <w:rsid w:val="00A1524E"/>
    <w:rsid w:val="00A15E78"/>
    <w:rsid w:val="00A15EDC"/>
    <w:rsid w:val="00A16123"/>
    <w:rsid w:val="00A16159"/>
    <w:rsid w:val="00A1622D"/>
    <w:rsid w:val="00A165B4"/>
    <w:rsid w:val="00A16CD9"/>
    <w:rsid w:val="00A17EEB"/>
    <w:rsid w:val="00A20CA7"/>
    <w:rsid w:val="00A220EA"/>
    <w:rsid w:val="00A22D12"/>
    <w:rsid w:val="00A250FD"/>
    <w:rsid w:val="00A255AA"/>
    <w:rsid w:val="00A25900"/>
    <w:rsid w:val="00A264D2"/>
    <w:rsid w:val="00A26514"/>
    <w:rsid w:val="00A27085"/>
    <w:rsid w:val="00A272FE"/>
    <w:rsid w:val="00A2750D"/>
    <w:rsid w:val="00A27763"/>
    <w:rsid w:val="00A27891"/>
    <w:rsid w:val="00A27A26"/>
    <w:rsid w:val="00A27B80"/>
    <w:rsid w:val="00A27E1F"/>
    <w:rsid w:val="00A30288"/>
    <w:rsid w:val="00A30298"/>
    <w:rsid w:val="00A30630"/>
    <w:rsid w:val="00A31189"/>
    <w:rsid w:val="00A319A6"/>
    <w:rsid w:val="00A31B31"/>
    <w:rsid w:val="00A31F56"/>
    <w:rsid w:val="00A32303"/>
    <w:rsid w:val="00A32CF3"/>
    <w:rsid w:val="00A33418"/>
    <w:rsid w:val="00A33437"/>
    <w:rsid w:val="00A3345B"/>
    <w:rsid w:val="00A3345F"/>
    <w:rsid w:val="00A337AE"/>
    <w:rsid w:val="00A33F91"/>
    <w:rsid w:val="00A343A4"/>
    <w:rsid w:val="00A34760"/>
    <w:rsid w:val="00A34A3F"/>
    <w:rsid w:val="00A34C4F"/>
    <w:rsid w:val="00A358CA"/>
    <w:rsid w:val="00A36C0C"/>
    <w:rsid w:val="00A40245"/>
    <w:rsid w:val="00A40E21"/>
    <w:rsid w:val="00A41D03"/>
    <w:rsid w:val="00A424AB"/>
    <w:rsid w:val="00A4277D"/>
    <w:rsid w:val="00A42812"/>
    <w:rsid w:val="00A43537"/>
    <w:rsid w:val="00A439D6"/>
    <w:rsid w:val="00A43DFF"/>
    <w:rsid w:val="00A44ADB"/>
    <w:rsid w:val="00A44BCE"/>
    <w:rsid w:val="00A44CD1"/>
    <w:rsid w:val="00A459AB"/>
    <w:rsid w:val="00A460BB"/>
    <w:rsid w:val="00A468BD"/>
    <w:rsid w:val="00A468F3"/>
    <w:rsid w:val="00A46E0C"/>
    <w:rsid w:val="00A47403"/>
    <w:rsid w:val="00A47ABF"/>
    <w:rsid w:val="00A47BB9"/>
    <w:rsid w:val="00A47BBA"/>
    <w:rsid w:val="00A51278"/>
    <w:rsid w:val="00A513BD"/>
    <w:rsid w:val="00A51F3F"/>
    <w:rsid w:val="00A51F66"/>
    <w:rsid w:val="00A52A5C"/>
    <w:rsid w:val="00A52ED7"/>
    <w:rsid w:val="00A53060"/>
    <w:rsid w:val="00A5307D"/>
    <w:rsid w:val="00A53518"/>
    <w:rsid w:val="00A53D43"/>
    <w:rsid w:val="00A542DA"/>
    <w:rsid w:val="00A5490E"/>
    <w:rsid w:val="00A5566B"/>
    <w:rsid w:val="00A55A09"/>
    <w:rsid w:val="00A55A37"/>
    <w:rsid w:val="00A55AAB"/>
    <w:rsid w:val="00A55ED1"/>
    <w:rsid w:val="00A55EE8"/>
    <w:rsid w:val="00A56DC6"/>
    <w:rsid w:val="00A6010A"/>
    <w:rsid w:val="00A608CA"/>
    <w:rsid w:val="00A60948"/>
    <w:rsid w:val="00A616B8"/>
    <w:rsid w:val="00A630F1"/>
    <w:rsid w:val="00A63145"/>
    <w:rsid w:val="00A63753"/>
    <w:rsid w:val="00A6483E"/>
    <w:rsid w:val="00A65177"/>
    <w:rsid w:val="00A6519C"/>
    <w:rsid w:val="00A6574A"/>
    <w:rsid w:val="00A6619A"/>
    <w:rsid w:val="00A66425"/>
    <w:rsid w:val="00A700D0"/>
    <w:rsid w:val="00A704B1"/>
    <w:rsid w:val="00A7089F"/>
    <w:rsid w:val="00A70EEF"/>
    <w:rsid w:val="00A718CA"/>
    <w:rsid w:val="00A72E65"/>
    <w:rsid w:val="00A73659"/>
    <w:rsid w:val="00A73F04"/>
    <w:rsid w:val="00A7583E"/>
    <w:rsid w:val="00A75F60"/>
    <w:rsid w:val="00A765B4"/>
    <w:rsid w:val="00A76E70"/>
    <w:rsid w:val="00A77650"/>
    <w:rsid w:val="00A77F3F"/>
    <w:rsid w:val="00A80FD6"/>
    <w:rsid w:val="00A8236A"/>
    <w:rsid w:val="00A828C0"/>
    <w:rsid w:val="00A82A3C"/>
    <w:rsid w:val="00A82DC9"/>
    <w:rsid w:val="00A83789"/>
    <w:rsid w:val="00A83F94"/>
    <w:rsid w:val="00A84804"/>
    <w:rsid w:val="00A84DB6"/>
    <w:rsid w:val="00A85136"/>
    <w:rsid w:val="00A8585D"/>
    <w:rsid w:val="00A85C0C"/>
    <w:rsid w:val="00A85C5C"/>
    <w:rsid w:val="00A86016"/>
    <w:rsid w:val="00A866A3"/>
    <w:rsid w:val="00A86E78"/>
    <w:rsid w:val="00A870A6"/>
    <w:rsid w:val="00A870AD"/>
    <w:rsid w:val="00A87146"/>
    <w:rsid w:val="00A879D9"/>
    <w:rsid w:val="00A87E3B"/>
    <w:rsid w:val="00A907A2"/>
    <w:rsid w:val="00A90DB5"/>
    <w:rsid w:val="00A91321"/>
    <w:rsid w:val="00A91E8B"/>
    <w:rsid w:val="00A9204A"/>
    <w:rsid w:val="00A921A9"/>
    <w:rsid w:val="00A9289E"/>
    <w:rsid w:val="00A92B21"/>
    <w:rsid w:val="00A92DFC"/>
    <w:rsid w:val="00A92E5F"/>
    <w:rsid w:val="00A92EB2"/>
    <w:rsid w:val="00A937D1"/>
    <w:rsid w:val="00A9438F"/>
    <w:rsid w:val="00A94599"/>
    <w:rsid w:val="00A945FF"/>
    <w:rsid w:val="00A9473A"/>
    <w:rsid w:val="00A94BEA"/>
    <w:rsid w:val="00A94C81"/>
    <w:rsid w:val="00A9644A"/>
    <w:rsid w:val="00A97AEC"/>
    <w:rsid w:val="00A97BCB"/>
    <w:rsid w:val="00A97DEE"/>
    <w:rsid w:val="00AA00B2"/>
    <w:rsid w:val="00AA0D72"/>
    <w:rsid w:val="00AA10F8"/>
    <w:rsid w:val="00AA174C"/>
    <w:rsid w:val="00AA3825"/>
    <w:rsid w:val="00AA3BB1"/>
    <w:rsid w:val="00AA487B"/>
    <w:rsid w:val="00AA53EE"/>
    <w:rsid w:val="00AA61AB"/>
    <w:rsid w:val="00AA6874"/>
    <w:rsid w:val="00AA6D8B"/>
    <w:rsid w:val="00AA6FAE"/>
    <w:rsid w:val="00AA7BA4"/>
    <w:rsid w:val="00AA7DF4"/>
    <w:rsid w:val="00AB048B"/>
    <w:rsid w:val="00AB08FC"/>
    <w:rsid w:val="00AB09A2"/>
    <w:rsid w:val="00AB13FE"/>
    <w:rsid w:val="00AB15EA"/>
    <w:rsid w:val="00AB267C"/>
    <w:rsid w:val="00AB309D"/>
    <w:rsid w:val="00AB3F28"/>
    <w:rsid w:val="00AB40E1"/>
    <w:rsid w:val="00AB4D06"/>
    <w:rsid w:val="00AB4D31"/>
    <w:rsid w:val="00AB5C65"/>
    <w:rsid w:val="00AB5CF5"/>
    <w:rsid w:val="00AB60F7"/>
    <w:rsid w:val="00AB6DC0"/>
    <w:rsid w:val="00AB6EED"/>
    <w:rsid w:val="00AB7B35"/>
    <w:rsid w:val="00AB7CFA"/>
    <w:rsid w:val="00AB7F9B"/>
    <w:rsid w:val="00AC0788"/>
    <w:rsid w:val="00AC095F"/>
    <w:rsid w:val="00AC0B01"/>
    <w:rsid w:val="00AC146E"/>
    <w:rsid w:val="00AC33D1"/>
    <w:rsid w:val="00AC3F3A"/>
    <w:rsid w:val="00AC4067"/>
    <w:rsid w:val="00AC42F0"/>
    <w:rsid w:val="00AC5328"/>
    <w:rsid w:val="00AC5379"/>
    <w:rsid w:val="00AC61E7"/>
    <w:rsid w:val="00AC62C2"/>
    <w:rsid w:val="00AC67A9"/>
    <w:rsid w:val="00AC790E"/>
    <w:rsid w:val="00AC79DD"/>
    <w:rsid w:val="00AC7E3C"/>
    <w:rsid w:val="00AD054A"/>
    <w:rsid w:val="00AD0651"/>
    <w:rsid w:val="00AD097F"/>
    <w:rsid w:val="00AD14C4"/>
    <w:rsid w:val="00AD222A"/>
    <w:rsid w:val="00AD2496"/>
    <w:rsid w:val="00AD2B67"/>
    <w:rsid w:val="00AD2DA2"/>
    <w:rsid w:val="00AD3289"/>
    <w:rsid w:val="00AD35C3"/>
    <w:rsid w:val="00AD3809"/>
    <w:rsid w:val="00AD3DFF"/>
    <w:rsid w:val="00AD47A5"/>
    <w:rsid w:val="00AD4AD1"/>
    <w:rsid w:val="00AD4BE5"/>
    <w:rsid w:val="00AD50E1"/>
    <w:rsid w:val="00AD5860"/>
    <w:rsid w:val="00AD5C07"/>
    <w:rsid w:val="00AD5CCC"/>
    <w:rsid w:val="00AD5EF7"/>
    <w:rsid w:val="00AD62C3"/>
    <w:rsid w:val="00AD6499"/>
    <w:rsid w:val="00AD6A00"/>
    <w:rsid w:val="00AD6B33"/>
    <w:rsid w:val="00AD711A"/>
    <w:rsid w:val="00AD71CA"/>
    <w:rsid w:val="00AD75BF"/>
    <w:rsid w:val="00AD7811"/>
    <w:rsid w:val="00AE04F8"/>
    <w:rsid w:val="00AE06EB"/>
    <w:rsid w:val="00AE0923"/>
    <w:rsid w:val="00AE0CEE"/>
    <w:rsid w:val="00AE0F88"/>
    <w:rsid w:val="00AE11FF"/>
    <w:rsid w:val="00AE13C7"/>
    <w:rsid w:val="00AE16FD"/>
    <w:rsid w:val="00AE19A6"/>
    <w:rsid w:val="00AE1C33"/>
    <w:rsid w:val="00AE2C28"/>
    <w:rsid w:val="00AE3253"/>
    <w:rsid w:val="00AE4088"/>
    <w:rsid w:val="00AE42FB"/>
    <w:rsid w:val="00AE4A0F"/>
    <w:rsid w:val="00AE5B5C"/>
    <w:rsid w:val="00AE659E"/>
    <w:rsid w:val="00AE69B9"/>
    <w:rsid w:val="00AE6CFF"/>
    <w:rsid w:val="00AF011F"/>
    <w:rsid w:val="00AF04ED"/>
    <w:rsid w:val="00AF05B7"/>
    <w:rsid w:val="00AF0668"/>
    <w:rsid w:val="00AF0C77"/>
    <w:rsid w:val="00AF0ECE"/>
    <w:rsid w:val="00AF14A0"/>
    <w:rsid w:val="00AF14C6"/>
    <w:rsid w:val="00AF18C2"/>
    <w:rsid w:val="00AF1B76"/>
    <w:rsid w:val="00AF1CE0"/>
    <w:rsid w:val="00AF2037"/>
    <w:rsid w:val="00AF2177"/>
    <w:rsid w:val="00AF3111"/>
    <w:rsid w:val="00AF3537"/>
    <w:rsid w:val="00AF41FB"/>
    <w:rsid w:val="00AF4A6C"/>
    <w:rsid w:val="00AF4B44"/>
    <w:rsid w:val="00AF500D"/>
    <w:rsid w:val="00AF561D"/>
    <w:rsid w:val="00AF576D"/>
    <w:rsid w:val="00AF57CB"/>
    <w:rsid w:val="00AF5984"/>
    <w:rsid w:val="00AF6381"/>
    <w:rsid w:val="00AF65D5"/>
    <w:rsid w:val="00AF6749"/>
    <w:rsid w:val="00AF6FB9"/>
    <w:rsid w:val="00AF71EE"/>
    <w:rsid w:val="00AF739A"/>
    <w:rsid w:val="00AF79C5"/>
    <w:rsid w:val="00AF7DB0"/>
    <w:rsid w:val="00AF7F88"/>
    <w:rsid w:val="00B005D1"/>
    <w:rsid w:val="00B021FE"/>
    <w:rsid w:val="00B02632"/>
    <w:rsid w:val="00B02A6E"/>
    <w:rsid w:val="00B02AA5"/>
    <w:rsid w:val="00B0402B"/>
    <w:rsid w:val="00B06382"/>
    <w:rsid w:val="00B0683D"/>
    <w:rsid w:val="00B0687E"/>
    <w:rsid w:val="00B06DFA"/>
    <w:rsid w:val="00B06F10"/>
    <w:rsid w:val="00B074EC"/>
    <w:rsid w:val="00B0764E"/>
    <w:rsid w:val="00B07A2C"/>
    <w:rsid w:val="00B07EEA"/>
    <w:rsid w:val="00B100A7"/>
    <w:rsid w:val="00B10D18"/>
    <w:rsid w:val="00B10E2A"/>
    <w:rsid w:val="00B11149"/>
    <w:rsid w:val="00B11340"/>
    <w:rsid w:val="00B1198A"/>
    <w:rsid w:val="00B11A17"/>
    <w:rsid w:val="00B120BC"/>
    <w:rsid w:val="00B122E9"/>
    <w:rsid w:val="00B13756"/>
    <w:rsid w:val="00B13BF9"/>
    <w:rsid w:val="00B13DF6"/>
    <w:rsid w:val="00B13E5F"/>
    <w:rsid w:val="00B14690"/>
    <w:rsid w:val="00B14AAC"/>
    <w:rsid w:val="00B15F6F"/>
    <w:rsid w:val="00B16B96"/>
    <w:rsid w:val="00B17051"/>
    <w:rsid w:val="00B1728E"/>
    <w:rsid w:val="00B2009E"/>
    <w:rsid w:val="00B20F53"/>
    <w:rsid w:val="00B21021"/>
    <w:rsid w:val="00B213A8"/>
    <w:rsid w:val="00B2157A"/>
    <w:rsid w:val="00B2265E"/>
    <w:rsid w:val="00B22DC8"/>
    <w:rsid w:val="00B22E3D"/>
    <w:rsid w:val="00B2342C"/>
    <w:rsid w:val="00B23526"/>
    <w:rsid w:val="00B238D7"/>
    <w:rsid w:val="00B243BC"/>
    <w:rsid w:val="00B24418"/>
    <w:rsid w:val="00B24755"/>
    <w:rsid w:val="00B24995"/>
    <w:rsid w:val="00B25FDB"/>
    <w:rsid w:val="00B26C3A"/>
    <w:rsid w:val="00B2757A"/>
    <w:rsid w:val="00B27591"/>
    <w:rsid w:val="00B275C5"/>
    <w:rsid w:val="00B30243"/>
    <w:rsid w:val="00B3039D"/>
    <w:rsid w:val="00B30894"/>
    <w:rsid w:val="00B30CD2"/>
    <w:rsid w:val="00B33013"/>
    <w:rsid w:val="00B34525"/>
    <w:rsid w:val="00B346AA"/>
    <w:rsid w:val="00B3520E"/>
    <w:rsid w:val="00B3595E"/>
    <w:rsid w:val="00B359C8"/>
    <w:rsid w:val="00B363AA"/>
    <w:rsid w:val="00B367D0"/>
    <w:rsid w:val="00B36D41"/>
    <w:rsid w:val="00B36D73"/>
    <w:rsid w:val="00B37275"/>
    <w:rsid w:val="00B37AE0"/>
    <w:rsid w:val="00B37FEE"/>
    <w:rsid w:val="00B40785"/>
    <w:rsid w:val="00B4124F"/>
    <w:rsid w:val="00B4179C"/>
    <w:rsid w:val="00B41C4D"/>
    <w:rsid w:val="00B42633"/>
    <w:rsid w:val="00B42873"/>
    <w:rsid w:val="00B42AF5"/>
    <w:rsid w:val="00B42B8B"/>
    <w:rsid w:val="00B44ACD"/>
    <w:rsid w:val="00B455E8"/>
    <w:rsid w:val="00B4599F"/>
    <w:rsid w:val="00B45D9B"/>
    <w:rsid w:val="00B4600D"/>
    <w:rsid w:val="00B46484"/>
    <w:rsid w:val="00B46F45"/>
    <w:rsid w:val="00B473D5"/>
    <w:rsid w:val="00B47B86"/>
    <w:rsid w:val="00B47C2E"/>
    <w:rsid w:val="00B47E59"/>
    <w:rsid w:val="00B505A1"/>
    <w:rsid w:val="00B50A7A"/>
    <w:rsid w:val="00B51B3A"/>
    <w:rsid w:val="00B52478"/>
    <w:rsid w:val="00B5312F"/>
    <w:rsid w:val="00B53283"/>
    <w:rsid w:val="00B53584"/>
    <w:rsid w:val="00B5363C"/>
    <w:rsid w:val="00B5423E"/>
    <w:rsid w:val="00B54549"/>
    <w:rsid w:val="00B548E6"/>
    <w:rsid w:val="00B55B71"/>
    <w:rsid w:val="00B56000"/>
    <w:rsid w:val="00B5602C"/>
    <w:rsid w:val="00B56424"/>
    <w:rsid w:val="00B56796"/>
    <w:rsid w:val="00B5703A"/>
    <w:rsid w:val="00B57C2C"/>
    <w:rsid w:val="00B6010C"/>
    <w:rsid w:val="00B60FC7"/>
    <w:rsid w:val="00B6199B"/>
    <w:rsid w:val="00B62890"/>
    <w:rsid w:val="00B62EF9"/>
    <w:rsid w:val="00B65029"/>
    <w:rsid w:val="00B651D0"/>
    <w:rsid w:val="00B65246"/>
    <w:rsid w:val="00B66299"/>
    <w:rsid w:val="00B662EE"/>
    <w:rsid w:val="00B66B59"/>
    <w:rsid w:val="00B702D4"/>
    <w:rsid w:val="00B7132E"/>
    <w:rsid w:val="00B718AE"/>
    <w:rsid w:val="00B7211A"/>
    <w:rsid w:val="00B723A5"/>
    <w:rsid w:val="00B72BE3"/>
    <w:rsid w:val="00B736A6"/>
    <w:rsid w:val="00B73BDC"/>
    <w:rsid w:val="00B75480"/>
    <w:rsid w:val="00B7624C"/>
    <w:rsid w:val="00B77ECB"/>
    <w:rsid w:val="00B80310"/>
    <w:rsid w:val="00B80AFC"/>
    <w:rsid w:val="00B8163F"/>
    <w:rsid w:val="00B82277"/>
    <w:rsid w:val="00B82A18"/>
    <w:rsid w:val="00B83659"/>
    <w:rsid w:val="00B83A9E"/>
    <w:rsid w:val="00B84B83"/>
    <w:rsid w:val="00B84E14"/>
    <w:rsid w:val="00B850B0"/>
    <w:rsid w:val="00B858CA"/>
    <w:rsid w:val="00B86FDC"/>
    <w:rsid w:val="00B904D6"/>
    <w:rsid w:val="00B90698"/>
    <w:rsid w:val="00B90C59"/>
    <w:rsid w:val="00B91C1A"/>
    <w:rsid w:val="00B92153"/>
    <w:rsid w:val="00B9260E"/>
    <w:rsid w:val="00B92974"/>
    <w:rsid w:val="00B92E23"/>
    <w:rsid w:val="00B934F9"/>
    <w:rsid w:val="00B93D9F"/>
    <w:rsid w:val="00B94CAF"/>
    <w:rsid w:val="00B94EB0"/>
    <w:rsid w:val="00B95090"/>
    <w:rsid w:val="00B95731"/>
    <w:rsid w:val="00B95A71"/>
    <w:rsid w:val="00B96A18"/>
    <w:rsid w:val="00B9757B"/>
    <w:rsid w:val="00B9771E"/>
    <w:rsid w:val="00B97E2D"/>
    <w:rsid w:val="00BA01C7"/>
    <w:rsid w:val="00BA03D7"/>
    <w:rsid w:val="00BA207B"/>
    <w:rsid w:val="00BA20CB"/>
    <w:rsid w:val="00BA25F5"/>
    <w:rsid w:val="00BA3C31"/>
    <w:rsid w:val="00BA3C96"/>
    <w:rsid w:val="00BA3FB2"/>
    <w:rsid w:val="00BA53BE"/>
    <w:rsid w:val="00BA597D"/>
    <w:rsid w:val="00BA5CF6"/>
    <w:rsid w:val="00BA6897"/>
    <w:rsid w:val="00BA7C5A"/>
    <w:rsid w:val="00BB0138"/>
    <w:rsid w:val="00BB1035"/>
    <w:rsid w:val="00BB13AB"/>
    <w:rsid w:val="00BB2A64"/>
    <w:rsid w:val="00BB2D9D"/>
    <w:rsid w:val="00BB3482"/>
    <w:rsid w:val="00BB35B3"/>
    <w:rsid w:val="00BB3E3A"/>
    <w:rsid w:val="00BB42B6"/>
    <w:rsid w:val="00BB470E"/>
    <w:rsid w:val="00BB4985"/>
    <w:rsid w:val="00BB5244"/>
    <w:rsid w:val="00BB52D5"/>
    <w:rsid w:val="00BB548F"/>
    <w:rsid w:val="00BB5AAF"/>
    <w:rsid w:val="00BB615D"/>
    <w:rsid w:val="00BB616B"/>
    <w:rsid w:val="00BB6DCD"/>
    <w:rsid w:val="00BB70A3"/>
    <w:rsid w:val="00BB731F"/>
    <w:rsid w:val="00BC011D"/>
    <w:rsid w:val="00BC0874"/>
    <w:rsid w:val="00BC0E12"/>
    <w:rsid w:val="00BC1ED7"/>
    <w:rsid w:val="00BC389A"/>
    <w:rsid w:val="00BC3967"/>
    <w:rsid w:val="00BC3CC5"/>
    <w:rsid w:val="00BC4353"/>
    <w:rsid w:val="00BC4CB8"/>
    <w:rsid w:val="00BC5A06"/>
    <w:rsid w:val="00BC5DD6"/>
    <w:rsid w:val="00BC62D0"/>
    <w:rsid w:val="00BC6320"/>
    <w:rsid w:val="00BC6660"/>
    <w:rsid w:val="00BC68A3"/>
    <w:rsid w:val="00BC75CD"/>
    <w:rsid w:val="00BD004A"/>
    <w:rsid w:val="00BD04E5"/>
    <w:rsid w:val="00BD0D74"/>
    <w:rsid w:val="00BD0E81"/>
    <w:rsid w:val="00BD0E8A"/>
    <w:rsid w:val="00BD11B5"/>
    <w:rsid w:val="00BD2478"/>
    <w:rsid w:val="00BD25BE"/>
    <w:rsid w:val="00BD29A9"/>
    <w:rsid w:val="00BD2ACD"/>
    <w:rsid w:val="00BD3FDD"/>
    <w:rsid w:val="00BD67A8"/>
    <w:rsid w:val="00BD6D3C"/>
    <w:rsid w:val="00BD73CE"/>
    <w:rsid w:val="00BD73E5"/>
    <w:rsid w:val="00BD74A8"/>
    <w:rsid w:val="00BD7B56"/>
    <w:rsid w:val="00BE0D42"/>
    <w:rsid w:val="00BE0DCC"/>
    <w:rsid w:val="00BE3B3C"/>
    <w:rsid w:val="00BE43E8"/>
    <w:rsid w:val="00BE4639"/>
    <w:rsid w:val="00BE4DE6"/>
    <w:rsid w:val="00BE5102"/>
    <w:rsid w:val="00BE5768"/>
    <w:rsid w:val="00BE594B"/>
    <w:rsid w:val="00BE6BB5"/>
    <w:rsid w:val="00BE6EB0"/>
    <w:rsid w:val="00BE6EFF"/>
    <w:rsid w:val="00BE75D7"/>
    <w:rsid w:val="00BE7734"/>
    <w:rsid w:val="00BE78A0"/>
    <w:rsid w:val="00BE7A32"/>
    <w:rsid w:val="00BF117F"/>
    <w:rsid w:val="00BF1421"/>
    <w:rsid w:val="00BF1578"/>
    <w:rsid w:val="00BF1E7D"/>
    <w:rsid w:val="00BF2527"/>
    <w:rsid w:val="00BF32FA"/>
    <w:rsid w:val="00BF3337"/>
    <w:rsid w:val="00BF33EB"/>
    <w:rsid w:val="00BF3955"/>
    <w:rsid w:val="00BF458F"/>
    <w:rsid w:val="00BF466B"/>
    <w:rsid w:val="00BF4EDF"/>
    <w:rsid w:val="00BF54C6"/>
    <w:rsid w:val="00BF5A3F"/>
    <w:rsid w:val="00BF6660"/>
    <w:rsid w:val="00BF66ED"/>
    <w:rsid w:val="00BF68B4"/>
    <w:rsid w:val="00BF6F54"/>
    <w:rsid w:val="00C002BF"/>
    <w:rsid w:val="00C00803"/>
    <w:rsid w:val="00C01BF1"/>
    <w:rsid w:val="00C01EEC"/>
    <w:rsid w:val="00C0284B"/>
    <w:rsid w:val="00C02BC4"/>
    <w:rsid w:val="00C02EFC"/>
    <w:rsid w:val="00C03870"/>
    <w:rsid w:val="00C03E1A"/>
    <w:rsid w:val="00C0408D"/>
    <w:rsid w:val="00C04187"/>
    <w:rsid w:val="00C0423D"/>
    <w:rsid w:val="00C042E0"/>
    <w:rsid w:val="00C043A4"/>
    <w:rsid w:val="00C04BD5"/>
    <w:rsid w:val="00C04C05"/>
    <w:rsid w:val="00C05BB6"/>
    <w:rsid w:val="00C065DB"/>
    <w:rsid w:val="00C07000"/>
    <w:rsid w:val="00C07A88"/>
    <w:rsid w:val="00C1050A"/>
    <w:rsid w:val="00C10CF0"/>
    <w:rsid w:val="00C11896"/>
    <w:rsid w:val="00C11BAA"/>
    <w:rsid w:val="00C12666"/>
    <w:rsid w:val="00C1304C"/>
    <w:rsid w:val="00C139BD"/>
    <w:rsid w:val="00C13A2F"/>
    <w:rsid w:val="00C13E07"/>
    <w:rsid w:val="00C13F5D"/>
    <w:rsid w:val="00C142B3"/>
    <w:rsid w:val="00C14D1A"/>
    <w:rsid w:val="00C1538D"/>
    <w:rsid w:val="00C159FC"/>
    <w:rsid w:val="00C15F34"/>
    <w:rsid w:val="00C16801"/>
    <w:rsid w:val="00C168D0"/>
    <w:rsid w:val="00C175E9"/>
    <w:rsid w:val="00C20559"/>
    <w:rsid w:val="00C205DF"/>
    <w:rsid w:val="00C20EB8"/>
    <w:rsid w:val="00C223C8"/>
    <w:rsid w:val="00C224C0"/>
    <w:rsid w:val="00C2256C"/>
    <w:rsid w:val="00C226B3"/>
    <w:rsid w:val="00C22930"/>
    <w:rsid w:val="00C23857"/>
    <w:rsid w:val="00C23D87"/>
    <w:rsid w:val="00C24535"/>
    <w:rsid w:val="00C24C06"/>
    <w:rsid w:val="00C24C2F"/>
    <w:rsid w:val="00C25289"/>
    <w:rsid w:val="00C2532B"/>
    <w:rsid w:val="00C25616"/>
    <w:rsid w:val="00C2669E"/>
    <w:rsid w:val="00C2671D"/>
    <w:rsid w:val="00C267E4"/>
    <w:rsid w:val="00C26C98"/>
    <w:rsid w:val="00C2797A"/>
    <w:rsid w:val="00C302B0"/>
    <w:rsid w:val="00C316BA"/>
    <w:rsid w:val="00C31E2B"/>
    <w:rsid w:val="00C32C0A"/>
    <w:rsid w:val="00C32C47"/>
    <w:rsid w:val="00C34CFF"/>
    <w:rsid w:val="00C3515F"/>
    <w:rsid w:val="00C35539"/>
    <w:rsid w:val="00C366F2"/>
    <w:rsid w:val="00C37166"/>
    <w:rsid w:val="00C37274"/>
    <w:rsid w:val="00C374C1"/>
    <w:rsid w:val="00C376C9"/>
    <w:rsid w:val="00C40850"/>
    <w:rsid w:val="00C40C06"/>
    <w:rsid w:val="00C40D85"/>
    <w:rsid w:val="00C40ED7"/>
    <w:rsid w:val="00C40F50"/>
    <w:rsid w:val="00C41069"/>
    <w:rsid w:val="00C42390"/>
    <w:rsid w:val="00C42C26"/>
    <w:rsid w:val="00C42FAE"/>
    <w:rsid w:val="00C43082"/>
    <w:rsid w:val="00C4554C"/>
    <w:rsid w:val="00C45622"/>
    <w:rsid w:val="00C45F5B"/>
    <w:rsid w:val="00C46371"/>
    <w:rsid w:val="00C46649"/>
    <w:rsid w:val="00C46709"/>
    <w:rsid w:val="00C46786"/>
    <w:rsid w:val="00C46FDE"/>
    <w:rsid w:val="00C5000D"/>
    <w:rsid w:val="00C502DE"/>
    <w:rsid w:val="00C51313"/>
    <w:rsid w:val="00C51372"/>
    <w:rsid w:val="00C5142F"/>
    <w:rsid w:val="00C51C71"/>
    <w:rsid w:val="00C52077"/>
    <w:rsid w:val="00C525DC"/>
    <w:rsid w:val="00C536A0"/>
    <w:rsid w:val="00C537B7"/>
    <w:rsid w:val="00C5455C"/>
    <w:rsid w:val="00C546D4"/>
    <w:rsid w:val="00C5631F"/>
    <w:rsid w:val="00C56574"/>
    <w:rsid w:val="00C56B23"/>
    <w:rsid w:val="00C571DE"/>
    <w:rsid w:val="00C57405"/>
    <w:rsid w:val="00C609D5"/>
    <w:rsid w:val="00C6296F"/>
    <w:rsid w:val="00C6298F"/>
    <w:rsid w:val="00C62AAF"/>
    <w:rsid w:val="00C644DF"/>
    <w:rsid w:val="00C64E1C"/>
    <w:rsid w:val="00C66DB9"/>
    <w:rsid w:val="00C66F75"/>
    <w:rsid w:val="00C6733A"/>
    <w:rsid w:val="00C675CB"/>
    <w:rsid w:val="00C675F2"/>
    <w:rsid w:val="00C67B25"/>
    <w:rsid w:val="00C67BE7"/>
    <w:rsid w:val="00C7115F"/>
    <w:rsid w:val="00C71B6F"/>
    <w:rsid w:val="00C71DB3"/>
    <w:rsid w:val="00C7216C"/>
    <w:rsid w:val="00C7235D"/>
    <w:rsid w:val="00C724BB"/>
    <w:rsid w:val="00C72A34"/>
    <w:rsid w:val="00C73645"/>
    <w:rsid w:val="00C73739"/>
    <w:rsid w:val="00C743FF"/>
    <w:rsid w:val="00C74467"/>
    <w:rsid w:val="00C74816"/>
    <w:rsid w:val="00C74DCA"/>
    <w:rsid w:val="00C74F27"/>
    <w:rsid w:val="00C75E6D"/>
    <w:rsid w:val="00C763CA"/>
    <w:rsid w:val="00C76AE5"/>
    <w:rsid w:val="00C77ADD"/>
    <w:rsid w:val="00C77D89"/>
    <w:rsid w:val="00C77F21"/>
    <w:rsid w:val="00C8005F"/>
    <w:rsid w:val="00C80399"/>
    <w:rsid w:val="00C80497"/>
    <w:rsid w:val="00C80573"/>
    <w:rsid w:val="00C80C6C"/>
    <w:rsid w:val="00C81C4A"/>
    <w:rsid w:val="00C81C84"/>
    <w:rsid w:val="00C81EEE"/>
    <w:rsid w:val="00C81FB5"/>
    <w:rsid w:val="00C820E0"/>
    <w:rsid w:val="00C82113"/>
    <w:rsid w:val="00C83A7E"/>
    <w:rsid w:val="00C83E3C"/>
    <w:rsid w:val="00C84558"/>
    <w:rsid w:val="00C847E7"/>
    <w:rsid w:val="00C85194"/>
    <w:rsid w:val="00C868CB"/>
    <w:rsid w:val="00C869DB"/>
    <w:rsid w:val="00C87B92"/>
    <w:rsid w:val="00C87C06"/>
    <w:rsid w:val="00C87EEE"/>
    <w:rsid w:val="00C903CF"/>
    <w:rsid w:val="00C906D3"/>
    <w:rsid w:val="00C9074E"/>
    <w:rsid w:val="00C92458"/>
    <w:rsid w:val="00C92B07"/>
    <w:rsid w:val="00C931C9"/>
    <w:rsid w:val="00C9373D"/>
    <w:rsid w:val="00C944AB"/>
    <w:rsid w:val="00C95224"/>
    <w:rsid w:val="00C95B77"/>
    <w:rsid w:val="00C95BFF"/>
    <w:rsid w:val="00C96EDF"/>
    <w:rsid w:val="00C97309"/>
    <w:rsid w:val="00C973A9"/>
    <w:rsid w:val="00C97E4A"/>
    <w:rsid w:val="00CA09BD"/>
    <w:rsid w:val="00CA0DDF"/>
    <w:rsid w:val="00CA161F"/>
    <w:rsid w:val="00CA165D"/>
    <w:rsid w:val="00CA183D"/>
    <w:rsid w:val="00CA1A4A"/>
    <w:rsid w:val="00CA1B97"/>
    <w:rsid w:val="00CA2224"/>
    <w:rsid w:val="00CA2247"/>
    <w:rsid w:val="00CA235B"/>
    <w:rsid w:val="00CA2806"/>
    <w:rsid w:val="00CA3531"/>
    <w:rsid w:val="00CA397F"/>
    <w:rsid w:val="00CA3DEC"/>
    <w:rsid w:val="00CA41AE"/>
    <w:rsid w:val="00CA47B1"/>
    <w:rsid w:val="00CA4CC6"/>
    <w:rsid w:val="00CA4D19"/>
    <w:rsid w:val="00CA5136"/>
    <w:rsid w:val="00CA51EF"/>
    <w:rsid w:val="00CA5677"/>
    <w:rsid w:val="00CA5FF3"/>
    <w:rsid w:val="00CA6088"/>
    <w:rsid w:val="00CA6166"/>
    <w:rsid w:val="00CA7368"/>
    <w:rsid w:val="00CA752F"/>
    <w:rsid w:val="00CA75C4"/>
    <w:rsid w:val="00CA777E"/>
    <w:rsid w:val="00CA7FF4"/>
    <w:rsid w:val="00CB0247"/>
    <w:rsid w:val="00CB0929"/>
    <w:rsid w:val="00CB287D"/>
    <w:rsid w:val="00CB2F50"/>
    <w:rsid w:val="00CB31C3"/>
    <w:rsid w:val="00CB3AAF"/>
    <w:rsid w:val="00CB3BEE"/>
    <w:rsid w:val="00CB3F57"/>
    <w:rsid w:val="00CB44BB"/>
    <w:rsid w:val="00CB450A"/>
    <w:rsid w:val="00CB4C0A"/>
    <w:rsid w:val="00CB4C20"/>
    <w:rsid w:val="00CB5380"/>
    <w:rsid w:val="00CB53E8"/>
    <w:rsid w:val="00CB625F"/>
    <w:rsid w:val="00CB6B21"/>
    <w:rsid w:val="00CB7304"/>
    <w:rsid w:val="00CB7332"/>
    <w:rsid w:val="00CB787F"/>
    <w:rsid w:val="00CB7E62"/>
    <w:rsid w:val="00CC022E"/>
    <w:rsid w:val="00CC0475"/>
    <w:rsid w:val="00CC04AA"/>
    <w:rsid w:val="00CC0BF1"/>
    <w:rsid w:val="00CC0E99"/>
    <w:rsid w:val="00CC1051"/>
    <w:rsid w:val="00CC159B"/>
    <w:rsid w:val="00CC1BF4"/>
    <w:rsid w:val="00CC29F8"/>
    <w:rsid w:val="00CC2A1A"/>
    <w:rsid w:val="00CC2AAF"/>
    <w:rsid w:val="00CC2CAE"/>
    <w:rsid w:val="00CC2E56"/>
    <w:rsid w:val="00CC3406"/>
    <w:rsid w:val="00CC360D"/>
    <w:rsid w:val="00CC4179"/>
    <w:rsid w:val="00CC4E98"/>
    <w:rsid w:val="00CC4FAE"/>
    <w:rsid w:val="00CC51A1"/>
    <w:rsid w:val="00CC58CD"/>
    <w:rsid w:val="00CC5F34"/>
    <w:rsid w:val="00CC623A"/>
    <w:rsid w:val="00CC66A5"/>
    <w:rsid w:val="00CC67DA"/>
    <w:rsid w:val="00CC7514"/>
    <w:rsid w:val="00CC79A8"/>
    <w:rsid w:val="00CC79F6"/>
    <w:rsid w:val="00CD036D"/>
    <w:rsid w:val="00CD0642"/>
    <w:rsid w:val="00CD0DDB"/>
    <w:rsid w:val="00CD154D"/>
    <w:rsid w:val="00CD19AA"/>
    <w:rsid w:val="00CD1EC9"/>
    <w:rsid w:val="00CD2014"/>
    <w:rsid w:val="00CD30B1"/>
    <w:rsid w:val="00CD30E6"/>
    <w:rsid w:val="00CD35F5"/>
    <w:rsid w:val="00CD3F14"/>
    <w:rsid w:val="00CD43DF"/>
    <w:rsid w:val="00CD48CD"/>
    <w:rsid w:val="00CD4927"/>
    <w:rsid w:val="00CD4B04"/>
    <w:rsid w:val="00CD5D61"/>
    <w:rsid w:val="00CD62FD"/>
    <w:rsid w:val="00CD660B"/>
    <w:rsid w:val="00CD6AA0"/>
    <w:rsid w:val="00CD71D2"/>
    <w:rsid w:val="00CD7217"/>
    <w:rsid w:val="00CE0001"/>
    <w:rsid w:val="00CE0861"/>
    <w:rsid w:val="00CE1414"/>
    <w:rsid w:val="00CE15F2"/>
    <w:rsid w:val="00CE236B"/>
    <w:rsid w:val="00CE341D"/>
    <w:rsid w:val="00CE3BBC"/>
    <w:rsid w:val="00CE3C3B"/>
    <w:rsid w:val="00CE47C1"/>
    <w:rsid w:val="00CE48E2"/>
    <w:rsid w:val="00CE51D4"/>
    <w:rsid w:val="00CE66D7"/>
    <w:rsid w:val="00CE6B94"/>
    <w:rsid w:val="00CE7D85"/>
    <w:rsid w:val="00CE7E27"/>
    <w:rsid w:val="00CF02BF"/>
    <w:rsid w:val="00CF06B8"/>
    <w:rsid w:val="00CF08CF"/>
    <w:rsid w:val="00CF091B"/>
    <w:rsid w:val="00CF0BE8"/>
    <w:rsid w:val="00CF0C4B"/>
    <w:rsid w:val="00CF0D8C"/>
    <w:rsid w:val="00CF0ED7"/>
    <w:rsid w:val="00CF16D4"/>
    <w:rsid w:val="00CF19D4"/>
    <w:rsid w:val="00CF1E29"/>
    <w:rsid w:val="00CF1F3A"/>
    <w:rsid w:val="00CF2555"/>
    <w:rsid w:val="00CF2BCE"/>
    <w:rsid w:val="00CF396C"/>
    <w:rsid w:val="00CF4239"/>
    <w:rsid w:val="00CF4267"/>
    <w:rsid w:val="00CF558E"/>
    <w:rsid w:val="00CF5771"/>
    <w:rsid w:val="00CF5BB2"/>
    <w:rsid w:val="00CF5F35"/>
    <w:rsid w:val="00CF5FD3"/>
    <w:rsid w:val="00CF62C3"/>
    <w:rsid w:val="00CF7933"/>
    <w:rsid w:val="00D0008F"/>
    <w:rsid w:val="00D00ACB"/>
    <w:rsid w:val="00D00EFC"/>
    <w:rsid w:val="00D01283"/>
    <w:rsid w:val="00D01AA3"/>
    <w:rsid w:val="00D03326"/>
    <w:rsid w:val="00D037DA"/>
    <w:rsid w:val="00D03E7C"/>
    <w:rsid w:val="00D03F6D"/>
    <w:rsid w:val="00D04E8A"/>
    <w:rsid w:val="00D0518A"/>
    <w:rsid w:val="00D05C3B"/>
    <w:rsid w:val="00D0700D"/>
    <w:rsid w:val="00D07594"/>
    <w:rsid w:val="00D102D0"/>
    <w:rsid w:val="00D10C1F"/>
    <w:rsid w:val="00D10EF3"/>
    <w:rsid w:val="00D11726"/>
    <w:rsid w:val="00D12443"/>
    <w:rsid w:val="00D133BE"/>
    <w:rsid w:val="00D13830"/>
    <w:rsid w:val="00D13B0D"/>
    <w:rsid w:val="00D13CF8"/>
    <w:rsid w:val="00D1445D"/>
    <w:rsid w:val="00D15099"/>
    <w:rsid w:val="00D157D6"/>
    <w:rsid w:val="00D15BF3"/>
    <w:rsid w:val="00D15E60"/>
    <w:rsid w:val="00D15FFF"/>
    <w:rsid w:val="00D16674"/>
    <w:rsid w:val="00D20E01"/>
    <w:rsid w:val="00D2137F"/>
    <w:rsid w:val="00D216EF"/>
    <w:rsid w:val="00D21D28"/>
    <w:rsid w:val="00D21F08"/>
    <w:rsid w:val="00D21F72"/>
    <w:rsid w:val="00D221F0"/>
    <w:rsid w:val="00D2288F"/>
    <w:rsid w:val="00D239DF"/>
    <w:rsid w:val="00D23AF6"/>
    <w:rsid w:val="00D24400"/>
    <w:rsid w:val="00D2440E"/>
    <w:rsid w:val="00D247B7"/>
    <w:rsid w:val="00D24868"/>
    <w:rsid w:val="00D24997"/>
    <w:rsid w:val="00D25135"/>
    <w:rsid w:val="00D257BD"/>
    <w:rsid w:val="00D25AC5"/>
    <w:rsid w:val="00D26031"/>
    <w:rsid w:val="00D262FB"/>
    <w:rsid w:val="00D27EDB"/>
    <w:rsid w:val="00D30209"/>
    <w:rsid w:val="00D3066C"/>
    <w:rsid w:val="00D310DA"/>
    <w:rsid w:val="00D33589"/>
    <w:rsid w:val="00D33797"/>
    <w:rsid w:val="00D33963"/>
    <w:rsid w:val="00D340C7"/>
    <w:rsid w:val="00D34505"/>
    <w:rsid w:val="00D34AEA"/>
    <w:rsid w:val="00D34ED3"/>
    <w:rsid w:val="00D35108"/>
    <w:rsid w:val="00D354B1"/>
    <w:rsid w:val="00D36043"/>
    <w:rsid w:val="00D362D2"/>
    <w:rsid w:val="00D376C5"/>
    <w:rsid w:val="00D37FB8"/>
    <w:rsid w:val="00D41AB2"/>
    <w:rsid w:val="00D420CB"/>
    <w:rsid w:val="00D427F8"/>
    <w:rsid w:val="00D43C8F"/>
    <w:rsid w:val="00D43EBB"/>
    <w:rsid w:val="00D44D80"/>
    <w:rsid w:val="00D45EE9"/>
    <w:rsid w:val="00D47686"/>
    <w:rsid w:val="00D50D5C"/>
    <w:rsid w:val="00D52243"/>
    <w:rsid w:val="00D52F4C"/>
    <w:rsid w:val="00D532A7"/>
    <w:rsid w:val="00D5330A"/>
    <w:rsid w:val="00D5378E"/>
    <w:rsid w:val="00D53D50"/>
    <w:rsid w:val="00D53F81"/>
    <w:rsid w:val="00D54023"/>
    <w:rsid w:val="00D5422F"/>
    <w:rsid w:val="00D54DE6"/>
    <w:rsid w:val="00D57190"/>
    <w:rsid w:val="00D57222"/>
    <w:rsid w:val="00D5740B"/>
    <w:rsid w:val="00D57469"/>
    <w:rsid w:val="00D57BBA"/>
    <w:rsid w:val="00D60A07"/>
    <w:rsid w:val="00D60EA6"/>
    <w:rsid w:val="00D60ED2"/>
    <w:rsid w:val="00D62C5F"/>
    <w:rsid w:val="00D63164"/>
    <w:rsid w:val="00D631EC"/>
    <w:rsid w:val="00D64201"/>
    <w:rsid w:val="00D64709"/>
    <w:rsid w:val="00D654AE"/>
    <w:rsid w:val="00D65699"/>
    <w:rsid w:val="00D658CC"/>
    <w:rsid w:val="00D65D1F"/>
    <w:rsid w:val="00D66533"/>
    <w:rsid w:val="00D6705A"/>
    <w:rsid w:val="00D67B88"/>
    <w:rsid w:val="00D67BF2"/>
    <w:rsid w:val="00D67D2F"/>
    <w:rsid w:val="00D67D92"/>
    <w:rsid w:val="00D706F9"/>
    <w:rsid w:val="00D71E31"/>
    <w:rsid w:val="00D72092"/>
    <w:rsid w:val="00D72630"/>
    <w:rsid w:val="00D73055"/>
    <w:rsid w:val="00D7309D"/>
    <w:rsid w:val="00D732E1"/>
    <w:rsid w:val="00D7356A"/>
    <w:rsid w:val="00D73AD3"/>
    <w:rsid w:val="00D74384"/>
    <w:rsid w:val="00D7499E"/>
    <w:rsid w:val="00D75094"/>
    <w:rsid w:val="00D75A4E"/>
    <w:rsid w:val="00D75D3A"/>
    <w:rsid w:val="00D76448"/>
    <w:rsid w:val="00D76B9C"/>
    <w:rsid w:val="00D77529"/>
    <w:rsid w:val="00D77977"/>
    <w:rsid w:val="00D77C86"/>
    <w:rsid w:val="00D8004C"/>
    <w:rsid w:val="00D80BBD"/>
    <w:rsid w:val="00D80DAB"/>
    <w:rsid w:val="00D8148F"/>
    <w:rsid w:val="00D8181B"/>
    <w:rsid w:val="00D828B5"/>
    <w:rsid w:val="00D83773"/>
    <w:rsid w:val="00D8453F"/>
    <w:rsid w:val="00D845BE"/>
    <w:rsid w:val="00D8482C"/>
    <w:rsid w:val="00D84E52"/>
    <w:rsid w:val="00D85600"/>
    <w:rsid w:val="00D85832"/>
    <w:rsid w:val="00D863B2"/>
    <w:rsid w:val="00D8645F"/>
    <w:rsid w:val="00D86A80"/>
    <w:rsid w:val="00D871D8"/>
    <w:rsid w:val="00D87687"/>
    <w:rsid w:val="00D87775"/>
    <w:rsid w:val="00D90FCB"/>
    <w:rsid w:val="00D91B43"/>
    <w:rsid w:val="00D92506"/>
    <w:rsid w:val="00D929AC"/>
    <w:rsid w:val="00D92C26"/>
    <w:rsid w:val="00D93440"/>
    <w:rsid w:val="00D93772"/>
    <w:rsid w:val="00D93D31"/>
    <w:rsid w:val="00D93EEB"/>
    <w:rsid w:val="00D93EF7"/>
    <w:rsid w:val="00D93F17"/>
    <w:rsid w:val="00D94D9B"/>
    <w:rsid w:val="00D94DE6"/>
    <w:rsid w:val="00D94F8E"/>
    <w:rsid w:val="00D95574"/>
    <w:rsid w:val="00DA044C"/>
    <w:rsid w:val="00DA050D"/>
    <w:rsid w:val="00DA0679"/>
    <w:rsid w:val="00DA06F1"/>
    <w:rsid w:val="00DA0E36"/>
    <w:rsid w:val="00DA1333"/>
    <w:rsid w:val="00DA1C79"/>
    <w:rsid w:val="00DA2395"/>
    <w:rsid w:val="00DA3E26"/>
    <w:rsid w:val="00DA44F1"/>
    <w:rsid w:val="00DA4618"/>
    <w:rsid w:val="00DA553E"/>
    <w:rsid w:val="00DA5806"/>
    <w:rsid w:val="00DA5F5D"/>
    <w:rsid w:val="00DA5FC5"/>
    <w:rsid w:val="00DA6173"/>
    <w:rsid w:val="00DA6418"/>
    <w:rsid w:val="00DA7ACA"/>
    <w:rsid w:val="00DB0283"/>
    <w:rsid w:val="00DB0B19"/>
    <w:rsid w:val="00DB22FC"/>
    <w:rsid w:val="00DB25D4"/>
    <w:rsid w:val="00DB2A38"/>
    <w:rsid w:val="00DB2BB1"/>
    <w:rsid w:val="00DB2CB2"/>
    <w:rsid w:val="00DB2E63"/>
    <w:rsid w:val="00DB3281"/>
    <w:rsid w:val="00DB5B42"/>
    <w:rsid w:val="00DB5DAA"/>
    <w:rsid w:val="00DB6BF8"/>
    <w:rsid w:val="00DB6D02"/>
    <w:rsid w:val="00DC010F"/>
    <w:rsid w:val="00DC1154"/>
    <w:rsid w:val="00DC14D0"/>
    <w:rsid w:val="00DC167B"/>
    <w:rsid w:val="00DC1819"/>
    <w:rsid w:val="00DC19A2"/>
    <w:rsid w:val="00DC1B8B"/>
    <w:rsid w:val="00DC24BA"/>
    <w:rsid w:val="00DC2A7D"/>
    <w:rsid w:val="00DC3260"/>
    <w:rsid w:val="00DC37D1"/>
    <w:rsid w:val="00DC479B"/>
    <w:rsid w:val="00DC4AC9"/>
    <w:rsid w:val="00DC541C"/>
    <w:rsid w:val="00DC59D9"/>
    <w:rsid w:val="00DC629E"/>
    <w:rsid w:val="00DC64D9"/>
    <w:rsid w:val="00DC6813"/>
    <w:rsid w:val="00DC69E0"/>
    <w:rsid w:val="00DC6B90"/>
    <w:rsid w:val="00DC6CCD"/>
    <w:rsid w:val="00DC6F09"/>
    <w:rsid w:val="00DC708F"/>
    <w:rsid w:val="00DC716A"/>
    <w:rsid w:val="00DC742A"/>
    <w:rsid w:val="00DC7BAE"/>
    <w:rsid w:val="00DD01E7"/>
    <w:rsid w:val="00DD07A7"/>
    <w:rsid w:val="00DD0CFE"/>
    <w:rsid w:val="00DD17D9"/>
    <w:rsid w:val="00DD1D9C"/>
    <w:rsid w:val="00DD1ECB"/>
    <w:rsid w:val="00DD21A8"/>
    <w:rsid w:val="00DD2BD0"/>
    <w:rsid w:val="00DD31FC"/>
    <w:rsid w:val="00DD3E0F"/>
    <w:rsid w:val="00DD3ED5"/>
    <w:rsid w:val="00DD647E"/>
    <w:rsid w:val="00DD6762"/>
    <w:rsid w:val="00DD6E6E"/>
    <w:rsid w:val="00DD74B4"/>
    <w:rsid w:val="00DD75C4"/>
    <w:rsid w:val="00DD7A6C"/>
    <w:rsid w:val="00DE02D4"/>
    <w:rsid w:val="00DE035C"/>
    <w:rsid w:val="00DE039E"/>
    <w:rsid w:val="00DE0C1D"/>
    <w:rsid w:val="00DE0EA8"/>
    <w:rsid w:val="00DE1A07"/>
    <w:rsid w:val="00DE2990"/>
    <w:rsid w:val="00DE34D8"/>
    <w:rsid w:val="00DE3920"/>
    <w:rsid w:val="00DE3922"/>
    <w:rsid w:val="00DE429B"/>
    <w:rsid w:val="00DE4708"/>
    <w:rsid w:val="00DE478E"/>
    <w:rsid w:val="00DE4BB2"/>
    <w:rsid w:val="00DE510A"/>
    <w:rsid w:val="00DE63CF"/>
    <w:rsid w:val="00DE68DA"/>
    <w:rsid w:val="00DE72FB"/>
    <w:rsid w:val="00DE75B1"/>
    <w:rsid w:val="00DE79AC"/>
    <w:rsid w:val="00DE7B8F"/>
    <w:rsid w:val="00DE7DDB"/>
    <w:rsid w:val="00DF07E7"/>
    <w:rsid w:val="00DF091D"/>
    <w:rsid w:val="00DF0B14"/>
    <w:rsid w:val="00DF0C7A"/>
    <w:rsid w:val="00DF109A"/>
    <w:rsid w:val="00DF227D"/>
    <w:rsid w:val="00DF2613"/>
    <w:rsid w:val="00DF29E4"/>
    <w:rsid w:val="00DF2C71"/>
    <w:rsid w:val="00DF3238"/>
    <w:rsid w:val="00DF3315"/>
    <w:rsid w:val="00DF3383"/>
    <w:rsid w:val="00DF33EF"/>
    <w:rsid w:val="00DF34BF"/>
    <w:rsid w:val="00DF3A7E"/>
    <w:rsid w:val="00DF3AAC"/>
    <w:rsid w:val="00DF43EC"/>
    <w:rsid w:val="00DF4F20"/>
    <w:rsid w:val="00DF5A82"/>
    <w:rsid w:val="00DF5FF4"/>
    <w:rsid w:val="00DF68A5"/>
    <w:rsid w:val="00DF6B2A"/>
    <w:rsid w:val="00DF7C4F"/>
    <w:rsid w:val="00DF7D14"/>
    <w:rsid w:val="00E0026A"/>
    <w:rsid w:val="00E0080B"/>
    <w:rsid w:val="00E015C2"/>
    <w:rsid w:val="00E016A4"/>
    <w:rsid w:val="00E02017"/>
    <w:rsid w:val="00E020CE"/>
    <w:rsid w:val="00E0282E"/>
    <w:rsid w:val="00E029DA"/>
    <w:rsid w:val="00E03267"/>
    <w:rsid w:val="00E03CA3"/>
    <w:rsid w:val="00E04A15"/>
    <w:rsid w:val="00E04A30"/>
    <w:rsid w:val="00E04CBF"/>
    <w:rsid w:val="00E04E69"/>
    <w:rsid w:val="00E05EC8"/>
    <w:rsid w:val="00E06ACE"/>
    <w:rsid w:val="00E06CB9"/>
    <w:rsid w:val="00E07099"/>
    <w:rsid w:val="00E07AE4"/>
    <w:rsid w:val="00E07E38"/>
    <w:rsid w:val="00E10547"/>
    <w:rsid w:val="00E1087B"/>
    <w:rsid w:val="00E10C70"/>
    <w:rsid w:val="00E10CDA"/>
    <w:rsid w:val="00E11812"/>
    <w:rsid w:val="00E118D0"/>
    <w:rsid w:val="00E11E33"/>
    <w:rsid w:val="00E12508"/>
    <w:rsid w:val="00E12802"/>
    <w:rsid w:val="00E12AD1"/>
    <w:rsid w:val="00E12BD3"/>
    <w:rsid w:val="00E13427"/>
    <w:rsid w:val="00E13C22"/>
    <w:rsid w:val="00E1496C"/>
    <w:rsid w:val="00E14B34"/>
    <w:rsid w:val="00E14EC3"/>
    <w:rsid w:val="00E15754"/>
    <w:rsid w:val="00E15E23"/>
    <w:rsid w:val="00E15F3A"/>
    <w:rsid w:val="00E16613"/>
    <w:rsid w:val="00E168FA"/>
    <w:rsid w:val="00E16C47"/>
    <w:rsid w:val="00E175E2"/>
    <w:rsid w:val="00E17F2F"/>
    <w:rsid w:val="00E20C24"/>
    <w:rsid w:val="00E20CC1"/>
    <w:rsid w:val="00E21D49"/>
    <w:rsid w:val="00E2428F"/>
    <w:rsid w:val="00E24ED4"/>
    <w:rsid w:val="00E252AE"/>
    <w:rsid w:val="00E25FF3"/>
    <w:rsid w:val="00E26071"/>
    <w:rsid w:val="00E263FC"/>
    <w:rsid w:val="00E3040A"/>
    <w:rsid w:val="00E31871"/>
    <w:rsid w:val="00E31881"/>
    <w:rsid w:val="00E31F11"/>
    <w:rsid w:val="00E322BA"/>
    <w:rsid w:val="00E323D8"/>
    <w:rsid w:val="00E3293B"/>
    <w:rsid w:val="00E33C40"/>
    <w:rsid w:val="00E33D4D"/>
    <w:rsid w:val="00E34130"/>
    <w:rsid w:val="00E34599"/>
    <w:rsid w:val="00E34925"/>
    <w:rsid w:val="00E34E1F"/>
    <w:rsid w:val="00E3511E"/>
    <w:rsid w:val="00E362B0"/>
    <w:rsid w:val="00E364EC"/>
    <w:rsid w:val="00E366FC"/>
    <w:rsid w:val="00E368BC"/>
    <w:rsid w:val="00E36E16"/>
    <w:rsid w:val="00E372C1"/>
    <w:rsid w:val="00E376CD"/>
    <w:rsid w:val="00E379AC"/>
    <w:rsid w:val="00E4032C"/>
    <w:rsid w:val="00E405EB"/>
    <w:rsid w:val="00E408E8"/>
    <w:rsid w:val="00E40904"/>
    <w:rsid w:val="00E41094"/>
    <w:rsid w:val="00E43596"/>
    <w:rsid w:val="00E44007"/>
    <w:rsid w:val="00E443E3"/>
    <w:rsid w:val="00E449CA"/>
    <w:rsid w:val="00E44AAD"/>
    <w:rsid w:val="00E45118"/>
    <w:rsid w:val="00E45149"/>
    <w:rsid w:val="00E45996"/>
    <w:rsid w:val="00E45A8D"/>
    <w:rsid w:val="00E45E7F"/>
    <w:rsid w:val="00E46288"/>
    <w:rsid w:val="00E46AF1"/>
    <w:rsid w:val="00E47048"/>
    <w:rsid w:val="00E47AA2"/>
    <w:rsid w:val="00E47D0E"/>
    <w:rsid w:val="00E47DEE"/>
    <w:rsid w:val="00E47E71"/>
    <w:rsid w:val="00E500B2"/>
    <w:rsid w:val="00E50E20"/>
    <w:rsid w:val="00E5180C"/>
    <w:rsid w:val="00E519D7"/>
    <w:rsid w:val="00E52C52"/>
    <w:rsid w:val="00E548B6"/>
    <w:rsid w:val="00E54CA4"/>
    <w:rsid w:val="00E5530D"/>
    <w:rsid w:val="00E554C5"/>
    <w:rsid w:val="00E55D4F"/>
    <w:rsid w:val="00E55DA7"/>
    <w:rsid w:val="00E56D10"/>
    <w:rsid w:val="00E56D2F"/>
    <w:rsid w:val="00E56DFB"/>
    <w:rsid w:val="00E57BE1"/>
    <w:rsid w:val="00E60223"/>
    <w:rsid w:val="00E602C3"/>
    <w:rsid w:val="00E6031D"/>
    <w:rsid w:val="00E605FF"/>
    <w:rsid w:val="00E60A7B"/>
    <w:rsid w:val="00E61295"/>
    <w:rsid w:val="00E61926"/>
    <w:rsid w:val="00E61AA1"/>
    <w:rsid w:val="00E61C29"/>
    <w:rsid w:val="00E622B3"/>
    <w:rsid w:val="00E62522"/>
    <w:rsid w:val="00E6257F"/>
    <w:rsid w:val="00E627B9"/>
    <w:rsid w:val="00E62C6D"/>
    <w:rsid w:val="00E636AF"/>
    <w:rsid w:val="00E63D10"/>
    <w:rsid w:val="00E6467A"/>
    <w:rsid w:val="00E64D5A"/>
    <w:rsid w:val="00E6562D"/>
    <w:rsid w:val="00E6573E"/>
    <w:rsid w:val="00E65DEC"/>
    <w:rsid w:val="00E65F79"/>
    <w:rsid w:val="00E66721"/>
    <w:rsid w:val="00E678F1"/>
    <w:rsid w:val="00E713D8"/>
    <w:rsid w:val="00E72D42"/>
    <w:rsid w:val="00E73662"/>
    <w:rsid w:val="00E73D4A"/>
    <w:rsid w:val="00E73E41"/>
    <w:rsid w:val="00E744BF"/>
    <w:rsid w:val="00E747DF"/>
    <w:rsid w:val="00E74FB3"/>
    <w:rsid w:val="00E76750"/>
    <w:rsid w:val="00E811CD"/>
    <w:rsid w:val="00E817C8"/>
    <w:rsid w:val="00E818FA"/>
    <w:rsid w:val="00E822A8"/>
    <w:rsid w:val="00E82C5D"/>
    <w:rsid w:val="00E82D3A"/>
    <w:rsid w:val="00E82D5E"/>
    <w:rsid w:val="00E832C9"/>
    <w:rsid w:val="00E83334"/>
    <w:rsid w:val="00E83710"/>
    <w:rsid w:val="00E83A50"/>
    <w:rsid w:val="00E83B2F"/>
    <w:rsid w:val="00E84489"/>
    <w:rsid w:val="00E85C87"/>
    <w:rsid w:val="00E85E31"/>
    <w:rsid w:val="00E85F39"/>
    <w:rsid w:val="00E85FEB"/>
    <w:rsid w:val="00E8626C"/>
    <w:rsid w:val="00E8644C"/>
    <w:rsid w:val="00E86E0F"/>
    <w:rsid w:val="00E87098"/>
    <w:rsid w:val="00E90258"/>
    <w:rsid w:val="00E906C5"/>
    <w:rsid w:val="00E90FAC"/>
    <w:rsid w:val="00E916B7"/>
    <w:rsid w:val="00E919D2"/>
    <w:rsid w:val="00E91DD1"/>
    <w:rsid w:val="00E926DE"/>
    <w:rsid w:val="00E9270A"/>
    <w:rsid w:val="00E92795"/>
    <w:rsid w:val="00E92897"/>
    <w:rsid w:val="00E93FC9"/>
    <w:rsid w:val="00E946A3"/>
    <w:rsid w:val="00E9482A"/>
    <w:rsid w:val="00E94E0C"/>
    <w:rsid w:val="00E94EC9"/>
    <w:rsid w:val="00E953B4"/>
    <w:rsid w:val="00E95AC0"/>
    <w:rsid w:val="00E95BB7"/>
    <w:rsid w:val="00E96CFA"/>
    <w:rsid w:val="00E96D7B"/>
    <w:rsid w:val="00E96E0B"/>
    <w:rsid w:val="00E97D44"/>
    <w:rsid w:val="00E97FA1"/>
    <w:rsid w:val="00EA0822"/>
    <w:rsid w:val="00EA09B0"/>
    <w:rsid w:val="00EA1957"/>
    <w:rsid w:val="00EA20FB"/>
    <w:rsid w:val="00EA2174"/>
    <w:rsid w:val="00EA2542"/>
    <w:rsid w:val="00EA37A5"/>
    <w:rsid w:val="00EA485E"/>
    <w:rsid w:val="00EA4EEB"/>
    <w:rsid w:val="00EA62DA"/>
    <w:rsid w:val="00EA6DDD"/>
    <w:rsid w:val="00EA75F6"/>
    <w:rsid w:val="00EB0A91"/>
    <w:rsid w:val="00EB199C"/>
    <w:rsid w:val="00EB1D9A"/>
    <w:rsid w:val="00EB1E5B"/>
    <w:rsid w:val="00EB389C"/>
    <w:rsid w:val="00EB38C5"/>
    <w:rsid w:val="00EB4002"/>
    <w:rsid w:val="00EB489E"/>
    <w:rsid w:val="00EB4DD8"/>
    <w:rsid w:val="00EB4F1E"/>
    <w:rsid w:val="00EB5629"/>
    <w:rsid w:val="00EB59B6"/>
    <w:rsid w:val="00EB5CB0"/>
    <w:rsid w:val="00EB705D"/>
    <w:rsid w:val="00EC068A"/>
    <w:rsid w:val="00EC06AE"/>
    <w:rsid w:val="00EC0EE5"/>
    <w:rsid w:val="00EC1167"/>
    <w:rsid w:val="00EC121E"/>
    <w:rsid w:val="00EC15D5"/>
    <w:rsid w:val="00EC1892"/>
    <w:rsid w:val="00EC22BB"/>
    <w:rsid w:val="00EC2A77"/>
    <w:rsid w:val="00EC3261"/>
    <w:rsid w:val="00EC326C"/>
    <w:rsid w:val="00EC373D"/>
    <w:rsid w:val="00EC3C7B"/>
    <w:rsid w:val="00EC3E98"/>
    <w:rsid w:val="00EC400E"/>
    <w:rsid w:val="00EC41EF"/>
    <w:rsid w:val="00EC4744"/>
    <w:rsid w:val="00EC52E3"/>
    <w:rsid w:val="00EC5992"/>
    <w:rsid w:val="00EC6470"/>
    <w:rsid w:val="00EC7874"/>
    <w:rsid w:val="00EC7CE6"/>
    <w:rsid w:val="00EC7D97"/>
    <w:rsid w:val="00ED00B9"/>
    <w:rsid w:val="00ED09BA"/>
    <w:rsid w:val="00ED0C34"/>
    <w:rsid w:val="00ED124F"/>
    <w:rsid w:val="00ED1533"/>
    <w:rsid w:val="00ED21C1"/>
    <w:rsid w:val="00ED2814"/>
    <w:rsid w:val="00ED3211"/>
    <w:rsid w:val="00ED32EE"/>
    <w:rsid w:val="00ED4780"/>
    <w:rsid w:val="00ED4A54"/>
    <w:rsid w:val="00ED5977"/>
    <w:rsid w:val="00ED62FA"/>
    <w:rsid w:val="00ED683E"/>
    <w:rsid w:val="00EE0098"/>
    <w:rsid w:val="00EE0108"/>
    <w:rsid w:val="00EE06F3"/>
    <w:rsid w:val="00EE0A3C"/>
    <w:rsid w:val="00EE11EE"/>
    <w:rsid w:val="00EE125F"/>
    <w:rsid w:val="00EE16F3"/>
    <w:rsid w:val="00EE2733"/>
    <w:rsid w:val="00EE282F"/>
    <w:rsid w:val="00EE2A3D"/>
    <w:rsid w:val="00EE2C44"/>
    <w:rsid w:val="00EE368C"/>
    <w:rsid w:val="00EE36A5"/>
    <w:rsid w:val="00EE3A3A"/>
    <w:rsid w:val="00EE40C0"/>
    <w:rsid w:val="00EE483A"/>
    <w:rsid w:val="00EE5494"/>
    <w:rsid w:val="00EE554D"/>
    <w:rsid w:val="00EE56A8"/>
    <w:rsid w:val="00EE5E4F"/>
    <w:rsid w:val="00EE6758"/>
    <w:rsid w:val="00EF09A0"/>
    <w:rsid w:val="00EF1656"/>
    <w:rsid w:val="00EF1CB2"/>
    <w:rsid w:val="00EF1CDF"/>
    <w:rsid w:val="00EF1FFA"/>
    <w:rsid w:val="00EF220C"/>
    <w:rsid w:val="00EF26B7"/>
    <w:rsid w:val="00EF277D"/>
    <w:rsid w:val="00EF2A3D"/>
    <w:rsid w:val="00EF3EEF"/>
    <w:rsid w:val="00EF4959"/>
    <w:rsid w:val="00EF574B"/>
    <w:rsid w:val="00EF6096"/>
    <w:rsid w:val="00EF69A9"/>
    <w:rsid w:val="00EF717F"/>
    <w:rsid w:val="00EF765F"/>
    <w:rsid w:val="00EF7B6A"/>
    <w:rsid w:val="00F00A29"/>
    <w:rsid w:val="00F02333"/>
    <w:rsid w:val="00F025DE"/>
    <w:rsid w:val="00F026AC"/>
    <w:rsid w:val="00F02B2B"/>
    <w:rsid w:val="00F02FD5"/>
    <w:rsid w:val="00F033A2"/>
    <w:rsid w:val="00F036AF"/>
    <w:rsid w:val="00F04465"/>
    <w:rsid w:val="00F04860"/>
    <w:rsid w:val="00F04DC8"/>
    <w:rsid w:val="00F05242"/>
    <w:rsid w:val="00F0546F"/>
    <w:rsid w:val="00F05539"/>
    <w:rsid w:val="00F05DB7"/>
    <w:rsid w:val="00F06572"/>
    <w:rsid w:val="00F068F1"/>
    <w:rsid w:val="00F06E84"/>
    <w:rsid w:val="00F073AD"/>
    <w:rsid w:val="00F07A02"/>
    <w:rsid w:val="00F1002B"/>
    <w:rsid w:val="00F100E5"/>
    <w:rsid w:val="00F10C8A"/>
    <w:rsid w:val="00F10ECA"/>
    <w:rsid w:val="00F11250"/>
    <w:rsid w:val="00F122BD"/>
    <w:rsid w:val="00F12500"/>
    <w:rsid w:val="00F12549"/>
    <w:rsid w:val="00F13234"/>
    <w:rsid w:val="00F13354"/>
    <w:rsid w:val="00F13629"/>
    <w:rsid w:val="00F14359"/>
    <w:rsid w:val="00F14E5E"/>
    <w:rsid w:val="00F15237"/>
    <w:rsid w:val="00F154E3"/>
    <w:rsid w:val="00F158BC"/>
    <w:rsid w:val="00F15A9B"/>
    <w:rsid w:val="00F15DA1"/>
    <w:rsid w:val="00F1637E"/>
    <w:rsid w:val="00F176AF"/>
    <w:rsid w:val="00F204F9"/>
    <w:rsid w:val="00F2080D"/>
    <w:rsid w:val="00F20DCE"/>
    <w:rsid w:val="00F2155B"/>
    <w:rsid w:val="00F22789"/>
    <w:rsid w:val="00F229C8"/>
    <w:rsid w:val="00F2391C"/>
    <w:rsid w:val="00F241A2"/>
    <w:rsid w:val="00F24FB0"/>
    <w:rsid w:val="00F250AC"/>
    <w:rsid w:val="00F25141"/>
    <w:rsid w:val="00F255FD"/>
    <w:rsid w:val="00F2569F"/>
    <w:rsid w:val="00F266C6"/>
    <w:rsid w:val="00F27D96"/>
    <w:rsid w:val="00F27F59"/>
    <w:rsid w:val="00F30305"/>
    <w:rsid w:val="00F303C6"/>
    <w:rsid w:val="00F30565"/>
    <w:rsid w:val="00F3078E"/>
    <w:rsid w:val="00F30AD3"/>
    <w:rsid w:val="00F30ED6"/>
    <w:rsid w:val="00F3137B"/>
    <w:rsid w:val="00F31781"/>
    <w:rsid w:val="00F31B69"/>
    <w:rsid w:val="00F32441"/>
    <w:rsid w:val="00F32E4C"/>
    <w:rsid w:val="00F330E4"/>
    <w:rsid w:val="00F332F3"/>
    <w:rsid w:val="00F332FF"/>
    <w:rsid w:val="00F342D2"/>
    <w:rsid w:val="00F34B36"/>
    <w:rsid w:val="00F34F5D"/>
    <w:rsid w:val="00F35469"/>
    <w:rsid w:val="00F35EBB"/>
    <w:rsid w:val="00F361A6"/>
    <w:rsid w:val="00F36EFC"/>
    <w:rsid w:val="00F37685"/>
    <w:rsid w:val="00F37CCA"/>
    <w:rsid w:val="00F37E23"/>
    <w:rsid w:val="00F37EED"/>
    <w:rsid w:val="00F40603"/>
    <w:rsid w:val="00F40C08"/>
    <w:rsid w:val="00F411F1"/>
    <w:rsid w:val="00F419AE"/>
    <w:rsid w:val="00F41CFA"/>
    <w:rsid w:val="00F41D15"/>
    <w:rsid w:val="00F430D5"/>
    <w:rsid w:val="00F4369F"/>
    <w:rsid w:val="00F438F8"/>
    <w:rsid w:val="00F43960"/>
    <w:rsid w:val="00F44158"/>
    <w:rsid w:val="00F44749"/>
    <w:rsid w:val="00F44FB7"/>
    <w:rsid w:val="00F45041"/>
    <w:rsid w:val="00F452F6"/>
    <w:rsid w:val="00F461AF"/>
    <w:rsid w:val="00F46439"/>
    <w:rsid w:val="00F465BE"/>
    <w:rsid w:val="00F46C3C"/>
    <w:rsid w:val="00F50831"/>
    <w:rsid w:val="00F50874"/>
    <w:rsid w:val="00F51140"/>
    <w:rsid w:val="00F5181B"/>
    <w:rsid w:val="00F52F7D"/>
    <w:rsid w:val="00F534C0"/>
    <w:rsid w:val="00F53985"/>
    <w:rsid w:val="00F53AAD"/>
    <w:rsid w:val="00F541B1"/>
    <w:rsid w:val="00F545A7"/>
    <w:rsid w:val="00F5546A"/>
    <w:rsid w:val="00F5562F"/>
    <w:rsid w:val="00F5567C"/>
    <w:rsid w:val="00F55761"/>
    <w:rsid w:val="00F5595E"/>
    <w:rsid w:val="00F55A0A"/>
    <w:rsid w:val="00F56022"/>
    <w:rsid w:val="00F568D6"/>
    <w:rsid w:val="00F5698E"/>
    <w:rsid w:val="00F57839"/>
    <w:rsid w:val="00F579B1"/>
    <w:rsid w:val="00F579FD"/>
    <w:rsid w:val="00F60B39"/>
    <w:rsid w:val="00F622AF"/>
    <w:rsid w:val="00F62975"/>
    <w:rsid w:val="00F62C58"/>
    <w:rsid w:val="00F63200"/>
    <w:rsid w:val="00F635A6"/>
    <w:rsid w:val="00F63F32"/>
    <w:rsid w:val="00F64906"/>
    <w:rsid w:val="00F652FC"/>
    <w:rsid w:val="00F654EB"/>
    <w:rsid w:val="00F664AA"/>
    <w:rsid w:val="00F66F0A"/>
    <w:rsid w:val="00F67085"/>
    <w:rsid w:val="00F67377"/>
    <w:rsid w:val="00F67841"/>
    <w:rsid w:val="00F67859"/>
    <w:rsid w:val="00F67C39"/>
    <w:rsid w:val="00F70EB3"/>
    <w:rsid w:val="00F70F2C"/>
    <w:rsid w:val="00F71062"/>
    <w:rsid w:val="00F71CC8"/>
    <w:rsid w:val="00F71D2A"/>
    <w:rsid w:val="00F7212C"/>
    <w:rsid w:val="00F72482"/>
    <w:rsid w:val="00F72852"/>
    <w:rsid w:val="00F72C93"/>
    <w:rsid w:val="00F73B09"/>
    <w:rsid w:val="00F73DA5"/>
    <w:rsid w:val="00F745BD"/>
    <w:rsid w:val="00F74DF0"/>
    <w:rsid w:val="00F74F7C"/>
    <w:rsid w:val="00F751F5"/>
    <w:rsid w:val="00F75F58"/>
    <w:rsid w:val="00F761C7"/>
    <w:rsid w:val="00F762DA"/>
    <w:rsid w:val="00F7645A"/>
    <w:rsid w:val="00F770C3"/>
    <w:rsid w:val="00F8044B"/>
    <w:rsid w:val="00F8048C"/>
    <w:rsid w:val="00F8090D"/>
    <w:rsid w:val="00F8142D"/>
    <w:rsid w:val="00F82961"/>
    <w:rsid w:val="00F82B1E"/>
    <w:rsid w:val="00F834C3"/>
    <w:rsid w:val="00F839D4"/>
    <w:rsid w:val="00F83B68"/>
    <w:rsid w:val="00F83C1C"/>
    <w:rsid w:val="00F83EE8"/>
    <w:rsid w:val="00F8401B"/>
    <w:rsid w:val="00F84C01"/>
    <w:rsid w:val="00F850E9"/>
    <w:rsid w:val="00F85B36"/>
    <w:rsid w:val="00F863A6"/>
    <w:rsid w:val="00F863F2"/>
    <w:rsid w:val="00F86994"/>
    <w:rsid w:val="00F9041C"/>
    <w:rsid w:val="00F918CF"/>
    <w:rsid w:val="00F91ECE"/>
    <w:rsid w:val="00F928E4"/>
    <w:rsid w:val="00F93349"/>
    <w:rsid w:val="00F93834"/>
    <w:rsid w:val="00F93887"/>
    <w:rsid w:val="00F941DB"/>
    <w:rsid w:val="00F96EA9"/>
    <w:rsid w:val="00F971CF"/>
    <w:rsid w:val="00F97809"/>
    <w:rsid w:val="00F97FA6"/>
    <w:rsid w:val="00FA00FC"/>
    <w:rsid w:val="00FA0AA3"/>
    <w:rsid w:val="00FA0C1A"/>
    <w:rsid w:val="00FA151E"/>
    <w:rsid w:val="00FA215E"/>
    <w:rsid w:val="00FA26BA"/>
    <w:rsid w:val="00FA2DAF"/>
    <w:rsid w:val="00FA43B8"/>
    <w:rsid w:val="00FA51FD"/>
    <w:rsid w:val="00FA54BE"/>
    <w:rsid w:val="00FA5BA0"/>
    <w:rsid w:val="00FA6049"/>
    <w:rsid w:val="00FA6F28"/>
    <w:rsid w:val="00FA79A6"/>
    <w:rsid w:val="00FA7AFA"/>
    <w:rsid w:val="00FA7BB8"/>
    <w:rsid w:val="00FA7BEC"/>
    <w:rsid w:val="00FA7CB1"/>
    <w:rsid w:val="00FB0EB7"/>
    <w:rsid w:val="00FB1B6E"/>
    <w:rsid w:val="00FB2707"/>
    <w:rsid w:val="00FB2D17"/>
    <w:rsid w:val="00FB2F32"/>
    <w:rsid w:val="00FB3186"/>
    <w:rsid w:val="00FB3792"/>
    <w:rsid w:val="00FB384A"/>
    <w:rsid w:val="00FB3898"/>
    <w:rsid w:val="00FB3B1D"/>
    <w:rsid w:val="00FB4360"/>
    <w:rsid w:val="00FB603B"/>
    <w:rsid w:val="00FB6270"/>
    <w:rsid w:val="00FB63C9"/>
    <w:rsid w:val="00FB6629"/>
    <w:rsid w:val="00FB6994"/>
    <w:rsid w:val="00FB7331"/>
    <w:rsid w:val="00FB7898"/>
    <w:rsid w:val="00FB7B01"/>
    <w:rsid w:val="00FC0B41"/>
    <w:rsid w:val="00FC124D"/>
    <w:rsid w:val="00FC16C6"/>
    <w:rsid w:val="00FC25B7"/>
    <w:rsid w:val="00FC2DAA"/>
    <w:rsid w:val="00FC3202"/>
    <w:rsid w:val="00FC42E6"/>
    <w:rsid w:val="00FC49B2"/>
    <w:rsid w:val="00FC5181"/>
    <w:rsid w:val="00FC53AE"/>
    <w:rsid w:val="00FC578C"/>
    <w:rsid w:val="00FC6A84"/>
    <w:rsid w:val="00FC6B60"/>
    <w:rsid w:val="00FC799E"/>
    <w:rsid w:val="00FC7B6E"/>
    <w:rsid w:val="00FD0A3E"/>
    <w:rsid w:val="00FD0F24"/>
    <w:rsid w:val="00FD101E"/>
    <w:rsid w:val="00FD1156"/>
    <w:rsid w:val="00FD14C5"/>
    <w:rsid w:val="00FD1D5A"/>
    <w:rsid w:val="00FD1F70"/>
    <w:rsid w:val="00FD201D"/>
    <w:rsid w:val="00FD2259"/>
    <w:rsid w:val="00FD3681"/>
    <w:rsid w:val="00FD38B9"/>
    <w:rsid w:val="00FD3C0D"/>
    <w:rsid w:val="00FD3C77"/>
    <w:rsid w:val="00FD3D3F"/>
    <w:rsid w:val="00FD443F"/>
    <w:rsid w:val="00FD452B"/>
    <w:rsid w:val="00FD46E1"/>
    <w:rsid w:val="00FD4A77"/>
    <w:rsid w:val="00FD5118"/>
    <w:rsid w:val="00FD52F8"/>
    <w:rsid w:val="00FD5A12"/>
    <w:rsid w:val="00FD63A7"/>
    <w:rsid w:val="00FD6596"/>
    <w:rsid w:val="00FD68CB"/>
    <w:rsid w:val="00FD6A12"/>
    <w:rsid w:val="00FD77E1"/>
    <w:rsid w:val="00FD7A13"/>
    <w:rsid w:val="00FE021F"/>
    <w:rsid w:val="00FE05DC"/>
    <w:rsid w:val="00FE0783"/>
    <w:rsid w:val="00FE0B03"/>
    <w:rsid w:val="00FE0E95"/>
    <w:rsid w:val="00FE1049"/>
    <w:rsid w:val="00FE1384"/>
    <w:rsid w:val="00FE1619"/>
    <w:rsid w:val="00FE2387"/>
    <w:rsid w:val="00FE2585"/>
    <w:rsid w:val="00FE3452"/>
    <w:rsid w:val="00FE469C"/>
    <w:rsid w:val="00FE480A"/>
    <w:rsid w:val="00FE574F"/>
    <w:rsid w:val="00FE5E63"/>
    <w:rsid w:val="00FE6695"/>
    <w:rsid w:val="00FE7511"/>
    <w:rsid w:val="00FE7741"/>
    <w:rsid w:val="00FE7B81"/>
    <w:rsid w:val="00FE7F74"/>
    <w:rsid w:val="00FF0C6E"/>
    <w:rsid w:val="00FF0E74"/>
    <w:rsid w:val="00FF1589"/>
    <w:rsid w:val="00FF17BA"/>
    <w:rsid w:val="00FF1995"/>
    <w:rsid w:val="00FF21EA"/>
    <w:rsid w:val="00FF2252"/>
    <w:rsid w:val="00FF3716"/>
    <w:rsid w:val="00FF3E1C"/>
    <w:rsid w:val="00FF3FF0"/>
    <w:rsid w:val="00FF5DD8"/>
    <w:rsid w:val="00FF60A9"/>
    <w:rsid w:val="00FF61E6"/>
    <w:rsid w:val="00FF6E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86EBA"/>
  <w15:docId w15:val="{C2D0A879-A3F2-44CC-BA19-449C9D7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5BFB"/>
  </w:style>
  <w:style w:type="paragraph" w:styleId="Heading1">
    <w:name w:val="heading 1"/>
    <w:basedOn w:val="Normal"/>
    <w:next w:val="Normal"/>
    <w:link w:val="Heading1Char"/>
    <w:autoRedefine/>
    <w:uiPriority w:val="9"/>
    <w:qFormat/>
    <w:rsid w:val="00411BED"/>
    <w:pPr>
      <w:keepNext/>
      <w:keepLines/>
      <w:pageBreakBefore/>
      <w:spacing w:before="360" w:after="120" w:line="360" w:lineRule="auto"/>
      <w:ind w:left="432"/>
      <w:outlineLvl w:val="0"/>
    </w:pPr>
    <w:rPr>
      <w:rFonts w:ascii="Sylfaen" w:eastAsiaTheme="minorEastAsia" w:hAnsi="Sylfaen"/>
      <w:b/>
      <w:color w:val="4F81BD" w:themeColor="accent1"/>
      <w:sz w:val="30"/>
      <w:szCs w:val="30"/>
      <w:lang w:val="ka-GE" w:eastAsia="es-ES"/>
    </w:rPr>
  </w:style>
  <w:style w:type="paragraph" w:styleId="Heading2">
    <w:name w:val="heading 2"/>
    <w:basedOn w:val="Heading1"/>
    <w:next w:val="Normal"/>
    <w:link w:val="Heading2Char"/>
    <w:autoRedefine/>
    <w:uiPriority w:val="1"/>
    <w:qFormat/>
    <w:rsid w:val="00411BED"/>
    <w:pPr>
      <w:keepNext w:val="0"/>
      <w:keepLines w:val="0"/>
      <w:pageBreakBefore w:val="0"/>
      <w:numPr>
        <w:ilvl w:val="2"/>
        <w:numId w:val="12"/>
      </w:numPr>
      <w:spacing w:before="240" w:after="0"/>
      <w:outlineLvl w:val="1"/>
    </w:pPr>
    <w:rPr>
      <w:rFonts w:cs="Sylfaen"/>
      <w:b w:val="0"/>
      <w:bCs/>
      <w:sz w:val="24"/>
      <w:szCs w:val="26"/>
    </w:rPr>
  </w:style>
  <w:style w:type="paragraph" w:styleId="Heading3">
    <w:name w:val="heading 3"/>
    <w:basedOn w:val="ListParagraph"/>
    <w:next w:val="A2AContent"/>
    <w:link w:val="Heading3Char"/>
    <w:uiPriority w:val="9"/>
    <w:unhideWhenUsed/>
    <w:qFormat/>
    <w:rsid w:val="00411BED"/>
    <w:pPr>
      <w:numPr>
        <w:ilvl w:val="2"/>
        <w:numId w:val="9"/>
      </w:numPr>
      <w:spacing w:before="360"/>
      <w:contextualSpacing w:val="0"/>
      <w:outlineLvl w:val="2"/>
    </w:pPr>
    <w:rPr>
      <w:color w:val="auto"/>
      <w:sz w:val="32"/>
    </w:rPr>
  </w:style>
  <w:style w:type="paragraph" w:styleId="Heading4">
    <w:name w:val="heading 4"/>
    <w:basedOn w:val="Normal"/>
    <w:next w:val="Normal"/>
    <w:link w:val="Heading4Char"/>
    <w:uiPriority w:val="9"/>
    <w:unhideWhenUsed/>
    <w:qFormat/>
    <w:rsid w:val="00411BED"/>
    <w:pPr>
      <w:keepNext/>
      <w:keepLines/>
      <w:spacing w:before="200" w:after="0"/>
      <w:outlineLvl w:val="3"/>
    </w:pPr>
    <w:rPr>
      <w:rFonts w:asciiTheme="majorHAnsi" w:eastAsiaTheme="majorEastAsia" w:hAnsiTheme="majorHAnsi" w:cstheme="majorBidi"/>
      <w:bCs/>
      <w:i/>
      <w:iCs/>
      <w:noProof/>
      <w:color w:val="4F81BD" w:themeColor="accent1"/>
      <w:sz w:val="24"/>
      <w:szCs w:val="24"/>
      <w:lang w:eastAsia="es-ES"/>
    </w:rPr>
  </w:style>
  <w:style w:type="paragraph" w:styleId="Heading5">
    <w:name w:val="heading 5"/>
    <w:basedOn w:val="Normal"/>
    <w:next w:val="Normal"/>
    <w:link w:val="Heading5Char"/>
    <w:autoRedefine/>
    <w:uiPriority w:val="9"/>
    <w:unhideWhenUsed/>
    <w:qFormat/>
    <w:rsid w:val="00411BED"/>
    <w:pPr>
      <w:keepNext/>
      <w:keepLines/>
      <w:spacing w:before="240" w:after="120" w:line="288" w:lineRule="auto"/>
      <w:ind w:left="1008" w:hanging="1008"/>
      <w:jc w:val="both"/>
      <w:outlineLvl w:val="4"/>
    </w:pPr>
    <w:rPr>
      <w:rFonts w:ascii="Arial" w:eastAsiaTheme="majorEastAsia" w:hAnsi="Arial" w:cstheme="majorBidi"/>
      <w:i/>
      <w:color w:val="1F497D" w:themeColor="text2"/>
      <w:sz w:val="20"/>
      <w:lang w:val="en-GB"/>
    </w:rPr>
  </w:style>
  <w:style w:type="paragraph" w:styleId="Heading6">
    <w:name w:val="heading 6"/>
    <w:aliases w:val="Heading No Number"/>
    <w:basedOn w:val="Heading1"/>
    <w:next w:val="Normal"/>
    <w:link w:val="Heading6Char"/>
    <w:autoRedefine/>
    <w:uiPriority w:val="9"/>
    <w:unhideWhenUsed/>
    <w:qFormat/>
    <w:rsid w:val="00411BED"/>
    <w:pPr>
      <w:spacing w:before="40" w:after="240" w:line="288" w:lineRule="auto"/>
      <w:ind w:left="1152" w:hanging="1152"/>
      <w:outlineLvl w:val="5"/>
    </w:pPr>
    <w:rPr>
      <w:rFonts w:ascii="Arial" w:eastAsiaTheme="majorEastAsia" w:hAnsi="Arial" w:cstheme="majorBidi"/>
      <w:bCs/>
      <w:color w:val="auto"/>
      <w:sz w:val="20"/>
      <w:szCs w:val="32"/>
      <w:lang w:eastAsia="en-US"/>
    </w:rPr>
  </w:style>
  <w:style w:type="paragraph" w:styleId="Heading7">
    <w:name w:val="heading 7"/>
    <w:aliases w:val="Heading 5_NEW"/>
    <w:basedOn w:val="Normal"/>
    <w:next w:val="Normal"/>
    <w:link w:val="Heading7Char"/>
    <w:uiPriority w:val="9"/>
    <w:unhideWhenUsed/>
    <w:qFormat/>
    <w:rsid w:val="00411BED"/>
    <w:pPr>
      <w:spacing w:after="160" w:line="288" w:lineRule="auto"/>
      <w:ind w:left="1296" w:hanging="1296"/>
      <w:jc w:val="both"/>
      <w:outlineLvl w:val="6"/>
    </w:pPr>
    <w:rPr>
      <w:rFonts w:ascii="Arial" w:hAnsi="Arial"/>
      <w:color w:val="000000" w:themeColor="text1"/>
      <w:sz w:val="20"/>
      <w:lang w:val="en-GB"/>
    </w:rPr>
  </w:style>
  <w:style w:type="paragraph" w:styleId="Heading8">
    <w:name w:val="heading 8"/>
    <w:basedOn w:val="Normal"/>
    <w:next w:val="Normal"/>
    <w:link w:val="Heading8Char"/>
    <w:uiPriority w:val="9"/>
    <w:semiHidden/>
    <w:unhideWhenUsed/>
    <w:qFormat/>
    <w:rsid w:val="00411BED"/>
    <w:pPr>
      <w:keepNext/>
      <w:keepLines/>
      <w:spacing w:before="40" w:after="0" w:line="288" w:lineRule="auto"/>
      <w:ind w:left="1440" w:hanging="1440"/>
      <w:jc w:val="both"/>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411BED"/>
    <w:pPr>
      <w:keepNext/>
      <w:keepLines/>
      <w:spacing w:before="40" w:after="0" w:line="288" w:lineRule="auto"/>
      <w:ind w:left="1584" w:hanging="1584"/>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11BED"/>
    <w:rPr>
      <w:rFonts w:ascii="Sylfaen" w:eastAsiaTheme="minorEastAsia" w:hAnsi="Sylfaen"/>
      <w:b/>
      <w:color w:val="4F81BD" w:themeColor="accent1"/>
      <w:sz w:val="30"/>
      <w:szCs w:val="30"/>
      <w:lang w:val="ka-GE" w:eastAsia="es-ES"/>
    </w:rPr>
  </w:style>
  <w:style w:type="character" w:customStyle="1" w:styleId="Heading2Char">
    <w:name w:val="Heading 2 Char"/>
    <w:basedOn w:val="DefaultParagraphFont"/>
    <w:link w:val="Heading2"/>
    <w:uiPriority w:val="1"/>
    <w:qFormat/>
    <w:rsid w:val="00411BED"/>
    <w:rPr>
      <w:rFonts w:ascii="Sylfaen" w:eastAsiaTheme="minorEastAsia" w:hAnsi="Sylfaen" w:cs="Sylfaen"/>
      <w:bCs/>
      <w:color w:val="4F81BD" w:themeColor="accent1"/>
      <w:sz w:val="24"/>
      <w:szCs w:val="26"/>
      <w:lang w:val="ka-GE" w:eastAsia="es-ES"/>
    </w:rPr>
  </w:style>
  <w:style w:type="character" w:customStyle="1" w:styleId="Heading3Char">
    <w:name w:val="Heading 3 Char"/>
    <w:basedOn w:val="DefaultParagraphFont"/>
    <w:link w:val="Heading3"/>
    <w:uiPriority w:val="9"/>
    <w:qFormat/>
    <w:rsid w:val="00411BED"/>
    <w:rPr>
      <w:rFonts w:eastAsiaTheme="minorEastAsia"/>
      <w:b/>
      <w:noProof/>
      <w:sz w:val="32"/>
      <w:szCs w:val="24"/>
      <w:lang w:eastAsia="es-ES"/>
    </w:rPr>
  </w:style>
  <w:style w:type="character" w:customStyle="1" w:styleId="Heading4Char">
    <w:name w:val="Heading 4 Char"/>
    <w:basedOn w:val="DefaultParagraphFont"/>
    <w:link w:val="Heading4"/>
    <w:uiPriority w:val="9"/>
    <w:qFormat/>
    <w:rsid w:val="00411BED"/>
    <w:rPr>
      <w:rFonts w:asciiTheme="majorHAnsi" w:eastAsiaTheme="majorEastAsia" w:hAnsiTheme="majorHAnsi" w:cstheme="majorBidi"/>
      <w:bCs/>
      <w:i/>
      <w:iCs/>
      <w:noProof/>
      <w:color w:val="4F81BD" w:themeColor="accent1"/>
      <w:sz w:val="24"/>
      <w:szCs w:val="24"/>
      <w:lang w:eastAsia="es-ES"/>
    </w:rPr>
  </w:style>
  <w:style w:type="character" w:customStyle="1" w:styleId="Heading5Char">
    <w:name w:val="Heading 5 Char"/>
    <w:basedOn w:val="DefaultParagraphFont"/>
    <w:link w:val="Heading5"/>
    <w:uiPriority w:val="9"/>
    <w:qFormat/>
    <w:rsid w:val="00411BED"/>
    <w:rPr>
      <w:rFonts w:ascii="Arial" w:eastAsiaTheme="majorEastAsia" w:hAnsi="Arial" w:cstheme="majorBidi"/>
      <w:i/>
      <w:color w:val="1F497D" w:themeColor="text2"/>
      <w:sz w:val="20"/>
      <w:lang w:val="en-GB"/>
    </w:rPr>
  </w:style>
  <w:style w:type="character" w:customStyle="1" w:styleId="Heading6Char">
    <w:name w:val="Heading 6 Char"/>
    <w:aliases w:val="Heading No Number Char"/>
    <w:basedOn w:val="DefaultParagraphFont"/>
    <w:link w:val="Heading6"/>
    <w:uiPriority w:val="9"/>
    <w:qFormat/>
    <w:rsid w:val="00411BED"/>
    <w:rPr>
      <w:rFonts w:ascii="Arial" w:eastAsiaTheme="majorEastAsia" w:hAnsi="Arial" w:cstheme="majorBidi"/>
      <w:b/>
      <w:bCs/>
      <w:sz w:val="20"/>
      <w:szCs w:val="32"/>
      <w:lang w:val="ka-GE"/>
    </w:rPr>
  </w:style>
  <w:style w:type="character" w:customStyle="1" w:styleId="Heading7Char">
    <w:name w:val="Heading 7 Char"/>
    <w:aliases w:val="Heading 5_NEW Char"/>
    <w:basedOn w:val="DefaultParagraphFont"/>
    <w:link w:val="Heading7"/>
    <w:uiPriority w:val="9"/>
    <w:qFormat/>
    <w:rsid w:val="00411BED"/>
    <w:rPr>
      <w:rFonts w:ascii="Arial" w:hAnsi="Arial"/>
      <w:color w:val="000000" w:themeColor="text1"/>
      <w:sz w:val="20"/>
      <w:lang w:val="en-GB"/>
    </w:rPr>
  </w:style>
  <w:style w:type="character" w:customStyle="1" w:styleId="Heading8Char">
    <w:name w:val="Heading 8 Char"/>
    <w:basedOn w:val="DefaultParagraphFont"/>
    <w:link w:val="Heading8"/>
    <w:uiPriority w:val="9"/>
    <w:semiHidden/>
    <w:qFormat/>
    <w:rsid w:val="00411BE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qFormat/>
    <w:rsid w:val="00411BED"/>
    <w:rPr>
      <w:rFonts w:asciiTheme="majorHAnsi" w:eastAsiaTheme="majorEastAsia" w:hAnsiTheme="majorHAnsi" w:cstheme="majorBidi"/>
      <w:i/>
      <w:iCs/>
      <w:color w:val="272727" w:themeColor="text1" w:themeTint="D8"/>
      <w:sz w:val="21"/>
      <w:szCs w:val="21"/>
      <w:lang w:val="en-GB"/>
    </w:rPr>
  </w:style>
  <w:style w:type="paragraph" w:customStyle="1" w:styleId="Organization">
    <w:name w:val="Organization"/>
    <w:basedOn w:val="Normal"/>
    <w:uiPriority w:val="1"/>
    <w:qFormat/>
    <w:rsid w:val="00411BED"/>
    <w:pPr>
      <w:spacing w:after="0" w:line="600" w:lineRule="exact"/>
    </w:pPr>
    <w:rPr>
      <w:rFonts w:asciiTheme="majorHAnsi" w:eastAsiaTheme="minorEastAsia" w:hAnsiTheme="majorHAnsi"/>
      <w:b/>
      <w:noProof/>
      <w:color w:val="FFFFFF" w:themeColor="background1"/>
      <w:sz w:val="56"/>
      <w:szCs w:val="36"/>
      <w:lang w:eastAsia="es-ES"/>
    </w:rPr>
  </w:style>
  <w:style w:type="paragraph" w:styleId="Header">
    <w:name w:val="header"/>
    <w:basedOn w:val="Normal"/>
    <w:link w:val="HeaderChar"/>
    <w:uiPriority w:val="99"/>
    <w:unhideWhenUsed/>
    <w:qFormat/>
    <w:rsid w:val="00411BED"/>
    <w:pPr>
      <w:spacing w:after="160" w:line="240" w:lineRule="auto"/>
    </w:pPr>
    <w:rPr>
      <w:rFonts w:eastAsiaTheme="minorEastAsia"/>
      <w:b/>
      <w:noProof/>
      <w:color w:val="F79646" w:themeColor="accent6"/>
      <w:sz w:val="24"/>
      <w:szCs w:val="24"/>
      <w:lang w:eastAsia="es-ES"/>
    </w:rPr>
  </w:style>
  <w:style w:type="character" w:customStyle="1" w:styleId="HeaderChar">
    <w:name w:val="Header Char"/>
    <w:basedOn w:val="DefaultParagraphFont"/>
    <w:link w:val="Header"/>
    <w:uiPriority w:val="99"/>
    <w:qFormat/>
    <w:rsid w:val="00411BED"/>
    <w:rPr>
      <w:rFonts w:eastAsiaTheme="minorEastAsia"/>
      <w:b/>
      <w:noProof/>
      <w:color w:val="F79646" w:themeColor="accent6"/>
      <w:sz w:val="24"/>
      <w:szCs w:val="24"/>
      <w:lang w:eastAsia="es-ES"/>
    </w:rPr>
  </w:style>
  <w:style w:type="paragraph" w:styleId="Footer">
    <w:name w:val="footer"/>
    <w:basedOn w:val="Normal"/>
    <w:link w:val="FooterChar"/>
    <w:uiPriority w:val="99"/>
    <w:unhideWhenUsed/>
    <w:qFormat/>
    <w:rsid w:val="00411BED"/>
    <w:pPr>
      <w:spacing w:before="40" w:after="40" w:line="240" w:lineRule="auto"/>
    </w:pPr>
    <w:rPr>
      <w:rFonts w:eastAsiaTheme="minorEastAsia"/>
      <w:b/>
      <w:caps/>
      <w:noProof/>
      <w:color w:val="4A442A" w:themeColor="background2" w:themeShade="40"/>
      <w:sz w:val="16"/>
      <w:szCs w:val="24"/>
      <w:lang w:eastAsia="es-ES"/>
    </w:rPr>
  </w:style>
  <w:style w:type="character" w:customStyle="1" w:styleId="FooterChar">
    <w:name w:val="Footer Char"/>
    <w:basedOn w:val="DefaultParagraphFont"/>
    <w:link w:val="Footer"/>
    <w:uiPriority w:val="99"/>
    <w:qFormat/>
    <w:rsid w:val="00411BED"/>
    <w:rPr>
      <w:rFonts w:eastAsiaTheme="minorEastAsia"/>
      <w:b/>
      <w:caps/>
      <w:noProof/>
      <w:color w:val="4A442A" w:themeColor="background2" w:themeShade="40"/>
      <w:sz w:val="16"/>
      <w:szCs w:val="24"/>
      <w:lang w:eastAsia="es-ES"/>
    </w:rPr>
  </w:style>
  <w:style w:type="paragraph" w:customStyle="1" w:styleId="ContactDetails">
    <w:name w:val="Contact Details"/>
    <w:basedOn w:val="Normal"/>
    <w:uiPriority w:val="1"/>
    <w:qFormat/>
    <w:rsid w:val="00411BED"/>
    <w:pPr>
      <w:spacing w:before="80" w:after="80"/>
    </w:pPr>
    <w:rPr>
      <w:rFonts w:eastAsiaTheme="minorEastAsia"/>
      <w:b/>
      <w:noProof/>
      <w:color w:val="FFFFFF" w:themeColor="background1"/>
      <w:sz w:val="16"/>
      <w:szCs w:val="14"/>
      <w:lang w:eastAsia="es-ES"/>
    </w:rPr>
  </w:style>
  <w:style w:type="character" w:styleId="PlaceholderText">
    <w:name w:val="Placeholder Text"/>
    <w:basedOn w:val="DefaultParagraphFont"/>
    <w:uiPriority w:val="99"/>
    <w:semiHidden/>
    <w:qFormat/>
    <w:rsid w:val="00411BED"/>
    <w:rPr>
      <w:color w:val="808080"/>
    </w:rPr>
  </w:style>
  <w:style w:type="paragraph" w:styleId="Title">
    <w:name w:val="Title"/>
    <w:aliases w:val="A2A Main Title"/>
    <w:basedOn w:val="PlainText"/>
    <w:next w:val="Normal"/>
    <w:link w:val="TitleChar"/>
    <w:autoRedefine/>
    <w:uiPriority w:val="10"/>
    <w:qFormat/>
    <w:rsid w:val="00411BED"/>
    <w:pPr>
      <w:keepNext/>
      <w:keepLines/>
      <w:pageBreakBefore/>
      <w:jc w:val="center"/>
    </w:pPr>
    <w:rPr>
      <w:rFonts w:asciiTheme="majorHAnsi" w:eastAsiaTheme="majorEastAsia" w:hAnsiTheme="majorHAnsi" w:cstheme="majorBidi"/>
      <w:b w:val="0"/>
      <w:color w:val="4F81BD" w:themeColor="accent1"/>
      <w:kern w:val="48"/>
      <w:sz w:val="68"/>
      <w:szCs w:val="60"/>
      <w:lang w:val="es-ES"/>
    </w:rPr>
  </w:style>
  <w:style w:type="character" w:customStyle="1" w:styleId="TitleChar">
    <w:name w:val="Title Char"/>
    <w:aliases w:val="A2A Main Title Char"/>
    <w:basedOn w:val="DefaultParagraphFont"/>
    <w:link w:val="Title"/>
    <w:uiPriority w:val="10"/>
    <w:qFormat/>
    <w:rsid w:val="00411BED"/>
    <w:rPr>
      <w:rFonts w:asciiTheme="majorHAnsi" w:eastAsiaTheme="majorEastAsia" w:hAnsiTheme="majorHAnsi" w:cstheme="majorBidi"/>
      <w:noProof/>
      <w:color w:val="4F81BD" w:themeColor="accent1"/>
      <w:kern w:val="48"/>
      <w:sz w:val="68"/>
      <w:szCs w:val="60"/>
      <w:lang w:val="es-ES" w:eastAsia="es-ES"/>
    </w:rPr>
  </w:style>
  <w:style w:type="paragraph" w:styleId="Subtitle">
    <w:name w:val="Subtitle"/>
    <w:basedOn w:val="Normal"/>
    <w:next w:val="Normal"/>
    <w:link w:val="SubtitleChar"/>
    <w:uiPriority w:val="11"/>
    <w:qFormat/>
    <w:rsid w:val="00411BED"/>
    <w:pPr>
      <w:numPr>
        <w:ilvl w:val="1"/>
      </w:numPr>
      <w:spacing w:before="60" w:after="480" w:line="240" w:lineRule="auto"/>
      <w:jc w:val="right"/>
    </w:pPr>
    <w:rPr>
      <w:rFonts w:eastAsiaTheme="minorEastAsia"/>
      <w:b/>
      <w:iCs/>
      <w:noProof/>
      <w:color w:val="595959" w:themeColor="text1" w:themeTint="A6"/>
      <w:sz w:val="28"/>
      <w:szCs w:val="28"/>
      <w:lang w:eastAsia="es-ES"/>
    </w:rPr>
  </w:style>
  <w:style w:type="character" w:customStyle="1" w:styleId="SubtitleChar">
    <w:name w:val="Subtitle Char"/>
    <w:basedOn w:val="DefaultParagraphFont"/>
    <w:link w:val="Subtitle"/>
    <w:uiPriority w:val="11"/>
    <w:qFormat/>
    <w:rsid w:val="00411BED"/>
    <w:rPr>
      <w:rFonts w:eastAsiaTheme="minorEastAsia"/>
      <w:b/>
      <w:iCs/>
      <w:noProof/>
      <w:color w:val="595959" w:themeColor="text1" w:themeTint="A6"/>
      <w:sz w:val="28"/>
      <w:szCs w:val="28"/>
      <w:lang w:eastAsia="es-ES"/>
    </w:rPr>
  </w:style>
  <w:style w:type="paragraph" w:styleId="Date">
    <w:name w:val="Date"/>
    <w:basedOn w:val="Normal"/>
    <w:next w:val="Normal"/>
    <w:link w:val="DateChar"/>
    <w:uiPriority w:val="1"/>
    <w:qFormat/>
    <w:rsid w:val="00411BED"/>
    <w:pPr>
      <w:spacing w:after="0"/>
      <w:jc w:val="right"/>
    </w:pPr>
    <w:rPr>
      <w:rFonts w:eastAsiaTheme="minorEastAsia"/>
      <w:b/>
      <w:noProof/>
      <w:color w:val="4F81BD" w:themeColor="accent1"/>
      <w:sz w:val="24"/>
      <w:szCs w:val="24"/>
      <w:lang w:eastAsia="es-ES"/>
    </w:rPr>
  </w:style>
  <w:style w:type="character" w:customStyle="1" w:styleId="DateChar">
    <w:name w:val="Date Char"/>
    <w:basedOn w:val="DefaultParagraphFont"/>
    <w:link w:val="Date"/>
    <w:uiPriority w:val="1"/>
    <w:qFormat/>
    <w:rsid w:val="00411BED"/>
    <w:rPr>
      <w:rFonts w:eastAsiaTheme="minorEastAsia"/>
      <w:b/>
      <w:noProof/>
      <w:color w:val="4F81BD" w:themeColor="accent1"/>
      <w:sz w:val="24"/>
      <w:szCs w:val="24"/>
      <w:lang w:eastAsia="es-ES"/>
    </w:rPr>
  </w:style>
  <w:style w:type="paragraph" w:styleId="BalloonText">
    <w:name w:val="Balloon Text"/>
    <w:basedOn w:val="Normal"/>
    <w:link w:val="BalloonTextChar"/>
    <w:uiPriority w:val="99"/>
    <w:semiHidden/>
    <w:unhideWhenUsed/>
    <w:qFormat/>
    <w:rsid w:val="00411BED"/>
    <w:pPr>
      <w:spacing w:after="0" w:line="240" w:lineRule="auto"/>
    </w:pPr>
    <w:rPr>
      <w:rFonts w:ascii="Tahoma" w:eastAsiaTheme="minorEastAsia" w:hAnsi="Tahoma" w:cs="Tahoma"/>
      <w:b/>
      <w:noProof/>
      <w:color w:val="094C77"/>
      <w:sz w:val="16"/>
      <w:szCs w:val="16"/>
      <w:lang w:eastAsia="es-ES"/>
    </w:rPr>
  </w:style>
  <w:style w:type="character" w:customStyle="1" w:styleId="BalloonTextChar">
    <w:name w:val="Balloon Text Char"/>
    <w:basedOn w:val="DefaultParagraphFont"/>
    <w:link w:val="BalloonText"/>
    <w:uiPriority w:val="99"/>
    <w:semiHidden/>
    <w:qFormat/>
    <w:rsid w:val="00411BED"/>
    <w:rPr>
      <w:rFonts w:ascii="Tahoma" w:eastAsiaTheme="minorEastAsia" w:hAnsi="Tahoma" w:cs="Tahoma"/>
      <w:b/>
      <w:noProof/>
      <w:color w:val="094C77"/>
      <w:sz w:val="16"/>
      <w:szCs w:val="16"/>
      <w:lang w:eastAsia="es-ES"/>
    </w:rPr>
  </w:style>
  <w:style w:type="table" w:styleId="TableGrid">
    <w:name w:val="Table Grid"/>
    <w:basedOn w:val="TableNormal"/>
    <w:uiPriority w:val="39"/>
    <w:qFormat/>
    <w:rsid w:val="00411BED"/>
    <w:pPr>
      <w:spacing w:after="0" w:line="240" w:lineRule="auto"/>
    </w:pPr>
    <w:rPr>
      <w:rFonts w:eastAsiaTheme="minorEastAsia"/>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rsid w:val="00411BED"/>
    <w:rPr>
      <w:color w:val="1F497D" w:themeColor="text2"/>
    </w:rPr>
  </w:style>
  <w:style w:type="paragraph" w:styleId="ListNumber">
    <w:name w:val="List Number"/>
    <w:basedOn w:val="A2AContent"/>
    <w:uiPriority w:val="1"/>
    <w:unhideWhenUsed/>
    <w:qFormat/>
    <w:rsid w:val="00411BED"/>
    <w:pPr>
      <w:numPr>
        <w:numId w:val="2"/>
      </w:numPr>
    </w:pPr>
  </w:style>
  <w:style w:type="paragraph" w:styleId="ListBullet">
    <w:name w:val="List Bullet"/>
    <w:aliases w:val="A2A Bulletpoints"/>
    <w:basedOn w:val="A2AContent"/>
    <w:autoRedefine/>
    <w:uiPriority w:val="1"/>
    <w:qFormat/>
    <w:rsid w:val="00411BED"/>
    <w:pPr>
      <w:ind w:left="720"/>
      <w:jc w:val="left"/>
    </w:pPr>
    <w:rPr>
      <w:b w:val="0"/>
      <w:i/>
      <w:szCs w:val="22"/>
    </w:rPr>
  </w:style>
  <w:style w:type="paragraph" w:styleId="FootnoteText">
    <w:name w:val="footnote text"/>
    <w:aliases w:val="Footnote Text Char Char,Char,Char Char Char,Char Char Char Char,Char Char Char Char Char Char,U-Fußnotentext,Geneva 9,Font: Geneva 9,Boston 10,f,DNV-FT,Footnote Text Char Char Char Char Char Char,Font,fn,F,single space"/>
    <w:basedOn w:val="Normal"/>
    <w:link w:val="FootnoteTextChar"/>
    <w:uiPriority w:val="99"/>
    <w:qFormat/>
    <w:rsid w:val="00411BED"/>
    <w:pPr>
      <w:spacing w:after="0" w:line="240" w:lineRule="auto"/>
    </w:pPr>
    <w:rPr>
      <w:rFonts w:ascii="Calibri" w:eastAsiaTheme="minorEastAsia" w:hAnsi="Calibri"/>
      <w:i/>
      <w:noProof/>
      <w:color w:val="808080" w:themeColor="background1" w:themeShade="80"/>
      <w:sz w:val="16"/>
      <w:szCs w:val="24"/>
      <w:lang w:eastAsia="es-ES"/>
    </w:rPr>
  </w:style>
  <w:style w:type="character" w:customStyle="1" w:styleId="FootnoteTextChar">
    <w:name w:val="Footnote Text Char"/>
    <w:aliases w:val="Footnote Text Char Char Char,Char Char,Char Char Char Char1,Char Char Char Char Char,Char Char Char Char Char Char Char,U-Fußnotentext Char,Geneva 9 Char,Font: Geneva 9 Char,Boston 10 Char,f Char,DNV-FT Char,Font Char,fn Char,F Char"/>
    <w:basedOn w:val="DefaultParagraphFont"/>
    <w:link w:val="FootnoteText"/>
    <w:uiPriority w:val="99"/>
    <w:qFormat/>
    <w:rsid w:val="00411BED"/>
    <w:rPr>
      <w:rFonts w:ascii="Calibri" w:eastAsiaTheme="minorEastAsia" w:hAnsi="Calibri"/>
      <w:i/>
      <w:noProof/>
      <w:color w:val="808080" w:themeColor="background1" w:themeShade="80"/>
      <w:sz w:val="16"/>
      <w:szCs w:val="24"/>
      <w:lang w:eastAsia="es-ES"/>
    </w:rPr>
  </w:style>
  <w:style w:type="character" w:styleId="FootnoteReference">
    <w:name w:val="footnote reference"/>
    <w:aliases w:val="16 Point,Superscript 6 Point,SUPERS,E FNZ,-E Fußnotenzeichen,Footnote#,number,Footnote reference number,Footnote symbol,note TESI,ftref,Superscript 6 Point + 11 pt,BVI fnr,BVI fnr Car Car,BVI fnr Car,BVI fnr Car Car Car Car,Ref,fr,o,R"/>
    <w:basedOn w:val="DefaultParagraphFont"/>
    <w:link w:val="ftrefCharChar"/>
    <w:uiPriority w:val="99"/>
    <w:semiHidden/>
    <w:qFormat/>
    <w:rsid w:val="00411BED"/>
    <w:rPr>
      <w:color w:val="4F81BD" w:themeColor="accent1"/>
      <w:sz w:val="20"/>
      <w:vertAlign w:val="superscript"/>
    </w:rPr>
  </w:style>
  <w:style w:type="paragraph" w:styleId="NoSpacing">
    <w:name w:val="No Spacing"/>
    <w:aliases w:val="FirstPage_SmallTitles"/>
    <w:basedOn w:val="Title"/>
    <w:link w:val="NoSpacingChar"/>
    <w:autoRedefine/>
    <w:uiPriority w:val="1"/>
    <w:qFormat/>
    <w:rsid w:val="00411BED"/>
    <w:rPr>
      <w:b/>
      <w:color w:val="FFFFFF" w:themeColor="background1"/>
    </w:rPr>
  </w:style>
  <w:style w:type="table" w:styleId="LightShading-Accent1">
    <w:name w:val="Light Shading Accent 1"/>
    <w:basedOn w:val="TableNormal"/>
    <w:uiPriority w:val="60"/>
    <w:rsid w:val="00411BED"/>
    <w:pPr>
      <w:spacing w:after="0" w:line="240" w:lineRule="auto"/>
    </w:pPr>
    <w:rPr>
      <w:rFonts w:eastAsiaTheme="minorEastAsia"/>
      <w:color w:val="365F91" w:themeColor="accent1" w:themeShade="BF"/>
      <w:lang w:val="es-MX"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2ANames">
    <w:name w:val="A2A Names"/>
    <w:basedOn w:val="BodyText"/>
    <w:autoRedefine/>
    <w:uiPriority w:val="99"/>
    <w:qFormat/>
    <w:rsid w:val="00411BED"/>
    <w:pPr>
      <w:spacing w:after="80"/>
    </w:pPr>
    <w:rPr>
      <w:rFonts w:ascii="Sylfaen" w:hAnsi="Sylfaen"/>
      <w:b w:val="0"/>
      <w:color w:val="4F81BD" w:themeColor="accent1"/>
      <w:lang w:val="ka-GE"/>
    </w:rPr>
  </w:style>
  <w:style w:type="paragraph" w:customStyle="1" w:styleId="A2AContent">
    <w:name w:val="A2A Content"/>
    <w:basedOn w:val="BodyText"/>
    <w:link w:val="A2AContentChar"/>
    <w:qFormat/>
    <w:rsid w:val="00411BED"/>
    <w:pPr>
      <w:spacing w:before="160" w:line="312" w:lineRule="auto"/>
      <w:jc w:val="both"/>
    </w:pPr>
    <w:rPr>
      <w:rFonts w:ascii="Calibri" w:hAnsi="Calibri"/>
      <w:color w:val="4A442A" w:themeColor="background2" w:themeShade="40"/>
    </w:rPr>
  </w:style>
  <w:style w:type="paragraph" w:styleId="BodyText">
    <w:name w:val="Body Text"/>
    <w:basedOn w:val="Normal"/>
    <w:link w:val="BodyTextChar"/>
    <w:uiPriority w:val="99"/>
    <w:unhideWhenUsed/>
    <w:qFormat/>
    <w:rsid w:val="00411BED"/>
    <w:pPr>
      <w:spacing w:after="120"/>
    </w:pPr>
    <w:rPr>
      <w:rFonts w:eastAsiaTheme="minorEastAsia"/>
      <w:b/>
      <w:noProof/>
      <w:color w:val="094C77"/>
      <w:sz w:val="24"/>
      <w:szCs w:val="24"/>
      <w:lang w:eastAsia="es-ES"/>
    </w:rPr>
  </w:style>
  <w:style w:type="character" w:customStyle="1" w:styleId="BodyTextChar">
    <w:name w:val="Body Text Char"/>
    <w:basedOn w:val="DefaultParagraphFont"/>
    <w:link w:val="BodyText"/>
    <w:uiPriority w:val="99"/>
    <w:qFormat/>
    <w:rsid w:val="00411BED"/>
    <w:rPr>
      <w:rFonts w:eastAsiaTheme="minorEastAsia"/>
      <w:b/>
      <w:noProof/>
      <w:color w:val="094C77"/>
      <w:sz w:val="24"/>
      <w:szCs w:val="24"/>
      <w:lang w:eastAsia="es-ES"/>
    </w:rPr>
  </w:style>
  <w:style w:type="paragraph" w:styleId="TOCHeading">
    <w:name w:val="TOC Heading"/>
    <w:basedOn w:val="Title"/>
    <w:next w:val="Normal"/>
    <w:uiPriority w:val="39"/>
    <w:unhideWhenUsed/>
    <w:qFormat/>
    <w:rsid w:val="00411BED"/>
    <w:pPr>
      <w:pageBreakBefore w:val="0"/>
      <w:spacing w:line="276" w:lineRule="auto"/>
    </w:pPr>
    <w:rPr>
      <w:sz w:val="36"/>
    </w:rPr>
  </w:style>
  <w:style w:type="paragraph" w:styleId="TOC1">
    <w:name w:val="toc 1"/>
    <w:aliases w:val="NewClimate Institute_TOC"/>
    <w:basedOn w:val="Normal"/>
    <w:next w:val="Normal"/>
    <w:autoRedefine/>
    <w:uiPriority w:val="39"/>
    <w:unhideWhenUsed/>
    <w:qFormat/>
    <w:rsid w:val="00411BED"/>
    <w:pPr>
      <w:spacing w:before="240" w:after="120"/>
    </w:pPr>
    <w:rPr>
      <w:rFonts w:eastAsiaTheme="minorEastAsia" w:cstheme="minorHAnsi"/>
      <w:b/>
      <w:caps/>
      <w:noProof/>
      <w:color w:val="4F81BD" w:themeColor="accent1"/>
      <w:lang w:eastAsia="es-ES"/>
    </w:rPr>
  </w:style>
  <w:style w:type="paragraph" w:styleId="TOC3">
    <w:name w:val="toc 3"/>
    <w:aliases w:val="TOC 3 NewClimate"/>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2">
    <w:name w:val="toc 2"/>
    <w:aliases w:val="TOC 2 NewClimate"/>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4">
    <w:name w:val="toc 4"/>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5">
    <w:name w:val="toc 5"/>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6">
    <w:name w:val="toc 6"/>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7">
    <w:name w:val="toc 7"/>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8">
    <w:name w:val="toc 8"/>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TOC9">
    <w:name w:val="toc 9"/>
    <w:basedOn w:val="Normal"/>
    <w:next w:val="Normal"/>
    <w:autoRedefine/>
    <w:uiPriority w:val="39"/>
    <w:unhideWhenUsed/>
    <w:qFormat/>
    <w:rsid w:val="00411BED"/>
    <w:pPr>
      <w:spacing w:after="0"/>
    </w:pPr>
    <w:rPr>
      <w:rFonts w:eastAsiaTheme="minorEastAsia" w:cstheme="minorHAnsi"/>
      <w:noProof/>
      <w:color w:val="4A442A" w:themeColor="background2" w:themeShade="40"/>
      <w:lang w:eastAsia="es-ES"/>
    </w:rPr>
  </w:style>
  <w:style w:type="paragraph" w:styleId="Caption">
    <w:name w:val="caption"/>
    <w:aliases w:val="Caption for figures or tables"/>
    <w:basedOn w:val="Normal"/>
    <w:next w:val="Normal"/>
    <w:link w:val="CaptionChar"/>
    <w:autoRedefine/>
    <w:uiPriority w:val="35"/>
    <w:unhideWhenUsed/>
    <w:qFormat/>
    <w:rsid w:val="00411BED"/>
    <w:pPr>
      <w:spacing w:after="80" w:line="360" w:lineRule="auto"/>
      <w:ind w:right="-52"/>
      <w:jc w:val="both"/>
    </w:pPr>
    <w:rPr>
      <w:rFonts w:ascii="Sylfaen" w:eastAsia="MS Gothic" w:hAnsi="Sylfaen"/>
      <w:bCs/>
      <w:color w:val="808080" w:themeColor="background1" w:themeShade="80"/>
      <w:sz w:val="18"/>
      <w:szCs w:val="18"/>
      <w:lang w:val="ka-GE"/>
    </w:rPr>
  </w:style>
  <w:style w:type="paragraph" w:styleId="PlainText">
    <w:name w:val="Plain Text"/>
    <w:basedOn w:val="Normal"/>
    <w:link w:val="PlainTextChar"/>
    <w:uiPriority w:val="99"/>
    <w:semiHidden/>
    <w:unhideWhenUsed/>
    <w:qFormat/>
    <w:rsid w:val="00411BED"/>
    <w:pPr>
      <w:spacing w:after="0" w:line="240" w:lineRule="auto"/>
    </w:pPr>
    <w:rPr>
      <w:rFonts w:ascii="Courier" w:eastAsiaTheme="minorEastAsia" w:hAnsi="Courier"/>
      <w:b/>
      <w:noProof/>
      <w:color w:val="094C77"/>
      <w:sz w:val="21"/>
      <w:szCs w:val="21"/>
      <w:lang w:eastAsia="es-ES"/>
    </w:rPr>
  </w:style>
  <w:style w:type="character" w:customStyle="1" w:styleId="PlainTextChar">
    <w:name w:val="Plain Text Char"/>
    <w:basedOn w:val="DefaultParagraphFont"/>
    <w:link w:val="PlainText"/>
    <w:uiPriority w:val="99"/>
    <w:semiHidden/>
    <w:qFormat/>
    <w:rsid w:val="00411BED"/>
    <w:rPr>
      <w:rFonts w:ascii="Courier" w:eastAsiaTheme="minorEastAsia" w:hAnsi="Courier"/>
      <w:b/>
      <w:noProof/>
      <w:color w:val="094C77"/>
      <w:sz w:val="21"/>
      <w:szCs w:val="21"/>
      <w:lang w:eastAsia="es-ES"/>
    </w:rPr>
  </w:style>
  <w:style w:type="paragraph" w:customStyle="1" w:styleId="Estilo1">
    <w:name w:val="Estilo1"/>
    <w:basedOn w:val="A2AContent"/>
    <w:uiPriority w:val="99"/>
    <w:qFormat/>
    <w:rsid w:val="00411BED"/>
    <w:rPr>
      <w:b w:val="0"/>
      <w:color w:val="0D679D"/>
    </w:rPr>
  </w:style>
  <w:style w:type="paragraph" w:customStyle="1" w:styleId="A2ABoldText">
    <w:name w:val="A2A Bold Text"/>
    <w:basedOn w:val="A2AContent"/>
    <w:autoRedefine/>
    <w:uiPriority w:val="99"/>
    <w:qFormat/>
    <w:rsid w:val="00411BED"/>
    <w:pPr>
      <w:spacing w:line="360" w:lineRule="auto"/>
    </w:pPr>
    <w:rPr>
      <w:rFonts w:ascii="Sylfaen" w:hAnsi="Sylfaen"/>
      <w:noProof w:val="0"/>
      <w:color w:val="4F81BD" w:themeColor="accent1"/>
      <w:lang w:val="ka-GE"/>
    </w:rPr>
  </w:style>
  <w:style w:type="paragraph" w:customStyle="1" w:styleId="A2Afooter">
    <w:name w:val="A2A footer"/>
    <w:basedOn w:val="A2AContent"/>
    <w:autoRedefine/>
    <w:uiPriority w:val="99"/>
    <w:qFormat/>
    <w:rsid w:val="00411BED"/>
    <w:pPr>
      <w:framePr w:hSpace="141" w:wrap="around" w:vAnchor="text" w:hAnchor="page" w:x="1248" w:y="245"/>
      <w:spacing w:after="0" w:line="240" w:lineRule="auto"/>
    </w:pPr>
    <w:rPr>
      <w:rFonts w:cs="Arial"/>
      <w:bCs/>
      <w:caps/>
      <w:color w:val="C0504D" w:themeColor="accent2"/>
      <w:sz w:val="16"/>
      <w:szCs w:val="18"/>
    </w:rPr>
  </w:style>
  <w:style w:type="paragraph" w:customStyle="1" w:styleId="Estilo2">
    <w:name w:val="Estilo2"/>
    <w:basedOn w:val="A2Afooter"/>
    <w:autoRedefine/>
    <w:uiPriority w:val="99"/>
    <w:qFormat/>
    <w:rsid w:val="00411BED"/>
    <w:pPr>
      <w:framePr w:wrap="around"/>
    </w:pPr>
    <w:rPr>
      <w:b w:val="0"/>
      <w:color w:val="FFFFFF" w:themeColor="background1"/>
    </w:rPr>
  </w:style>
  <w:style w:type="paragraph" w:customStyle="1" w:styleId="A2Awhitecontentbold">
    <w:name w:val="A2A white content bold"/>
    <w:basedOn w:val="A2Awhitecontent"/>
    <w:qFormat/>
    <w:rsid w:val="00411BED"/>
    <w:pPr>
      <w:spacing w:line="360" w:lineRule="auto"/>
    </w:pPr>
    <w:rPr>
      <w:b w:val="0"/>
    </w:rPr>
  </w:style>
  <w:style w:type="paragraph" w:customStyle="1" w:styleId="A2AItalicContent">
    <w:name w:val="A2A Italic Content"/>
    <w:basedOn w:val="A2AContent"/>
    <w:uiPriority w:val="99"/>
    <w:qFormat/>
    <w:rsid w:val="00411BED"/>
    <w:pPr>
      <w:ind w:left="709"/>
    </w:pPr>
    <w:rPr>
      <w:i/>
      <w:color w:val="16609F"/>
    </w:rPr>
  </w:style>
  <w:style w:type="numbering" w:customStyle="1" w:styleId="Estilo3">
    <w:name w:val="Estilo3"/>
    <w:basedOn w:val="NoList"/>
    <w:uiPriority w:val="99"/>
    <w:rsid w:val="00411BED"/>
    <w:pPr>
      <w:numPr>
        <w:numId w:val="1"/>
      </w:numPr>
    </w:pPr>
  </w:style>
  <w:style w:type="paragraph" w:customStyle="1" w:styleId="Estilo4">
    <w:name w:val="Estilo4"/>
    <w:basedOn w:val="Normal"/>
    <w:uiPriority w:val="99"/>
    <w:qFormat/>
    <w:rsid w:val="00411BED"/>
    <w:pPr>
      <w:framePr w:hSpace="141" w:wrap="around" w:vAnchor="text" w:hAnchor="page" w:x="890" w:y="-13"/>
      <w:spacing w:after="0" w:line="240" w:lineRule="auto"/>
    </w:pPr>
    <w:rPr>
      <w:rFonts w:ascii="Verdana" w:eastAsiaTheme="minorEastAsia" w:hAnsi="Verdana" w:cs="Arial"/>
      <w:bCs/>
      <w:caps/>
      <w:noProof/>
      <w:color w:val="943634" w:themeColor="accent2" w:themeShade="BF"/>
      <w:sz w:val="18"/>
      <w:szCs w:val="18"/>
      <w:lang w:val="es-MX" w:eastAsia="es-ES"/>
    </w:rPr>
  </w:style>
  <w:style w:type="paragraph" w:customStyle="1" w:styleId="A2AFooter0">
    <w:name w:val="A2A Footer"/>
    <w:basedOn w:val="A2AContent"/>
    <w:next w:val="A2Afooter"/>
    <w:uiPriority w:val="99"/>
    <w:qFormat/>
    <w:rsid w:val="00411BED"/>
    <w:pPr>
      <w:framePr w:hSpace="141" w:wrap="around" w:vAnchor="page" w:hAnchor="page" w:x="8443" w:y="699"/>
      <w:spacing w:after="0" w:line="240" w:lineRule="auto"/>
    </w:pPr>
    <w:rPr>
      <w:sz w:val="18"/>
    </w:rPr>
  </w:style>
  <w:style w:type="paragraph" w:customStyle="1" w:styleId="A2ADate">
    <w:name w:val="A2A Date"/>
    <w:basedOn w:val="Normal"/>
    <w:uiPriority w:val="99"/>
    <w:qFormat/>
    <w:rsid w:val="00411BED"/>
    <w:pPr>
      <w:spacing w:line="480" w:lineRule="auto"/>
    </w:pPr>
    <w:rPr>
      <w:rFonts w:ascii="Calibri" w:eastAsiaTheme="minorEastAsia" w:hAnsi="Calibri"/>
      <w:noProof/>
      <w:color w:val="8064A2" w:themeColor="accent4"/>
      <w:sz w:val="30"/>
      <w:szCs w:val="24"/>
      <w:lang w:eastAsia="es-ES"/>
    </w:rPr>
  </w:style>
  <w:style w:type="character" w:styleId="CommentReference">
    <w:name w:val="annotation reference"/>
    <w:basedOn w:val="DefaultParagraphFont"/>
    <w:uiPriority w:val="99"/>
    <w:semiHidden/>
    <w:unhideWhenUsed/>
    <w:qFormat/>
    <w:rsid w:val="00411BED"/>
    <w:rPr>
      <w:sz w:val="16"/>
      <w:szCs w:val="16"/>
    </w:rPr>
  </w:style>
  <w:style w:type="paragraph" w:styleId="CommentText">
    <w:name w:val="annotation text"/>
    <w:basedOn w:val="Normal"/>
    <w:link w:val="CommentTextChar"/>
    <w:uiPriority w:val="99"/>
    <w:unhideWhenUsed/>
    <w:qFormat/>
    <w:rsid w:val="00411BED"/>
    <w:pPr>
      <w:spacing w:line="240" w:lineRule="auto"/>
    </w:pPr>
    <w:rPr>
      <w:rFonts w:eastAsiaTheme="minorEastAsia"/>
      <w:b/>
      <w:noProof/>
      <w:color w:val="094C77"/>
      <w:sz w:val="20"/>
      <w:szCs w:val="20"/>
      <w:lang w:eastAsia="es-ES"/>
    </w:rPr>
  </w:style>
  <w:style w:type="character" w:customStyle="1" w:styleId="CommentTextChar">
    <w:name w:val="Comment Text Char"/>
    <w:basedOn w:val="DefaultParagraphFont"/>
    <w:link w:val="CommentText"/>
    <w:uiPriority w:val="99"/>
    <w:qFormat/>
    <w:rsid w:val="00411BED"/>
    <w:rPr>
      <w:rFonts w:eastAsiaTheme="minorEastAsia"/>
      <w:b/>
      <w:noProof/>
      <w:color w:val="094C77"/>
      <w:sz w:val="20"/>
      <w:szCs w:val="20"/>
      <w:lang w:eastAsia="es-ES"/>
    </w:rPr>
  </w:style>
  <w:style w:type="character" w:styleId="Hyperlink">
    <w:name w:val="Hyperlink"/>
    <w:basedOn w:val="DefaultParagraphFont"/>
    <w:uiPriority w:val="99"/>
    <w:unhideWhenUsed/>
    <w:qFormat/>
    <w:rsid w:val="00411BED"/>
    <w:rPr>
      <w:color w:val="4DB7DB"/>
      <w:u w:val="single"/>
    </w:rPr>
  </w:style>
  <w:style w:type="table" w:styleId="LightShading">
    <w:name w:val="Light Shading"/>
    <w:basedOn w:val="TableNormal"/>
    <w:uiPriority w:val="60"/>
    <w:rsid w:val="00411BED"/>
    <w:pPr>
      <w:spacing w:after="0" w:line="240" w:lineRule="auto"/>
    </w:pPr>
    <w:rPr>
      <w:rFonts w:eastAsiaTheme="minorEastAsia"/>
      <w:color w:val="000000" w:themeColor="text1" w:themeShade="BF"/>
      <w:sz w:val="24"/>
      <w:szCs w:val="24"/>
      <w:lang w:val="es-MX"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qFormat/>
    <w:rsid w:val="00411BED"/>
    <w:pPr>
      <w:spacing w:after="0" w:line="240" w:lineRule="auto"/>
    </w:pPr>
    <w:rPr>
      <w:rFonts w:eastAsiaTheme="minorEastAsia"/>
      <w:sz w:val="24"/>
      <w:szCs w:val="24"/>
      <w:lang w:val="es-MX"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2Awhitecontent">
    <w:name w:val="A2A white content"/>
    <w:basedOn w:val="A2AContent"/>
    <w:autoRedefine/>
    <w:uiPriority w:val="99"/>
    <w:qFormat/>
    <w:rsid w:val="00411BED"/>
    <w:rPr>
      <w:bCs/>
      <w:color w:val="FFFFFF" w:themeColor="background1"/>
    </w:rPr>
  </w:style>
  <w:style w:type="paragraph" w:customStyle="1" w:styleId="A2ATablecontent">
    <w:name w:val="A2A Table content"/>
    <w:basedOn w:val="A2AContent"/>
    <w:uiPriority w:val="99"/>
    <w:qFormat/>
    <w:rsid w:val="00411BED"/>
    <w:pPr>
      <w:spacing w:after="0"/>
      <w:jc w:val="left"/>
    </w:pPr>
    <w:rPr>
      <w:szCs w:val="18"/>
    </w:rPr>
  </w:style>
  <w:style w:type="paragraph" w:customStyle="1" w:styleId="A2Asingletitle">
    <w:name w:val="A2A single title"/>
    <w:next w:val="A2AContent"/>
    <w:uiPriority w:val="99"/>
    <w:qFormat/>
    <w:rsid w:val="00411BED"/>
    <w:pPr>
      <w:pageBreakBefore/>
    </w:pPr>
    <w:rPr>
      <w:rFonts w:eastAsiaTheme="minorEastAsia"/>
      <w:bCs/>
      <w:noProof/>
      <w:color w:val="4F81BD" w:themeColor="accent1"/>
      <w:sz w:val="56"/>
      <w:szCs w:val="28"/>
      <w:lang w:eastAsia="es-ES"/>
    </w:rPr>
  </w:style>
  <w:style w:type="character" w:customStyle="1" w:styleId="A14">
    <w:name w:val="A14"/>
    <w:uiPriority w:val="99"/>
    <w:qFormat/>
    <w:rsid w:val="00411BED"/>
    <w:rPr>
      <w:rFonts w:cs="Whitney Semibold"/>
      <w:sz w:val="16"/>
      <w:szCs w:val="16"/>
    </w:rPr>
  </w:style>
  <w:style w:type="paragraph" w:customStyle="1" w:styleId="A2AWhiteTitle">
    <w:name w:val="A2A White Title"/>
    <w:basedOn w:val="Title"/>
    <w:uiPriority w:val="99"/>
    <w:qFormat/>
    <w:rsid w:val="00411BED"/>
    <w:rPr>
      <w:color w:val="FFFFFF" w:themeColor="background1"/>
    </w:rPr>
  </w:style>
  <w:style w:type="paragraph" w:customStyle="1" w:styleId="ENCWhiteBoldText">
    <w:name w:val="ENC White Bold Text"/>
    <w:basedOn w:val="A2ABoldText"/>
    <w:uiPriority w:val="99"/>
    <w:qFormat/>
    <w:rsid w:val="00411BED"/>
    <w:rPr>
      <w:szCs w:val="20"/>
    </w:rPr>
  </w:style>
  <w:style w:type="paragraph" w:customStyle="1" w:styleId="A2ASenderContact">
    <w:name w:val="A2A Sender Contact"/>
    <w:basedOn w:val="BodyText"/>
    <w:autoRedefine/>
    <w:uiPriority w:val="99"/>
    <w:qFormat/>
    <w:rsid w:val="00411BED"/>
    <w:pPr>
      <w:framePr w:hSpace="141" w:wrap="around" w:vAnchor="page" w:hAnchor="page" w:x="9343" w:y="699"/>
      <w:spacing w:after="0" w:line="240" w:lineRule="auto"/>
    </w:pPr>
    <w:rPr>
      <w:rFonts w:ascii="Calibri" w:hAnsi="Calibri"/>
      <w:b w:val="0"/>
      <w:color w:val="000000" w:themeColor="text1"/>
      <w:sz w:val="20"/>
    </w:rPr>
  </w:style>
  <w:style w:type="paragraph" w:customStyle="1" w:styleId="A2AContacttitle">
    <w:name w:val="A2A Contact title"/>
    <w:basedOn w:val="A2Asingletitle"/>
    <w:autoRedefine/>
    <w:uiPriority w:val="99"/>
    <w:qFormat/>
    <w:rsid w:val="00411BED"/>
    <w:pPr>
      <w:pageBreakBefore w:val="0"/>
    </w:pPr>
  </w:style>
  <w:style w:type="character" w:customStyle="1" w:styleId="UnresolvedMention1">
    <w:name w:val="Unresolved Mention1"/>
    <w:basedOn w:val="DefaultParagraphFont"/>
    <w:uiPriority w:val="99"/>
    <w:semiHidden/>
    <w:unhideWhenUsed/>
    <w:qFormat/>
    <w:rsid w:val="00411BED"/>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411BED"/>
    <w:rPr>
      <w:bCs/>
    </w:rPr>
  </w:style>
  <w:style w:type="character" w:customStyle="1" w:styleId="CommentSubjectChar">
    <w:name w:val="Comment Subject Char"/>
    <w:basedOn w:val="CommentTextChar"/>
    <w:link w:val="CommentSubject"/>
    <w:uiPriority w:val="99"/>
    <w:semiHidden/>
    <w:qFormat/>
    <w:rsid w:val="00411BED"/>
    <w:rPr>
      <w:rFonts w:eastAsiaTheme="minorEastAsia"/>
      <w:b/>
      <w:bCs/>
      <w:noProof/>
      <w:color w:val="094C77"/>
      <w:sz w:val="20"/>
      <w:szCs w:val="20"/>
      <w:lang w:eastAsia="es-ES"/>
    </w:rPr>
  </w:style>
  <w:style w:type="character" w:styleId="SubtleEmphasis">
    <w:name w:val="Subtle Emphasis"/>
    <w:basedOn w:val="DefaultParagraphFont"/>
    <w:uiPriority w:val="19"/>
    <w:qFormat/>
    <w:rsid w:val="00411BED"/>
    <w:rPr>
      <w:rFonts w:ascii="Cambria" w:hAnsi="Cambria"/>
      <w:i/>
      <w:iCs/>
      <w:color w:val="404040" w:themeColor="text1" w:themeTint="BF"/>
      <w:sz w:val="22"/>
    </w:rPr>
  </w:style>
  <w:style w:type="paragraph" w:customStyle="1" w:styleId="Tabellen-undAbbildungsunterschrift">
    <w:name w:val="Tabellen- und Abbildungsunterschrift"/>
    <w:basedOn w:val="BodyText"/>
    <w:next w:val="BodyText"/>
    <w:uiPriority w:val="4"/>
    <w:qFormat/>
    <w:rsid w:val="00411BED"/>
    <w:pPr>
      <w:spacing w:before="60" w:after="360" w:line="240" w:lineRule="auto"/>
    </w:pPr>
    <w:rPr>
      <w:rFonts w:ascii="Calibri" w:hAnsi="Calibri" w:cs="Times New Roman"/>
      <w:b w:val="0"/>
      <w:noProof w:val="0"/>
      <w:color w:val="auto"/>
      <w:sz w:val="20"/>
      <w:lang w:val="de-DE" w:eastAsia="de-DE"/>
    </w:rPr>
  </w:style>
  <w:style w:type="paragraph" w:customStyle="1" w:styleId="Default">
    <w:name w:val="Default"/>
    <w:qFormat/>
    <w:rsid w:val="00411BED"/>
    <w:pPr>
      <w:autoSpaceDE w:val="0"/>
      <w:autoSpaceDN w:val="0"/>
      <w:adjustRightInd w:val="0"/>
      <w:spacing w:after="0" w:line="240" w:lineRule="auto"/>
    </w:pPr>
    <w:rPr>
      <w:rFonts w:ascii="Calibri" w:eastAsiaTheme="minorEastAsia" w:hAnsi="Calibri" w:cs="Calibri"/>
      <w:color w:val="000000"/>
      <w:sz w:val="24"/>
      <w:szCs w:val="24"/>
      <w:lang w:val="en-GB" w:eastAsia="es-ES"/>
    </w:rPr>
  </w:style>
  <w:style w:type="table" w:customStyle="1" w:styleId="ListTable3-Accent11">
    <w:name w:val="List Table 3 - Accent 11"/>
    <w:basedOn w:val="TableNormal"/>
    <w:uiPriority w:val="48"/>
    <w:rsid w:val="00411BED"/>
    <w:pPr>
      <w:spacing w:after="0" w:line="240" w:lineRule="auto"/>
    </w:pPr>
    <w:rPr>
      <w:rFonts w:eastAsiaTheme="minorEastAsia"/>
      <w:sz w:val="24"/>
      <w:szCs w:val="24"/>
      <w:lang w:val="es-MX" w:eastAsia="es-E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FollowedHyperlink">
    <w:name w:val="FollowedHyperlink"/>
    <w:basedOn w:val="DefaultParagraphFont"/>
    <w:uiPriority w:val="99"/>
    <w:semiHidden/>
    <w:unhideWhenUsed/>
    <w:qFormat/>
    <w:rsid w:val="00411BED"/>
    <w:rPr>
      <w:color w:val="800080" w:themeColor="followedHyperlink"/>
      <w:u w:val="single"/>
    </w:rPr>
  </w:style>
  <w:style w:type="paragraph" w:styleId="Revision">
    <w:name w:val="Revision"/>
    <w:hidden/>
    <w:uiPriority w:val="99"/>
    <w:semiHidden/>
    <w:qFormat/>
    <w:rsid w:val="00411BED"/>
    <w:pPr>
      <w:spacing w:after="0" w:line="240" w:lineRule="auto"/>
    </w:pPr>
    <w:rPr>
      <w:rFonts w:eastAsiaTheme="minorEastAsia"/>
      <w:b/>
      <w:noProof/>
      <w:color w:val="094C77"/>
      <w:sz w:val="24"/>
      <w:szCs w:val="24"/>
      <w:lang w:eastAsia="es-ES"/>
    </w:rPr>
  </w:style>
  <w:style w:type="paragraph" w:styleId="ListParagraph">
    <w:name w:val="List Paragraph"/>
    <w:aliases w:val="List Paragraph1,Dot pt,F5 List Paragraph,No Spacing1,List Paragraph Char Char Char,Indicator Text,Numbered Para 1,Bullet 1,List Paragraph12,Bullet Points,MAIN CONTENT,Colorful List - Accent 11,List Paragraph2,Normal numbered,OBC Bullet,Ha"/>
    <w:basedOn w:val="Normal"/>
    <w:link w:val="ListParagraphChar"/>
    <w:uiPriority w:val="34"/>
    <w:qFormat/>
    <w:rsid w:val="00411BED"/>
    <w:pPr>
      <w:ind w:left="720"/>
      <w:contextualSpacing/>
    </w:pPr>
    <w:rPr>
      <w:rFonts w:eastAsiaTheme="minorEastAsia"/>
      <w:b/>
      <w:noProof/>
      <w:color w:val="094C77"/>
      <w:sz w:val="24"/>
      <w:szCs w:val="24"/>
      <w:lang w:eastAsia="es-ES"/>
    </w:rPr>
  </w:style>
  <w:style w:type="paragraph" w:customStyle="1" w:styleId="Emphasis1">
    <w:name w:val="Emphasis1"/>
    <w:basedOn w:val="Normal"/>
    <w:next w:val="Normal"/>
    <w:link w:val="Emphasis1Char"/>
    <w:qFormat/>
    <w:rsid w:val="00411BED"/>
    <w:pPr>
      <w:spacing w:before="240" w:after="160" w:line="288" w:lineRule="auto"/>
      <w:jc w:val="both"/>
    </w:pPr>
    <w:rPr>
      <w:rFonts w:ascii="Arial" w:hAnsi="Arial"/>
      <w:b/>
      <w:color w:val="4F81BD" w:themeColor="accent1"/>
      <w:sz w:val="20"/>
      <w:lang w:val="en-GB"/>
    </w:rPr>
  </w:style>
  <w:style w:type="character" w:customStyle="1" w:styleId="Emphasis1Char">
    <w:name w:val="Emphasis1 Char"/>
    <w:basedOn w:val="DefaultParagraphFont"/>
    <w:link w:val="Emphasis1"/>
    <w:qFormat/>
    <w:rsid w:val="00411BED"/>
    <w:rPr>
      <w:rFonts w:ascii="Arial" w:hAnsi="Arial"/>
      <w:b/>
      <w:color w:val="4F81BD" w:themeColor="accent1"/>
      <w:sz w:val="20"/>
      <w:lang w:val="en-GB"/>
    </w:rPr>
  </w:style>
  <w:style w:type="paragraph" w:styleId="TableofFigures">
    <w:name w:val="table of figures"/>
    <w:basedOn w:val="Normal"/>
    <w:next w:val="Normal"/>
    <w:uiPriority w:val="99"/>
    <w:unhideWhenUsed/>
    <w:qFormat/>
    <w:rsid w:val="00411BED"/>
    <w:pPr>
      <w:spacing w:after="0" w:line="288" w:lineRule="auto"/>
      <w:jc w:val="both"/>
    </w:pPr>
    <w:rPr>
      <w:rFonts w:ascii="Arial" w:hAnsi="Arial"/>
      <w:color w:val="000000" w:themeColor="text1"/>
      <w:sz w:val="20"/>
      <w:lang w:val="en-GB"/>
    </w:rPr>
  </w:style>
  <w:style w:type="character" w:customStyle="1" w:styleId="NoSpacingChar">
    <w:name w:val="No Spacing Char"/>
    <w:aliases w:val="FirstPage_SmallTitles Char"/>
    <w:basedOn w:val="DefaultParagraphFont"/>
    <w:link w:val="NoSpacing"/>
    <w:uiPriority w:val="1"/>
    <w:qFormat/>
    <w:rsid w:val="00411BED"/>
    <w:rPr>
      <w:rFonts w:asciiTheme="majorHAnsi" w:eastAsiaTheme="majorEastAsia" w:hAnsiTheme="majorHAnsi" w:cstheme="majorBidi"/>
      <w:b/>
      <w:noProof/>
      <w:color w:val="FFFFFF" w:themeColor="background1"/>
      <w:kern w:val="48"/>
      <w:sz w:val="68"/>
      <w:szCs w:val="60"/>
      <w:lang w:val="es-ES" w:eastAsia="es-ES"/>
    </w:rPr>
  </w:style>
  <w:style w:type="numbering" w:customStyle="1" w:styleId="old">
    <w:name w:val="old"/>
    <w:uiPriority w:val="99"/>
    <w:rsid w:val="00411BED"/>
    <w:pPr>
      <w:numPr>
        <w:numId w:val="3"/>
      </w:numPr>
    </w:pPr>
  </w:style>
  <w:style w:type="numbering" w:customStyle="1" w:styleId="NewClimateInstituteBullets">
    <w:name w:val="NewClimate Institute_Bullets"/>
    <w:uiPriority w:val="99"/>
    <w:rsid w:val="00411BED"/>
    <w:pPr>
      <w:numPr>
        <w:numId w:val="4"/>
      </w:numPr>
    </w:pPr>
  </w:style>
  <w:style w:type="numbering" w:customStyle="1" w:styleId="NewClimateInstituteNumbersOrange">
    <w:name w:val="NewClimate Institute_NumbersOrange"/>
    <w:uiPriority w:val="99"/>
    <w:rsid w:val="00411BED"/>
    <w:pPr>
      <w:numPr>
        <w:numId w:val="5"/>
      </w:numPr>
    </w:pPr>
  </w:style>
  <w:style w:type="table" w:customStyle="1" w:styleId="ListTable7Colorful-Accent61">
    <w:name w:val="List Table 7 Colorful - Accent 61"/>
    <w:basedOn w:val="TableNormal"/>
    <w:uiPriority w:val="52"/>
    <w:rsid w:val="00411BED"/>
    <w:pPr>
      <w:spacing w:after="0" w:line="240" w:lineRule="auto"/>
    </w:pPr>
    <w:rPr>
      <w:color w:val="E36C0A" w:themeColor="accent6" w:themeShade="BF"/>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11BED"/>
    <w:pPr>
      <w:spacing w:after="0" w:line="240" w:lineRule="auto"/>
    </w:pPr>
    <w:rPr>
      <w:color w:val="31849B" w:themeColor="accent5" w:themeShade="BF"/>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411BED"/>
    <w:pPr>
      <w:spacing w:after="0" w:line="240" w:lineRule="auto"/>
    </w:pPr>
    <w:rPr>
      <w:color w:val="FFFFFF" w:themeColor="background1"/>
      <w:lang w:val="de-DE"/>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
    <w:name w:val="List Table 6 Colorful - Accent 21"/>
    <w:aliases w:val="NewClimate Institute_Table grey,NewClimate Institute_grey"/>
    <w:basedOn w:val="TableNormal"/>
    <w:uiPriority w:val="51"/>
    <w:rsid w:val="00411BED"/>
    <w:pPr>
      <w:spacing w:after="0" w:line="240" w:lineRule="auto"/>
    </w:pPr>
    <w:rPr>
      <w:rFonts w:ascii="Arial" w:hAnsi="Arial"/>
      <w:color w:val="000000" w:themeColor="text1"/>
      <w:sz w:val="20"/>
      <w:lang w:val="de-DE"/>
    </w:rPr>
    <w:tblPr>
      <w:tblStyleRowBandSize w:val="1"/>
      <w:tblStyleColBandSize w:val="1"/>
      <w:tblBorders>
        <w:top w:val="single" w:sz="4" w:space="0" w:color="C0504D" w:themeColor="accent2"/>
        <w:bottom w:val="single" w:sz="4" w:space="0" w:color="C0504D" w:themeColor="accent2"/>
        <w:insideV w:val="single" w:sz="12" w:space="0" w:color="D99594" w:themeColor="accent2" w:themeTint="99"/>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411BED"/>
    <w:pPr>
      <w:spacing w:after="0" w:line="240" w:lineRule="auto"/>
    </w:pPr>
    <w:rPr>
      <w:color w:val="76923C" w:themeColor="accent3" w:themeShade="BF"/>
      <w:lang w:val="de-DE"/>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411BED"/>
    <w:rPr>
      <w:rFonts w:ascii="Arial" w:hAnsi="Arial"/>
      <w:b/>
      <w:bCs/>
      <w:sz w:val="20"/>
    </w:rPr>
  </w:style>
  <w:style w:type="paragraph" w:customStyle="1" w:styleId="Heading2NoNumbers">
    <w:name w:val="Heading 2_No Numbers"/>
    <w:basedOn w:val="Heading1"/>
    <w:next w:val="Normal"/>
    <w:uiPriority w:val="99"/>
    <w:qFormat/>
    <w:rsid w:val="00411BED"/>
    <w:pPr>
      <w:spacing w:line="288" w:lineRule="auto"/>
      <w:ind w:left="0"/>
      <w:outlineLvl w:val="1"/>
    </w:pPr>
    <w:rPr>
      <w:rFonts w:ascii="Arial" w:eastAsiaTheme="majorEastAsia" w:hAnsi="Arial" w:cstheme="majorBidi"/>
      <w:bCs/>
      <w:sz w:val="52"/>
      <w:szCs w:val="32"/>
      <w:lang w:eastAsia="en-US"/>
    </w:rPr>
  </w:style>
  <w:style w:type="paragraph" w:styleId="Quote">
    <w:name w:val="Quote"/>
    <w:basedOn w:val="Normal"/>
    <w:next w:val="Normal"/>
    <w:link w:val="QuoteChar"/>
    <w:uiPriority w:val="29"/>
    <w:qFormat/>
    <w:rsid w:val="00411BED"/>
    <w:pPr>
      <w:spacing w:before="200" w:after="160" w:line="288" w:lineRule="auto"/>
      <w:ind w:left="864" w:right="864"/>
      <w:jc w:val="both"/>
    </w:pPr>
    <w:rPr>
      <w:rFonts w:ascii="Arial" w:hAnsi="Arial"/>
      <w:i/>
      <w:iCs/>
      <w:color w:val="404040" w:themeColor="text1" w:themeTint="BF"/>
      <w:sz w:val="20"/>
      <w:lang w:val="en-GB"/>
    </w:rPr>
  </w:style>
  <w:style w:type="character" w:customStyle="1" w:styleId="QuoteChar">
    <w:name w:val="Quote Char"/>
    <w:basedOn w:val="DefaultParagraphFont"/>
    <w:link w:val="Quote"/>
    <w:uiPriority w:val="29"/>
    <w:qFormat/>
    <w:rsid w:val="00411BED"/>
    <w:rPr>
      <w:rFonts w:ascii="Arial" w:hAnsi="Arial"/>
      <w:i/>
      <w:iCs/>
      <w:color w:val="404040" w:themeColor="text1" w:themeTint="BF"/>
      <w:sz w:val="20"/>
      <w:lang w:val="en-GB"/>
    </w:rPr>
  </w:style>
  <w:style w:type="paragraph" w:customStyle="1" w:styleId="Emphasis2">
    <w:name w:val="Emphasis2"/>
    <w:basedOn w:val="Normal"/>
    <w:next w:val="Normal"/>
    <w:link w:val="Emphasis2Char"/>
    <w:qFormat/>
    <w:rsid w:val="00411BED"/>
    <w:pPr>
      <w:spacing w:after="160" w:line="288" w:lineRule="auto"/>
      <w:ind w:left="708"/>
      <w:jc w:val="both"/>
    </w:pPr>
    <w:rPr>
      <w:rFonts w:ascii="Arial" w:hAnsi="Arial"/>
      <w:i/>
      <w:color w:val="000000" w:themeColor="text1"/>
      <w:sz w:val="20"/>
      <w:lang w:val="en-GB"/>
    </w:rPr>
  </w:style>
  <w:style w:type="character" w:customStyle="1" w:styleId="Emphasis2Char">
    <w:name w:val="Emphasis2 Char"/>
    <w:basedOn w:val="DefaultParagraphFont"/>
    <w:link w:val="Emphasis2"/>
    <w:qFormat/>
    <w:rsid w:val="00411BED"/>
    <w:rPr>
      <w:rFonts w:ascii="Arial" w:hAnsi="Arial"/>
      <w:i/>
      <w:color w:val="000000" w:themeColor="text1"/>
      <w:sz w:val="20"/>
      <w:lang w:val="en-GB"/>
    </w:rPr>
  </w:style>
  <w:style w:type="table" w:customStyle="1" w:styleId="ListTable6Colorful-Accent61">
    <w:name w:val="List Table 6 Colorful - Accent 61"/>
    <w:basedOn w:val="TableNormal"/>
    <w:uiPriority w:val="51"/>
    <w:rsid w:val="00411BED"/>
    <w:pPr>
      <w:spacing w:after="0" w:line="240" w:lineRule="auto"/>
    </w:pPr>
    <w:rPr>
      <w:color w:val="E36C0A" w:themeColor="accent6" w:themeShade="BF"/>
      <w:lang w:val="de-DE"/>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Commentsontablesorfigures">
    <w:name w:val="Comments on tables or figures"/>
    <w:basedOn w:val="Normal"/>
    <w:next w:val="Normal"/>
    <w:link w:val="CommentsontablesorfiguresChar"/>
    <w:qFormat/>
    <w:rsid w:val="00411BED"/>
    <w:pPr>
      <w:spacing w:after="160" w:line="288" w:lineRule="auto"/>
      <w:ind w:firstLine="284"/>
      <w:jc w:val="both"/>
    </w:pPr>
    <w:rPr>
      <w:rFonts w:ascii="Arial" w:hAnsi="Arial"/>
      <w:i/>
      <w:color w:val="000000" w:themeColor="text1"/>
      <w:sz w:val="18"/>
      <w:lang w:val="en-GB"/>
    </w:rPr>
  </w:style>
  <w:style w:type="character" w:customStyle="1" w:styleId="CommentsontablesorfiguresChar">
    <w:name w:val="Comments on tables or figures Char"/>
    <w:basedOn w:val="DefaultParagraphFont"/>
    <w:link w:val="Commentsontablesorfigures"/>
    <w:qFormat/>
    <w:rsid w:val="00411BED"/>
    <w:rPr>
      <w:rFonts w:ascii="Arial" w:hAnsi="Arial"/>
      <w:i/>
      <w:color w:val="000000" w:themeColor="text1"/>
      <w:sz w:val="18"/>
      <w:lang w:val="en-GB"/>
    </w:rPr>
  </w:style>
  <w:style w:type="paragraph" w:customStyle="1" w:styleId="Subheadingwithoutnumber">
    <w:name w:val="Subheading without number"/>
    <w:basedOn w:val="Normal"/>
    <w:next w:val="Normal"/>
    <w:link w:val="SubheadingwithoutnumberChar"/>
    <w:qFormat/>
    <w:rsid w:val="00411BED"/>
    <w:pPr>
      <w:spacing w:before="160" w:after="120" w:line="288" w:lineRule="auto"/>
      <w:jc w:val="both"/>
    </w:pPr>
    <w:rPr>
      <w:rFonts w:ascii="Arial" w:hAnsi="Arial"/>
      <w:b/>
      <w:i/>
      <w:sz w:val="20"/>
      <w:lang w:val="en-GB"/>
    </w:rPr>
  </w:style>
  <w:style w:type="character" w:customStyle="1" w:styleId="SubheadingwithoutnumberChar">
    <w:name w:val="Subheading without number Char"/>
    <w:basedOn w:val="DefaultParagraphFont"/>
    <w:link w:val="Subheadingwithoutnumber"/>
    <w:qFormat/>
    <w:rsid w:val="00411BED"/>
    <w:rPr>
      <w:rFonts w:ascii="Arial" w:hAnsi="Arial"/>
      <w:b/>
      <w:i/>
      <w:sz w:val="20"/>
      <w:lang w:val="en-GB"/>
    </w:rPr>
  </w:style>
  <w:style w:type="character" w:styleId="EndnoteReference">
    <w:name w:val="endnote reference"/>
    <w:basedOn w:val="DefaultParagraphFont"/>
    <w:uiPriority w:val="99"/>
    <w:semiHidden/>
    <w:unhideWhenUsed/>
    <w:qFormat/>
    <w:rsid w:val="00411BED"/>
    <w:rPr>
      <w:vertAlign w:val="superscript"/>
    </w:rPr>
  </w:style>
  <w:style w:type="table" w:customStyle="1" w:styleId="NewClimateTableGrey">
    <w:name w:val="NewClimate_TableGrey"/>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1F497D" w:themeColor="text2"/>
        <w:bottom w:val="single" w:sz="4" w:space="0" w:color="1F497D" w:themeColor="text2"/>
        <w:insideV w:val="single" w:sz="4" w:space="0" w:color="1F497D" w:themeColor="text2"/>
      </w:tblBorders>
    </w:tblPr>
    <w:tcPr>
      <w:shd w:val="clear" w:color="auto" w:fill="auto"/>
    </w:tcPr>
    <w:tblStylePr w:type="firstRow">
      <w:rPr>
        <w:rFonts w:ascii="Arial" w:hAnsi="Arial"/>
        <w:b/>
        <w:sz w:val="20"/>
      </w:rPr>
      <w:tblPr/>
      <w:tcPr>
        <w:tcBorders>
          <w:bottom w:val="single" w:sz="4" w:space="0" w:color="1F497D" w:themeColor="text2"/>
        </w:tcBorders>
        <w:shd w:val="clear" w:color="auto" w:fill="auto"/>
      </w:tcPr>
    </w:tblStylePr>
    <w:tblStylePr w:type="lastRow">
      <w:rPr>
        <w:rFonts w:ascii="Arial" w:hAnsi="Arial"/>
        <w:sz w:val="20"/>
      </w:rPr>
      <w:tblPr/>
      <w:tcPr>
        <w:tcBorders>
          <w:top w:val="double" w:sz="4" w:space="0" w:color="1F497D" w:themeColor="text2"/>
        </w:tcBorders>
        <w:shd w:val="clear" w:color="auto" w:fill="auto"/>
      </w:tcPr>
    </w:tblStylePr>
    <w:tblStylePr w:type="firstCol">
      <w:rPr>
        <w:rFonts w:ascii="Arial" w:hAnsi="Arial"/>
        <w:b/>
        <w:sz w:val="20"/>
      </w:rPr>
    </w:tblStylePr>
    <w:tblStylePr w:type="band1Vert">
      <w:tblPr/>
      <w:tcPr>
        <w:shd w:val="clear" w:color="auto" w:fill="F8F7F2" w:themeFill="background2" w:themeFillTint="66"/>
      </w:tcPr>
    </w:tblStylePr>
    <w:tblStylePr w:type="band1Horz">
      <w:tblPr/>
      <w:tcPr>
        <w:shd w:val="clear" w:color="auto" w:fill="F8F7F2" w:themeFill="background2" w:themeFillTint="66"/>
      </w:tcPr>
    </w:tblStylePr>
  </w:style>
  <w:style w:type="paragraph" w:customStyle="1" w:styleId="FrontpageTitle">
    <w:name w:val="Front page_Title"/>
    <w:basedOn w:val="Normal"/>
    <w:link w:val="FrontpageTitleChar"/>
    <w:qFormat/>
    <w:rsid w:val="00411BED"/>
    <w:pPr>
      <w:spacing w:after="120" w:line="240" w:lineRule="auto"/>
    </w:pPr>
    <w:rPr>
      <w:rFonts w:ascii="Arial" w:hAnsi="Arial"/>
      <w:b/>
      <w:color w:val="FFFFFF" w:themeColor="background1"/>
      <w:sz w:val="56"/>
      <w:lang w:val="en-GB"/>
    </w:rPr>
  </w:style>
  <w:style w:type="paragraph" w:customStyle="1" w:styleId="FrontpageAuthors">
    <w:name w:val="Front page_Authors"/>
    <w:basedOn w:val="Normal"/>
    <w:link w:val="FrontpageAuthorsChar"/>
    <w:qFormat/>
    <w:rsid w:val="00411BED"/>
    <w:pPr>
      <w:spacing w:after="0" w:line="240" w:lineRule="auto"/>
      <w:jc w:val="both"/>
    </w:pPr>
    <w:rPr>
      <w:rFonts w:ascii="Arial" w:hAnsi="Arial"/>
      <w:sz w:val="28"/>
      <w:szCs w:val="30"/>
      <w:lang w:val="de-DE"/>
    </w:rPr>
  </w:style>
  <w:style w:type="character" w:customStyle="1" w:styleId="FrontpageTitleChar">
    <w:name w:val="Front page_Title Char"/>
    <w:basedOn w:val="DefaultParagraphFont"/>
    <w:link w:val="FrontpageTitle"/>
    <w:qFormat/>
    <w:rsid w:val="00411BED"/>
    <w:rPr>
      <w:rFonts w:ascii="Arial" w:hAnsi="Arial"/>
      <w:b/>
      <w:color w:val="FFFFFF" w:themeColor="background1"/>
      <w:sz w:val="56"/>
      <w:lang w:val="en-GB"/>
    </w:rPr>
  </w:style>
  <w:style w:type="character" w:customStyle="1" w:styleId="FrontpageAuthorsChar">
    <w:name w:val="Front page_Authors Char"/>
    <w:basedOn w:val="DefaultParagraphFont"/>
    <w:link w:val="FrontpageAuthors"/>
    <w:qFormat/>
    <w:rsid w:val="00411BED"/>
    <w:rPr>
      <w:rFonts w:ascii="Arial" w:hAnsi="Arial"/>
      <w:sz w:val="28"/>
      <w:szCs w:val="30"/>
      <w:lang w:val="de-DE"/>
    </w:rPr>
  </w:style>
  <w:style w:type="numbering" w:customStyle="1" w:styleId="NewClimateInstituteBulletsSimple">
    <w:name w:val="NewClimate Institute_Bullets Simple"/>
    <w:uiPriority w:val="99"/>
    <w:rsid w:val="00411BED"/>
    <w:pPr>
      <w:numPr>
        <w:numId w:val="6"/>
      </w:numPr>
    </w:pPr>
  </w:style>
  <w:style w:type="paragraph" w:customStyle="1" w:styleId="FirstPageText">
    <w:name w:val="First Page_Text"/>
    <w:basedOn w:val="Normal"/>
    <w:link w:val="FirstPageTextChar"/>
    <w:qFormat/>
    <w:rsid w:val="00411BED"/>
    <w:pPr>
      <w:spacing w:after="0" w:line="240" w:lineRule="auto"/>
      <w:jc w:val="both"/>
    </w:pPr>
    <w:rPr>
      <w:rFonts w:ascii="Arial" w:hAnsi="Arial"/>
      <w:sz w:val="20"/>
      <w:lang w:val="en-GB"/>
    </w:rPr>
  </w:style>
  <w:style w:type="character" w:customStyle="1" w:styleId="FirstPageTextChar">
    <w:name w:val="First Page_Text Char"/>
    <w:basedOn w:val="DefaultParagraphFont"/>
    <w:link w:val="FirstPageText"/>
    <w:qFormat/>
    <w:rsid w:val="00411BED"/>
    <w:rPr>
      <w:rFonts w:ascii="Arial" w:hAnsi="Arial"/>
      <w:sz w:val="20"/>
      <w:lang w:val="en-GB"/>
    </w:rPr>
  </w:style>
  <w:style w:type="paragraph" w:customStyle="1" w:styleId="TextboxTitle">
    <w:name w:val="Textbox_Title"/>
    <w:basedOn w:val="Normal"/>
    <w:link w:val="TextboxTitleZchn"/>
    <w:qFormat/>
    <w:rsid w:val="00411BED"/>
    <w:pPr>
      <w:pBdr>
        <w:top w:val="single" w:sz="24" w:space="8" w:color="4F81BD" w:themeColor="accent1"/>
        <w:bottom w:val="single" w:sz="24" w:space="8" w:color="4F81BD" w:themeColor="accent1"/>
      </w:pBdr>
      <w:spacing w:after="0" w:line="288" w:lineRule="auto"/>
      <w:jc w:val="both"/>
    </w:pPr>
    <w:rPr>
      <w:rFonts w:ascii="Arial" w:hAnsi="Arial"/>
      <w:b/>
      <w:iCs/>
      <w:sz w:val="20"/>
      <w:szCs w:val="24"/>
      <w:lang w:val="en-GB"/>
    </w:rPr>
  </w:style>
  <w:style w:type="paragraph" w:customStyle="1" w:styleId="TextboxText">
    <w:name w:val="Textbox_Text"/>
    <w:basedOn w:val="Normal"/>
    <w:link w:val="TextboxTextZchn"/>
    <w:qFormat/>
    <w:rsid w:val="00411BED"/>
    <w:pPr>
      <w:pBdr>
        <w:top w:val="single" w:sz="24" w:space="8" w:color="4F81BD" w:themeColor="accent1"/>
        <w:bottom w:val="single" w:sz="24" w:space="8" w:color="4F81BD" w:themeColor="accent1"/>
      </w:pBdr>
      <w:spacing w:after="0" w:line="288" w:lineRule="auto"/>
      <w:jc w:val="both"/>
    </w:pPr>
    <w:rPr>
      <w:rFonts w:ascii="Arial" w:hAnsi="Arial"/>
      <w:iCs/>
      <w:sz w:val="20"/>
      <w:szCs w:val="24"/>
      <w:lang w:val="en-GB"/>
    </w:rPr>
  </w:style>
  <w:style w:type="character" w:customStyle="1" w:styleId="TextboxTitleZchn">
    <w:name w:val="Textbox_Title Zchn"/>
    <w:basedOn w:val="DefaultParagraphFont"/>
    <w:link w:val="TextboxTitle"/>
    <w:qFormat/>
    <w:rsid w:val="00411BED"/>
    <w:rPr>
      <w:rFonts w:ascii="Arial" w:hAnsi="Arial"/>
      <w:b/>
      <w:iCs/>
      <w:sz w:val="20"/>
      <w:szCs w:val="24"/>
      <w:lang w:val="en-GB"/>
    </w:rPr>
  </w:style>
  <w:style w:type="character" w:customStyle="1" w:styleId="TextboxTextZchn">
    <w:name w:val="Textbox_Text Zchn"/>
    <w:basedOn w:val="DefaultParagraphFont"/>
    <w:link w:val="TextboxText"/>
    <w:qFormat/>
    <w:rsid w:val="00411BED"/>
    <w:rPr>
      <w:rFonts w:ascii="Arial" w:hAnsi="Arial"/>
      <w:iCs/>
      <w:sz w:val="20"/>
      <w:szCs w:val="24"/>
      <w:lang w:val="en-GB"/>
    </w:rPr>
  </w:style>
  <w:style w:type="numbering" w:customStyle="1" w:styleId="NewClimateInstituteNumbersBlack">
    <w:name w:val="NewClimate Institute_NumbersBlack"/>
    <w:uiPriority w:val="99"/>
    <w:rsid w:val="00411BED"/>
    <w:pPr>
      <w:numPr>
        <w:numId w:val="7"/>
      </w:numPr>
    </w:pPr>
  </w:style>
  <w:style w:type="paragraph" w:customStyle="1" w:styleId="NewClimateopen-Boxorange">
    <w:name w:val="NewClimate_open-Box orange"/>
    <w:uiPriority w:val="99"/>
    <w:qFormat/>
    <w:rsid w:val="00411BED"/>
    <w:pPr>
      <w:spacing w:before="60" w:after="160" w:line="288" w:lineRule="auto"/>
      <w:jc w:val="both"/>
    </w:pPr>
    <w:rPr>
      <w:rFonts w:ascii="Arial" w:hAnsi="Arial"/>
      <w:color w:val="000000" w:themeColor="text1"/>
      <w:sz w:val="20"/>
      <w:lang w:val="en-GB"/>
    </w:rPr>
  </w:style>
  <w:style w:type="table" w:customStyle="1" w:styleId="ListTable1Light-Accent51">
    <w:name w:val="List Table 1 Light - Accent 51"/>
    <w:basedOn w:val="TableNormal"/>
    <w:uiPriority w:val="46"/>
    <w:rsid w:val="00411BED"/>
    <w:pPr>
      <w:spacing w:after="0" w:line="240" w:lineRule="auto"/>
    </w:pPr>
    <w:rPr>
      <w:lang w:val="de-DE"/>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NewClimateAbbreviations">
    <w:name w:val="NewClimate_Abbreviations"/>
    <w:basedOn w:val="TableNormal"/>
    <w:uiPriority w:val="99"/>
    <w:qFormat/>
    <w:rsid w:val="00411BED"/>
    <w:pPr>
      <w:spacing w:after="0" w:line="240" w:lineRule="auto"/>
    </w:pPr>
    <w:rPr>
      <w:color w:val="000000" w:themeColor="text1"/>
      <w:sz w:val="20"/>
      <w:lang w:val="de-DE"/>
    </w:rPr>
    <w:tblPr>
      <w:tblBorders>
        <w:insideV w:val="single" w:sz="4" w:space="0" w:color="1F497D" w:themeColor="text2"/>
      </w:tblBorders>
    </w:tblPr>
    <w:tcPr>
      <w:shd w:val="clear" w:color="auto" w:fill="auto"/>
    </w:tcPr>
    <w:tblStylePr w:type="firstCol">
      <w:rPr>
        <w:rFonts w:ascii="Arial" w:hAnsi="Arial"/>
        <w:b/>
        <w:sz w:val="20"/>
      </w:rPr>
    </w:tblStylePr>
  </w:style>
  <w:style w:type="paragraph" w:customStyle="1" w:styleId="ExplanationOfTemplateFunctionality">
    <w:name w:val="ExplanationOfTemplateFunctionality"/>
    <w:basedOn w:val="Normal"/>
    <w:link w:val="ExplanationOfTemplateFunctionalityChar"/>
    <w:qFormat/>
    <w:rsid w:val="00411BED"/>
    <w:pPr>
      <w:spacing w:after="160" w:line="288" w:lineRule="auto"/>
      <w:jc w:val="both"/>
    </w:pPr>
    <w:rPr>
      <w:rFonts w:ascii="Arial" w:hAnsi="Arial"/>
      <w:color w:val="00B0F0"/>
      <w:sz w:val="20"/>
      <w:lang w:val="en-GB"/>
    </w:rPr>
  </w:style>
  <w:style w:type="character" w:customStyle="1" w:styleId="ExplanationOfTemplateFunctionalityChar">
    <w:name w:val="ExplanationOfTemplateFunctionality Char"/>
    <w:basedOn w:val="DefaultParagraphFont"/>
    <w:link w:val="ExplanationOfTemplateFunctionality"/>
    <w:qFormat/>
    <w:rsid w:val="00411BED"/>
    <w:rPr>
      <w:rFonts w:ascii="Arial" w:hAnsi="Arial"/>
      <w:color w:val="00B0F0"/>
      <w:sz w:val="20"/>
      <w:lang w:val="en-GB"/>
    </w:rPr>
  </w:style>
  <w:style w:type="table" w:customStyle="1" w:styleId="ListTable7Colorful-Accent11">
    <w:name w:val="List Table 7 Colorful - Accent 11"/>
    <w:basedOn w:val="TableNormal"/>
    <w:uiPriority w:val="52"/>
    <w:rsid w:val="00411BED"/>
    <w:pPr>
      <w:spacing w:after="0" w:line="240" w:lineRule="auto"/>
    </w:pPr>
    <w:rPr>
      <w:color w:val="365F91" w:themeColor="accent1" w:themeShade="BF"/>
      <w:lang w:val="de-DE"/>
    </w:rPr>
    <w:tblPr>
      <w:tblStyleRowBandSize w:val="1"/>
      <w:tblStyleColBandSize w:val="1"/>
    </w:tblPr>
    <w:tblStylePr w:type="firstRow">
      <w:rPr>
        <w:rFonts w:ascii="Arial" w:eastAsiaTheme="majorEastAsia" w:hAnsi="Arial" w:cstheme="majorBidi"/>
        <w:b/>
        <w:i w:val="0"/>
        <w:iCs/>
        <w:sz w:val="20"/>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Arial" w:eastAsiaTheme="majorEastAsia" w:hAnsi="Arial" w:cstheme="majorBidi"/>
        <w:b/>
        <w:i w:val="0"/>
        <w:iCs/>
        <w:color w:val="000000" w:themeColor="text1"/>
        <w:sz w:val="20"/>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
    <w:name w:val="NewClimate_TableOrange"/>
    <w:basedOn w:val="TableNormal"/>
    <w:uiPriority w:val="99"/>
    <w:qFormat/>
    <w:rsid w:val="00411BED"/>
    <w:pPr>
      <w:spacing w:after="0" w:line="240" w:lineRule="auto"/>
    </w:pPr>
    <w:rPr>
      <w:rFonts w:ascii="Arial" w:hAnsi="Arial"/>
      <w:sz w:val="20"/>
      <w:lang w:val="de-DE"/>
    </w:rPr>
    <w:tblPr>
      <w:tblStyleRowBandSize w:val="1"/>
      <w:tblStyleColBandSize w:val="1"/>
      <w:tblBorders>
        <w:top w:val="single" w:sz="4" w:space="0" w:color="4F81BD" w:themeColor="accent1"/>
        <w:bottom w:val="single" w:sz="4" w:space="0" w:color="4F81BD" w:themeColor="accent1"/>
        <w:insideV w:val="single" w:sz="4" w:space="0" w:color="4F81BD" w:themeColor="accent1"/>
      </w:tblBorders>
    </w:tblPr>
    <w:tblStylePr w:type="firstRow">
      <w:rPr>
        <w:b/>
      </w:rPr>
      <w:tblPr/>
      <w:tcPr>
        <w:tcBorders>
          <w:bottom w:val="single" w:sz="4" w:space="0" w:color="4F81BD" w:themeColor="accent1"/>
        </w:tcBorders>
      </w:tcPr>
    </w:tblStylePr>
    <w:tblStylePr w:type="lastRow">
      <w:rPr>
        <w:b/>
      </w:rPr>
      <w:tblPr/>
      <w:tcPr>
        <w:tcBorders>
          <w:top w:val="double" w:sz="4" w:space="0" w:color="4F81BD" w:themeColor="accent1"/>
        </w:tcBorders>
      </w:tcPr>
    </w:tblStylePr>
    <w:tblStylePr w:type="fir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411BED"/>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ntPageMonthYear">
    <w:name w:val="FrontPage Month &amp; Year"/>
    <w:basedOn w:val="Normal"/>
    <w:link w:val="FrontPageMonthYearChar"/>
    <w:qFormat/>
    <w:rsid w:val="00411BED"/>
    <w:pPr>
      <w:spacing w:after="160" w:line="288" w:lineRule="auto"/>
      <w:ind w:right="229"/>
      <w:jc w:val="right"/>
    </w:pPr>
    <w:rPr>
      <w:rFonts w:ascii="Arial" w:hAnsi="Arial"/>
      <w:b/>
      <w:color w:val="948A54" w:themeColor="background2" w:themeShade="80"/>
      <w:sz w:val="28"/>
      <w:lang w:val="en-GB"/>
    </w:rPr>
  </w:style>
  <w:style w:type="character" w:customStyle="1" w:styleId="FrontPageMonthYearChar">
    <w:name w:val="FrontPage Month &amp; Year Char"/>
    <w:basedOn w:val="DefaultParagraphFont"/>
    <w:link w:val="FrontPageMonthYear"/>
    <w:qFormat/>
    <w:rsid w:val="00411BED"/>
    <w:rPr>
      <w:rFonts w:ascii="Arial" w:hAnsi="Arial"/>
      <w:b/>
      <w:color w:val="948A54" w:themeColor="background2" w:themeShade="80"/>
      <w:sz w:val="28"/>
      <w:lang w:val="en-GB"/>
    </w:rPr>
  </w:style>
  <w:style w:type="paragraph" w:customStyle="1" w:styleId="FirstPageAuthors">
    <w:name w:val="FirstPage_Authors"/>
    <w:basedOn w:val="FrontpageAuthors"/>
    <w:link w:val="FirstPageAuthorsChar"/>
    <w:qFormat/>
    <w:rsid w:val="00411BED"/>
    <w:pPr>
      <w:tabs>
        <w:tab w:val="left" w:pos="9781"/>
      </w:tabs>
      <w:ind w:left="284" w:right="519"/>
    </w:pPr>
  </w:style>
  <w:style w:type="paragraph" w:customStyle="1" w:styleId="TableText">
    <w:name w:val="Table_Text"/>
    <w:basedOn w:val="Normal"/>
    <w:link w:val="TableTextChar"/>
    <w:qFormat/>
    <w:rsid w:val="00411BED"/>
    <w:pPr>
      <w:spacing w:after="0" w:line="288" w:lineRule="auto"/>
      <w:jc w:val="both"/>
    </w:pPr>
    <w:rPr>
      <w:rFonts w:ascii="Arial" w:hAnsi="Arial"/>
      <w:color w:val="000000" w:themeColor="text1"/>
      <w:sz w:val="20"/>
      <w:lang w:val="en-GB"/>
    </w:rPr>
  </w:style>
  <w:style w:type="character" w:customStyle="1" w:styleId="FirstPageAuthorsChar">
    <w:name w:val="FirstPage_Authors Char"/>
    <w:basedOn w:val="FrontpageAuthorsChar"/>
    <w:link w:val="FirstPageAuthors"/>
    <w:qFormat/>
    <w:rsid w:val="00411BED"/>
    <w:rPr>
      <w:rFonts w:ascii="Arial" w:hAnsi="Arial"/>
      <w:sz w:val="28"/>
      <w:szCs w:val="30"/>
      <w:lang w:val="de-DE"/>
    </w:rPr>
  </w:style>
  <w:style w:type="paragraph" w:customStyle="1" w:styleId="Emphasis3">
    <w:name w:val="Emphasis3"/>
    <w:basedOn w:val="Normal"/>
    <w:next w:val="Normal"/>
    <w:link w:val="Emphasis3Char"/>
    <w:qFormat/>
    <w:rsid w:val="00411BED"/>
    <w:pPr>
      <w:spacing w:after="160" w:line="288" w:lineRule="auto"/>
      <w:jc w:val="both"/>
    </w:pPr>
    <w:rPr>
      <w:rFonts w:ascii="Arial" w:hAnsi="Arial"/>
      <w:b/>
      <w:sz w:val="20"/>
      <w:lang w:val="en-GB"/>
    </w:rPr>
  </w:style>
  <w:style w:type="character" w:customStyle="1" w:styleId="TableTextChar">
    <w:name w:val="Table_Text Char"/>
    <w:basedOn w:val="DefaultParagraphFont"/>
    <w:link w:val="TableText"/>
    <w:qFormat/>
    <w:rsid w:val="00411BED"/>
    <w:rPr>
      <w:rFonts w:ascii="Arial" w:hAnsi="Arial"/>
      <w:color w:val="000000" w:themeColor="text1"/>
      <w:sz w:val="20"/>
      <w:lang w:val="en-GB"/>
    </w:rPr>
  </w:style>
  <w:style w:type="character" w:customStyle="1" w:styleId="Emphasis3Char">
    <w:name w:val="Emphasis3 Char"/>
    <w:basedOn w:val="DefaultParagraphFont"/>
    <w:link w:val="Emphasis3"/>
    <w:qFormat/>
    <w:rsid w:val="00411BED"/>
    <w:rPr>
      <w:rFonts w:ascii="Arial" w:hAnsi="Arial"/>
      <w:b/>
      <w:sz w:val="20"/>
      <w:lang w:val="en-GB"/>
    </w:rPr>
  </w:style>
  <w:style w:type="paragraph" w:customStyle="1" w:styleId="HeaderNewClimate">
    <w:name w:val="Header_NewClimate"/>
    <w:basedOn w:val="Normal"/>
    <w:link w:val="HeaderNewClimateChar"/>
    <w:qFormat/>
    <w:rsid w:val="00411BED"/>
    <w:pPr>
      <w:pBdr>
        <w:bottom w:val="single" w:sz="4" w:space="4" w:color="4F81BD" w:themeColor="accent1"/>
      </w:pBdr>
      <w:spacing w:after="0" w:line="288" w:lineRule="auto"/>
      <w:contextualSpacing/>
      <w:jc w:val="right"/>
    </w:pPr>
    <w:rPr>
      <w:rFonts w:ascii="Arial" w:hAnsi="Arial"/>
      <w:color w:val="1F497D" w:themeColor="text2"/>
      <w:sz w:val="20"/>
      <w:lang w:val="en-GB"/>
    </w:rPr>
  </w:style>
  <w:style w:type="character" w:customStyle="1" w:styleId="HeaderNewClimateChar">
    <w:name w:val="Header_NewClimate Char"/>
    <w:basedOn w:val="DefaultParagraphFont"/>
    <w:link w:val="HeaderNewClimate"/>
    <w:qFormat/>
    <w:rsid w:val="00411BED"/>
    <w:rPr>
      <w:rFonts w:ascii="Arial" w:hAnsi="Arial"/>
      <w:color w:val="1F497D" w:themeColor="text2"/>
      <w:sz w:val="20"/>
      <w:lang w:val="en-GB"/>
    </w:rPr>
  </w:style>
  <w:style w:type="paragraph" w:customStyle="1" w:styleId="FooterNewClimateName">
    <w:name w:val="Footer_NewClimateName"/>
    <w:basedOn w:val="Footer"/>
    <w:link w:val="FooterNewClimateNameChar"/>
    <w:qFormat/>
    <w:rsid w:val="00411BED"/>
    <w:pPr>
      <w:tabs>
        <w:tab w:val="center" w:pos="284"/>
        <w:tab w:val="right" w:pos="9026"/>
      </w:tabs>
      <w:spacing w:before="0" w:after="0" w:line="288" w:lineRule="auto"/>
    </w:pPr>
    <w:rPr>
      <w:rFonts w:ascii="Arial" w:hAnsi="Arial"/>
      <w:caps w:val="0"/>
      <w:color w:val="1F497D" w:themeColor="text2"/>
      <w:sz w:val="20"/>
      <w:szCs w:val="20"/>
      <w:lang w:val="en-GB"/>
    </w:rPr>
  </w:style>
  <w:style w:type="paragraph" w:customStyle="1" w:styleId="FooterNewClimateMonthYear">
    <w:name w:val="Footer_NewClimate_MonthYear"/>
    <w:basedOn w:val="Footer"/>
    <w:link w:val="FooterNewClimateMonthYearChar"/>
    <w:qFormat/>
    <w:rsid w:val="00411BED"/>
    <w:pPr>
      <w:tabs>
        <w:tab w:val="center" w:pos="284"/>
        <w:tab w:val="right" w:pos="9026"/>
      </w:tabs>
      <w:spacing w:before="0" w:after="0" w:line="288" w:lineRule="auto"/>
    </w:pPr>
    <w:rPr>
      <w:rFonts w:ascii="Arial" w:hAnsi="Arial"/>
      <w:b w:val="0"/>
      <w:caps w:val="0"/>
      <w:color w:val="1F497D" w:themeColor="text2"/>
      <w:sz w:val="20"/>
      <w:szCs w:val="20"/>
      <w:lang w:val="en-GB"/>
    </w:rPr>
  </w:style>
  <w:style w:type="character" w:customStyle="1" w:styleId="FooterNewClimateNameChar">
    <w:name w:val="Footer_NewClimateName Char"/>
    <w:basedOn w:val="FooterChar"/>
    <w:link w:val="FooterNewClimateName"/>
    <w:qFormat/>
    <w:rsid w:val="00411BED"/>
    <w:rPr>
      <w:rFonts w:ascii="Arial" w:eastAsiaTheme="minorEastAsia" w:hAnsi="Arial"/>
      <w:b/>
      <w:caps w:val="0"/>
      <w:noProof/>
      <w:color w:val="1F497D" w:themeColor="text2"/>
      <w:sz w:val="20"/>
      <w:szCs w:val="20"/>
      <w:lang w:val="en-GB" w:eastAsia="es-ES"/>
    </w:rPr>
  </w:style>
  <w:style w:type="paragraph" w:customStyle="1" w:styleId="FooterNewClimatePageNumber">
    <w:name w:val="Footer_NewClimate_PageNumber"/>
    <w:basedOn w:val="Footer"/>
    <w:link w:val="FooterNewClimatePageNumberChar"/>
    <w:qFormat/>
    <w:rsid w:val="00411BED"/>
    <w:pPr>
      <w:tabs>
        <w:tab w:val="center" w:pos="284"/>
        <w:tab w:val="right" w:pos="9026"/>
      </w:tabs>
      <w:spacing w:before="0" w:after="0" w:line="288" w:lineRule="auto"/>
      <w:ind w:left="6173" w:hanging="360"/>
    </w:pPr>
    <w:rPr>
      <w:rFonts w:ascii="Arial" w:hAnsi="Arial"/>
      <w:b w:val="0"/>
      <w:caps w:val="0"/>
      <w:color w:val="1F497D" w:themeColor="text2"/>
      <w:sz w:val="20"/>
      <w:szCs w:val="20"/>
      <w:lang w:val="en-GB"/>
    </w:rPr>
  </w:style>
  <w:style w:type="character" w:customStyle="1" w:styleId="FooterNewClimateMonthYearChar">
    <w:name w:val="Footer_NewClimate_MonthYear Char"/>
    <w:basedOn w:val="FooterChar"/>
    <w:link w:val="FooterNewClimateMonthYear"/>
    <w:qFormat/>
    <w:rsid w:val="00411BED"/>
    <w:rPr>
      <w:rFonts w:ascii="Arial" w:eastAsiaTheme="minorEastAsia" w:hAnsi="Arial"/>
      <w:b w:val="0"/>
      <w:caps w:val="0"/>
      <w:noProof/>
      <w:color w:val="1F497D" w:themeColor="text2"/>
      <w:sz w:val="20"/>
      <w:szCs w:val="20"/>
      <w:lang w:val="en-GB" w:eastAsia="es-ES"/>
    </w:rPr>
  </w:style>
  <w:style w:type="character" w:customStyle="1" w:styleId="FooterNewClimatePageNumberChar">
    <w:name w:val="Footer_NewClimate_PageNumber Char"/>
    <w:basedOn w:val="FooterChar"/>
    <w:link w:val="FooterNewClimatePageNumber"/>
    <w:qFormat/>
    <w:rsid w:val="00411BED"/>
    <w:rPr>
      <w:rFonts w:ascii="Arial" w:eastAsiaTheme="minorEastAsia" w:hAnsi="Arial"/>
      <w:b w:val="0"/>
      <w:caps w:val="0"/>
      <w:noProof/>
      <w:color w:val="1F497D" w:themeColor="text2"/>
      <w:sz w:val="20"/>
      <w:szCs w:val="20"/>
      <w:lang w:val="en-GB" w:eastAsia="es-ES"/>
    </w:rPr>
  </w:style>
  <w:style w:type="character" w:customStyle="1" w:styleId="tgc">
    <w:name w:val="_tgc"/>
    <w:basedOn w:val="DefaultParagraphFont"/>
    <w:qFormat/>
    <w:rsid w:val="00411BED"/>
  </w:style>
  <w:style w:type="character" w:customStyle="1" w:styleId="newsquote">
    <w:name w:val="news_quote"/>
    <w:basedOn w:val="DefaultParagraphFont"/>
    <w:qFormat/>
    <w:rsid w:val="00411BED"/>
  </w:style>
  <w:style w:type="paragraph" w:styleId="NormalWeb">
    <w:name w:val="Normal (Web)"/>
    <w:basedOn w:val="Normal"/>
    <w:uiPriority w:val="99"/>
    <w:unhideWhenUsed/>
    <w:qFormat/>
    <w:rsid w:val="00411B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Bullets">
    <w:name w:val="Bullets"/>
    <w:basedOn w:val="ListParagraph"/>
    <w:link w:val="BulletsChar"/>
    <w:uiPriority w:val="99"/>
    <w:qFormat/>
    <w:rsid w:val="00411BED"/>
    <w:pPr>
      <w:numPr>
        <w:numId w:val="8"/>
      </w:numPr>
      <w:spacing w:after="120" w:line="288" w:lineRule="auto"/>
      <w:contextualSpacing w:val="0"/>
      <w:jc w:val="both"/>
    </w:pPr>
  </w:style>
  <w:style w:type="character" w:customStyle="1" w:styleId="ListParagraphChar">
    <w:name w:val="List Paragraph Char"/>
    <w:aliases w:val="List Paragraph1 Char,Dot pt Char,F5 List Paragraph Char,No Spacing1 Char,List Paragraph Char Char Char Char,Indicator Text Char,Numbered Para 1 Char,Bullet 1 Char,List Paragraph12 Char,Bullet Points Char,MAIN CONTENT Char,Ha Char"/>
    <w:basedOn w:val="DefaultParagraphFont"/>
    <w:link w:val="ListParagraph"/>
    <w:uiPriority w:val="34"/>
    <w:qFormat/>
    <w:rsid w:val="00411BED"/>
    <w:rPr>
      <w:rFonts w:eastAsiaTheme="minorEastAsia"/>
      <w:b/>
      <w:noProof/>
      <w:color w:val="094C77"/>
      <w:sz w:val="24"/>
      <w:szCs w:val="24"/>
      <w:lang w:eastAsia="es-ES"/>
    </w:rPr>
  </w:style>
  <w:style w:type="character" w:customStyle="1" w:styleId="BulletsChar">
    <w:name w:val="Bullets Char"/>
    <w:basedOn w:val="ListParagraphChar"/>
    <w:link w:val="Bullets"/>
    <w:uiPriority w:val="99"/>
    <w:qFormat/>
    <w:rsid w:val="00411BED"/>
    <w:rPr>
      <w:rFonts w:eastAsiaTheme="minorEastAsia"/>
      <w:b/>
      <w:noProof/>
      <w:color w:val="094C77"/>
      <w:sz w:val="24"/>
      <w:szCs w:val="24"/>
      <w:lang w:eastAsia="es-ES"/>
    </w:rPr>
  </w:style>
  <w:style w:type="table" w:customStyle="1" w:styleId="GridTable7Colorful-Accent11">
    <w:name w:val="Grid Table 7 Colorful - Accent 11"/>
    <w:basedOn w:val="TableNormal"/>
    <w:uiPriority w:val="52"/>
    <w:rsid w:val="00411BED"/>
    <w:pPr>
      <w:spacing w:after="0" w:line="240" w:lineRule="auto"/>
    </w:pPr>
    <w:rPr>
      <w:color w:val="365F91" w:themeColor="accent1" w:themeShade="BF"/>
      <w:lang w:val="de-D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PlainTable41">
    <w:name w:val="Plain Table 41"/>
    <w:basedOn w:val="TableNormal"/>
    <w:next w:val="PlainTable42"/>
    <w:uiPriority w:val="44"/>
    <w:qFormat/>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11">
    <w:name w:val="List Table 6 Colorful - Accent 11"/>
    <w:basedOn w:val="TableNormal"/>
    <w:uiPriority w:val="51"/>
    <w:rsid w:val="00411BED"/>
    <w:pPr>
      <w:spacing w:after="0" w:line="240" w:lineRule="auto"/>
    </w:pPr>
    <w:rPr>
      <w:color w:val="365F91" w:themeColor="accent1" w:themeShade="BF"/>
      <w:lang w:val="de-DE"/>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411BED"/>
    <w:pPr>
      <w:spacing w:after="0" w:line="240" w:lineRule="auto"/>
    </w:pPr>
    <w:rPr>
      <w:lang w:val="de-DE"/>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411BED"/>
    <w:pPr>
      <w:spacing w:after="0" w:line="240" w:lineRule="auto"/>
    </w:pPr>
    <w:rPr>
      <w:lang w:val="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aptionChar">
    <w:name w:val="Caption Char"/>
    <w:aliases w:val="Caption for figures or tables Char"/>
    <w:link w:val="Caption"/>
    <w:uiPriority w:val="35"/>
    <w:qFormat/>
    <w:rsid w:val="00411BED"/>
    <w:rPr>
      <w:rFonts w:ascii="Sylfaen" w:eastAsia="MS Gothic" w:hAnsi="Sylfaen"/>
      <w:bCs/>
      <w:color w:val="808080" w:themeColor="background1" w:themeShade="80"/>
      <w:sz w:val="18"/>
      <w:szCs w:val="18"/>
      <w:lang w:val="ka-GE"/>
    </w:rPr>
  </w:style>
  <w:style w:type="paragraph" w:customStyle="1" w:styleId="Heading1nonumbers">
    <w:name w:val="Heading 1 no numbers"/>
    <w:basedOn w:val="Heading1"/>
    <w:link w:val="Heading1nonumbersChar"/>
    <w:uiPriority w:val="99"/>
    <w:qFormat/>
    <w:rsid w:val="00411BED"/>
    <w:pPr>
      <w:numPr>
        <w:numId w:val="10"/>
      </w:numPr>
    </w:pPr>
  </w:style>
  <w:style w:type="character" w:customStyle="1" w:styleId="Heading1nonumbersChar">
    <w:name w:val="Heading 1 no numbers Char"/>
    <w:basedOn w:val="Heading1Char"/>
    <w:link w:val="Heading1nonumbers"/>
    <w:uiPriority w:val="99"/>
    <w:qFormat/>
    <w:rsid w:val="00411BED"/>
    <w:rPr>
      <w:rFonts w:ascii="Sylfaen" w:eastAsiaTheme="minorEastAsia" w:hAnsi="Sylfaen"/>
      <w:b/>
      <w:color w:val="4F81BD" w:themeColor="accent1"/>
      <w:sz w:val="30"/>
      <w:szCs w:val="30"/>
      <w:lang w:val="ka-GE" w:eastAsia="es-ES"/>
    </w:rPr>
  </w:style>
  <w:style w:type="paragraph" w:customStyle="1" w:styleId="Heading1Plain">
    <w:name w:val="Heading1_Plain"/>
    <w:basedOn w:val="Heading1nonumbers"/>
    <w:link w:val="Heading1PlainChar"/>
    <w:qFormat/>
    <w:rsid w:val="00411BED"/>
    <w:pPr>
      <w:numPr>
        <w:numId w:val="0"/>
      </w:numPr>
    </w:pPr>
  </w:style>
  <w:style w:type="table" w:customStyle="1" w:styleId="GridTable4-Accent11">
    <w:name w:val="Grid Table 4 - Accent 1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PlainChar">
    <w:name w:val="Heading1_Plain Char"/>
    <w:basedOn w:val="Heading1nonumbersChar"/>
    <w:link w:val="Heading1Plain"/>
    <w:qFormat/>
    <w:rsid w:val="00411BED"/>
    <w:rPr>
      <w:rFonts w:ascii="Sylfaen" w:eastAsiaTheme="minorEastAsia" w:hAnsi="Sylfaen"/>
      <w:b/>
      <w:color w:val="4F81BD" w:themeColor="accent1"/>
      <w:sz w:val="30"/>
      <w:szCs w:val="30"/>
      <w:lang w:val="ka-GE" w:eastAsia="es-ES"/>
    </w:rPr>
  </w:style>
  <w:style w:type="table" w:customStyle="1" w:styleId="ListTable4-Accent11">
    <w:name w:val="List Table 4 - Accent 1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5Dark-Accent11">
    <w:name w:val="List Table 5 Dark - Accent 11"/>
    <w:basedOn w:val="TableNormal"/>
    <w:uiPriority w:val="50"/>
    <w:rsid w:val="00411BED"/>
    <w:pPr>
      <w:spacing w:after="0" w:line="240" w:lineRule="auto"/>
    </w:pPr>
    <w:rPr>
      <w:rFonts w:eastAsiaTheme="minorEastAsia"/>
      <w:color w:val="FFFFFF" w:themeColor="background1"/>
      <w:sz w:val="24"/>
      <w:szCs w:val="24"/>
      <w:lang w:val="es-MX" w:eastAsia="es-E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1">
    <w:name w:val="List Table 7 Colorful - Accent 21"/>
    <w:basedOn w:val="TableNormal"/>
    <w:uiPriority w:val="52"/>
    <w:rsid w:val="00411BED"/>
    <w:pPr>
      <w:spacing w:after="0" w:line="240" w:lineRule="auto"/>
    </w:pPr>
    <w:rPr>
      <w:rFonts w:eastAsiaTheme="minorEastAsia"/>
      <w:color w:val="943634" w:themeColor="accent2" w:themeShade="BF"/>
      <w:sz w:val="24"/>
      <w:szCs w:val="24"/>
      <w:lang w:val="es-MX"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lfuvd">
    <w:name w:val="ilfuvd"/>
    <w:basedOn w:val="DefaultParagraphFont"/>
    <w:qFormat/>
    <w:rsid w:val="00411BED"/>
  </w:style>
  <w:style w:type="paragraph" w:customStyle="1" w:styleId="Subheadingbold">
    <w:name w:val="Subheading bold"/>
    <w:basedOn w:val="Normal"/>
    <w:link w:val="SubheadingboldChar"/>
    <w:qFormat/>
    <w:rsid w:val="00411BED"/>
    <w:pPr>
      <w:spacing w:before="300" w:after="160" w:line="288" w:lineRule="auto"/>
      <w:jc w:val="both"/>
    </w:pPr>
    <w:rPr>
      <w:rFonts w:ascii="Arial" w:hAnsi="Arial"/>
      <w:b/>
      <w:color w:val="000000" w:themeColor="text1"/>
      <w:szCs w:val="24"/>
      <w:lang w:val="en-GB"/>
    </w:rPr>
  </w:style>
  <w:style w:type="character" w:customStyle="1" w:styleId="SubheadingboldChar">
    <w:name w:val="Subheading bold Char"/>
    <w:basedOn w:val="DefaultParagraphFont"/>
    <w:link w:val="Subheadingbold"/>
    <w:qFormat/>
    <w:rsid w:val="00411BED"/>
    <w:rPr>
      <w:rFonts w:ascii="Arial" w:hAnsi="Arial"/>
      <w:b/>
      <w:color w:val="000000" w:themeColor="text1"/>
      <w:szCs w:val="24"/>
      <w:lang w:val="en-GB"/>
    </w:rPr>
  </w:style>
  <w:style w:type="character" w:customStyle="1" w:styleId="tlid-translation">
    <w:name w:val="tlid-translation"/>
    <w:basedOn w:val="DefaultParagraphFont"/>
    <w:qFormat/>
    <w:rsid w:val="00411BED"/>
  </w:style>
  <w:style w:type="character" w:customStyle="1" w:styleId="normaltextrun">
    <w:name w:val="normaltextrun"/>
    <w:basedOn w:val="DefaultParagraphFont"/>
    <w:qFormat/>
    <w:rsid w:val="00411BED"/>
  </w:style>
  <w:style w:type="character" w:customStyle="1" w:styleId="apple-converted-space">
    <w:name w:val="apple-converted-space"/>
    <w:basedOn w:val="DefaultParagraphFont"/>
    <w:qFormat/>
    <w:rsid w:val="00411BED"/>
  </w:style>
  <w:style w:type="character" w:customStyle="1" w:styleId="spellingerror">
    <w:name w:val="spellingerror"/>
    <w:basedOn w:val="DefaultParagraphFont"/>
    <w:qFormat/>
    <w:rsid w:val="00411BED"/>
  </w:style>
  <w:style w:type="table" w:customStyle="1" w:styleId="GridTable4-Accent31">
    <w:name w:val="Grid Table 4 - Accent 3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1">
    <w:name w:val="Grid Table 41"/>
    <w:basedOn w:val="TableNormal"/>
    <w:uiPriority w:val="49"/>
    <w:rsid w:val="00411BED"/>
    <w:pPr>
      <w:spacing w:after="0" w:line="240" w:lineRule="auto"/>
    </w:pPr>
    <w:rPr>
      <w:rFonts w:eastAsiaTheme="minorEastAsia"/>
      <w:sz w:val="24"/>
      <w:szCs w:val="24"/>
      <w:lang w:val="es-MX"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M13">
    <w:name w:val="CM1+3"/>
    <w:basedOn w:val="Default"/>
    <w:next w:val="Default"/>
    <w:uiPriority w:val="99"/>
    <w:qFormat/>
    <w:rsid w:val="00411BED"/>
    <w:rPr>
      <w:rFonts w:ascii="EUAlbertina" w:hAnsi="EUAlbertina" w:cstheme="minorBidi"/>
      <w:color w:val="auto"/>
    </w:rPr>
  </w:style>
  <w:style w:type="paragraph" w:customStyle="1" w:styleId="CM33">
    <w:name w:val="CM3+3"/>
    <w:basedOn w:val="Default"/>
    <w:next w:val="Default"/>
    <w:uiPriority w:val="99"/>
    <w:qFormat/>
    <w:rsid w:val="00411BED"/>
    <w:rPr>
      <w:rFonts w:ascii="EUAlbertina" w:hAnsi="EUAlbertina" w:cstheme="minorBidi"/>
      <w:color w:val="auto"/>
    </w:rPr>
  </w:style>
  <w:style w:type="paragraph" w:customStyle="1" w:styleId="CM112">
    <w:name w:val="CM1+12"/>
    <w:basedOn w:val="Default"/>
    <w:next w:val="Default"/>
    <w:uiPriority w:val="99"/>
    <w:qFormat/>
    <w:rsid w:val="00411BED"/>
    <w:rPr>
      <w:rFonts w:ascii="EUAlbertina" w:hAnsi="EUAlbertina" w:cstheme="minorBidi"/>
      <w:color w:val="auto"/>
    </w:rPr>
  </w:style>
  <w:style w:type="paragraph" w:customStyle="1" w:styleId="CM312">
    <w:name w:val="CM3+12"/>
    <w:basedOn w:val="Default"/>
    <w:next w:val="Default"/>
    <w:uiPriority w:val="99"/>
    <w:qFormat/>
    <w:rsid w:val="00411BED"/>
    <w:rPr>
      <w:rFonts w:ascii="EUAlbertina" w:hAnsi="EUAlbertina" w:cstheme="minorBidi"/>
      <w:color w:val="auto"/>
    </w:rPr>
  </w:style>
  <w:style w:type="paragraph" w:styleId="HTMLPreformatted">
    <w:name w:val="HTML Preformatted"/>
    <w:basedOn w:val="Normal"/>
    <w:link w:val="HTMLPreformattedChar"/>
    <w:uiPriority w:val="99"/>
    <w:unhideWhenUsed/>
    <w:qFormat/>
    <w:rsid w:val="00411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qFormat/>
    <w:rsid w:val="00411BED"/>
    <w:rPr>
      <w:rFonts w:ascii="Courier New" w:eastAsia="Times New Roman" w:hAnsi="Courier New" w:cs="Courier New"/>
      <w:sz w:val="20"/>
      <w:szCs w:val="20"/>
      <w:lang w:val="en-GB" w:eastAsia="en-GB"/>
    </w:rPr>
  </w:style>
  <w:style w:type="character" w:customStyle="1" w:styleId="highlight">
    <w:name w:val="highlight"/>
    <w:basedOn w:val="DefaultParagraphFont"/>
    <w:qFormat/>
    <w:rsid w:val="00411BED"/>
  </w:style>
  <w:style w:type="paragraph" w:customStyle="1" w:styleId="BodyText1">
    <w:name w:val="Body Text 1"/>
    <w:basedOn w:val="Normal"/>
    <w:uiPriority w:val="99"/>
    <w:semiHidden/>
    <w:qFormat/>
    <w:rsid w:val="00411BED"/>
    <w:pPr>
      <w:spacing w:after="160" w:line="280" w:lineRule="exact"/>
    </w:pPr>
    <w:rPr>
      <w:rFonts w:ascii="Gill Sans MT" w:eastAsia="Times New Roman" w:hAnsi="Gill Sans MT" w:cs="Times New Roman"/>
      <w:lang w:val="en-GB"/>
    </w:rPr>
  </w:style>
  <w:style w:type="paragraph" w:customStyle="1" w:styleId="Heading11">
    <w:name w:val="Heading 11"/>
    <w:basedOn w:val="Normal"/>
    <w:next w:val="Normal"/>
    <w:autoRedefine/>
    <w:uiPriority w:val="9"/>
    <w:qFormat/>
    <w:rsid w:val="00411BED"/>
    <w:pPr>
      <w:keepNext/>
      <w:keepLines/>
      <w:pageBreakBefore/>
      <w:spacing w:before="360" w:after="120" w:line="259" w:lineRule="auto"/>
      <w:ind w:left="431" w:hanging="431"/>
      <w:outlineLvl w:val="0"/>
    </w:pPr>
    <w:rPr>
      <w:rFonts w:eastAsia="Calibri"/>
      <w:b/>
      <w:color w:val="0D659A"/>
      <w:sz w:val="60"/>
      <w:szCs w:val="28"/>
      <w:lang w:val="en-GB"/>
    </w:rPr>
  </w:style>
  <w:style w:type="paragraph" w:customStyle="1" w:styleId="Header1">
    <w:name w:val="Header1"/>
    <w:basedOn w:val="Normal"/>
    <w:next w:val="Header"/>
    <w:uiPriority w:val="99"/>
    <w:unhideWhenUsed/>
    <w:qFormat/>
    <w:rsid w:val="00411BED"/>
    <w:pPr>
      <w:spacing w:after="160" w:line="240" w:lineRule="auto"/>
    </w:pPr>
    <w:rPr>
      <w:rFonts w:eastAsia="Calibri"/>
      <w:color w:val="5AD7FF"/>
      <w:sz w:val="24"/>
      <w:lang w:val="de-DE"/>
    </w:rPr>
  </w:style>
  <w:style w:type="paragraph" w:customStyle="1" w:styleId="Footer1">
    <w:name w:val="Footer1"/>
    <w:basedOn w:val="Normal"/>
    <w:next w:val="Footer"/>
    <w:uiPriority w:val="99"/>
    <w:unhideWhenUsed/>
    <w:qFormat/>
    <w:rsid w:val="00411BED"/>
    <w:pPr>
      <w:spacing w:before="40" w:after="40" w:line="240" w:lineRule="auto"/>
    </w:pPr>
    <w:rPr>
      <w:rFonts w:eastAsia="Calibri"/>
      <w:b/>
      <w:caps/>
      <w:noProof/>
      <w:color w:val="3A3A3A"/>
      <w:sz w:val="16"/>
    </w:rPr>
  </w:style>
  <w:style w:type="character" w:customStyle="1" w:styleId="PageNumber1">
    <w:name w:val="Page Number1"/>
    <w:basedOn w:val="DefaultParagraphFont"/>
    <w:uiPriority w:val="99"/>
    <w:unhideWhenUsed/>
    <w:qFormat/>
    <w:rsid w:val="00411BED"/>
    <w:rPr>
      <w:color w:val="05334E"/>
    </w:rPr>
  </w:style>
  <w:style w:type="paragraph" w:customStyle="1" w:styleId="Tabletext0">
    <w:name w:val="Table text"/>
    <w:basedOn w:val="A2AContent"/>
    <w:link w:val="TabletextChar0"/>
    <w:qFormat/>
    <w:rsid w:val="00411BED"/>
    <w:pPr>
      <w:spacing w:before="60" w:after="60" w:line="264" w:lineRule="auto"/>
      <w:jc w:val="left"/>
    </w:pPr>
    <w:rPr>
      <w:rFonts w:asciiTheme="majorHAnsi" w:hAnsiTheme="majorHAnsi" w:cstheme="majorHAnsi"/>
      <w:b w:val="0"/>
      <w:bCs/>
      <w:sz w:val="20"/>
      <w:szCs w:val="20"/>
    </w:rPr>
  </w:style>
  <w:style w:type="character" w:customStyle="1" w:styleId="A2AContentChar">
    <w:name w:val="A2A Content Char"/>
    <w:basedOn w:val="BodyTextChar"/>
    <w:link w:val="A2AContent"/>
    <w:qFormat/>
    <w:rsid w:val="00411BED"/>
    <w:rPr>
      <w:rFonts w:ascii="Calibri" w:eastAsiaTheme="minorEastAsia" w:hAnsi="Calibri"/>
      <w:b/>
      <w:noProof/>
      <w:color w:val="4A442A" w:themeColor="background2" w:themeShade="40"/>
      <w:sz w:val="24"/>
      <w:szCs w:val="24"/>
      <w:lang w:eastAsia="es-ES"/>
    </w:rPr>
  </w:style>
  <w:style w:type="character" w:customStyle="1" w:styleId="TabletextChar0">
    <w:name w:val="Table text Char"/>
    <w:basedOn w:val="A2AContentChar"/>
    <w:link w:val="Tabletext0"/>
    <w:qFormat/>
    <w:rsid w:val="00411BED"/>
    <w:rPr>
      <w:rFonts w:asciiTheme="majorHAnsi" w:eastAsiaTheme="minorEastAsia" w:hAnsiTheme="majorHAnsi" w:cstheme="majorHAnsi"/>
      <w:b w:val="0"/>
      <w:bCs/>
      <w:noProof/>
      <w:color w:val="4A442A" w:themeColor="background2" w:themeShade="40"/>
      <w:sz w:val="20"/>
      <w:szCs w:val="20"/>
      <w:lang w:eastAsia="es-ES"/>
    </w:rPr>
  </w:style>
  <w:style w:type="paragraph" w:customStyle="1" w:styleId="ftrefCharChar">
    <w:name w:val="ftref Char Char"/>
    <w:aliases w:val="fr Char Char,ftref Char1 Char Char,fr Char Char Char"/>
    <w:basedOn w:val="Normal"/>
    <w:link w:val="FootnoteReference"/>
    <w:uiPriority w:val="99"/>
    <w:semiHidden/>
    <w:qFormat/>
    <w:rsid w:val="00411BED"/>
    <w:pPr>
      <w:spacing w:after="160" w:line="240" w:lineRule="exact"/>
    </w:pPr>
    <w:rPr>
      <w:color w:val="4F81BD" w:themeColor="accent1"/>
      <w:sz w:val="20"/>
      <w:vertAlign w:val="superscript"/>
    </w:rPr>
  </w:style>
  <w:style w:type="character" w:customStyle="1" w:styleId="UnresolvedMention2">
    <w:name w:val="Unresolved Mention2"/>
    <w:basedOn w:val="DefaultParagraphFont"/>
    <w:uiPriority w:val="99"/>
    <w:unhideWhenUsed/>
    <w:qFormat/>
    <w:rsid w:val="00411BED"/>
    <w:rPr>
      <w:color w:val="605E5C"/>
      <w:shd w:val="clear" w:color="auto" w:fill="E1DFDD"/>
    </w:rPr>
  </w:style>
  <w:style w:type="table" w:customStyle="1" w:styleId="GridTable4-Accent12">
    <w:name w:val="Grid Table 4 - Accent 12"/>
    <w:basedOn w:val="TableNormal"/>
    <w:next w:val="GridTable4-Accent11"/>
    <w:uiPriority w:val="49"/>
    <w:qFormat/>
    <w:rsid w:val="00411BED"/>
    <w:pPr>
      <w:spacing w:after="0" w:line="240" w:lineRule="auto"/>
    </w:pPr>
    <w:rPr>
      <w:rFonts w:eastAsiaTheme="minorEastAsia"/>
      <w:sz w:val="24"/>
      <w:szCs w:val="24"/>
      <w:lang w:val="es-MX"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bheadingAnnex">
    <w:name w:val="SubheadingAnnex"/>
    <w:basedOn w:val="Normal"/>
    <w:link w:val="SubheadingAnnexChar"/>
    <w:qFormat/>
    <w:rsid w:val="00411BED"/>
    <w:rPr>
      <w:rFonts w:asciiTheme="majorHAnsi" w:eastAsiaTheme="minorEastAsia" w:hAnsiTheme="majorHAnsi"/>
      <w:b/>
      <w:sz w:val="36"/>
      <w:szCs w:val="24"/>
      <w:lang w:val="en-GB" w:eastAsia="es-ES"/>
    </w:rPr>
  </w:style>
  <w:style w:type="character" w:customStyle="1" w:styleId="Mention1">
    <w:name w:val="Mention1"/>
    <w:basedOn w:val="DefaultParagraphFont"/>
    <w:uiPriority w:val="99"/>
    <w:unhideWhenUsed/>
    <w:qFormat/>
    <w:rsid w:val="00411BED"/>
    <w:rPr>
      <w:color w:val="2B579A"/>
      <w:shd w:val="clear" w:color="auto" w:fill="E1DFDD"/>
    </w:rPr>
  </w:style>
  <w:style w:type="character" w:customStyle="1" w:styleId="SubheadingAnnexChar">
    <w:name w:val="SubheadingAnnex Char"/>
    <w:basedOn w:val="DefaultParagraphFont"/>
    <w:link w:val="SubheadingAnnex"/>
    <w:qFormat/>
    <w:rsid w:val="00411BED"/>
    <w:rPr>
      <w:rFonts w:asciiTheme="majorHAnsi" w:eastAsiaTheme="minorEastAsia" w:hAnsiTheme="majorHAnsi"/>
      <w:b/>
      <w:sz w:val="36"/>
      <w:szCs w:val="24"/>
      <w:lang w:val="en-GB" w:eastAsia="es-ES"/>
    </w:rPr>
  </w:style>
  <w:style w:type="character" w:customStyle="1" w:styleId="UnresolvedMention3">
    <w:name w:val="Unresolved Mention3"/>
    <w:basedOn w:val="DefaultParagraphFont"/>
    <w:uiPriority w:val="99"/>
    <w:semiHidden/>
    <w:unhideWhenUsed/>
    <w:rsid w:val="00411BED"/>
    <w:rPr>
      <w:color w:val="605E5C"/>
      <w:shd w:val="clear" w:color="auto" w:fill="E1DFDD"/>
    </w:rPr>
  </w:style>
  <w:style w:type="table" w:customStyle="1" w:styleId="LightShading-Accent11">
    <w:name w:val="Light Shading - Accent 11"/>
    <w:basedOn w:val="TableNormal"/>
    <w:uiPriority w:val="60"/>
    <w:qFormat/>
    <w:rsid w:val="00411BED"/>
    <w:pPr>
      <w:spacing w:after="0" w:line="240" w:lineRule="auto"/>
    </w:pPr>
    <w:rPr>
      <w:rFonts w:ascii="Times New Roman" w:eastAsia="SimSun" w:hAnsi="Times New Roman" w:cs="Times New Roman"/>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OCHeading1">
    <w:name w:val="TOC Heading1"/>
    <w:basedOn w:val="Title"/>
    <w:next w:val="Normal"/>
    <w:uiPriority w:val="39"/>
    <w:unhideWhenUsed/>
    <w:qFormat/>
    <w:rsid w:val="00411BED"/>
    <w:pPr>
      <w:pageBreakBefore w:val="0"/>
      <w:spacing w:line="276" w:lineRule="auto"/>
    </w:pPr>
    <w:rPr>
      <w:noProof w:val="0"/>
      <w:sz w:val="36"/>
    </w:rPr>
  </w:style>
  <w:style w:type="table" w:customStyle="1" w:styleId="LightShading1">
    <w:name w:val="Light Shading1"/>
    <w:basedOn w:val="TableNormal"/>
    <w:uiPriority w:val="60"/>
    <w:qFormat/>
    <w:rsid w:val="00411BED"/>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ubtleEmphasis1">
    <w:name w:val="Subtle Emphasis1"/>
    <w:basedOn w:val="DefaultParagraphFont"/>
    <w:uiPriority w:val="19"/>
    <w:qFormat/>
    <w:rsid w:val="00411BED"/>
    <w:rPr>
      <w:rFonts w:ascii="Cambria" w:hAnsi="Cambria"/>
      <w:i/>
      <w:iCs/>
      <w:color w:val="404040" w:themeColor="text1" w:themeTint="BF"/>
      <w:sz w:val="22"/>
    </w:rPr>
  </w:style>
  <w:style w:type="paragraph" w:customStyle="1" w:styleId="Revision1">
    <w:name w:val="Revision1"/>
    <w:hidden/>
    <w:uiPriority w:val="99"/>
    <w:semiHidden/>
    <w:qFormat/>
    <w:rsid w:val="00411BED"/>
    <w:pPr>
      <w:spacing w:after="0" w:line="240" w:lineRule="auto"/>
    </w:pPr>
    <w:rPr>
      <w:rFonts w:eastAsiaTheme="minorEastAsia"/>
      <w:b/>
      <w:color w:val="094C77"/>
      <w:sz w:val="24"/>
      <w:szCs w:val="24"/>
      <w:lang w:eastAsia="es-ES"/>
    </w:rPr>
  </w:style>
  <w:style w:type="table" w:customStyle="1" w:styleId="ListTable5Dark-Accent111">
    <w:name w:val="List Table 5 Dark - Accent 111"/>
    <w:basedOn w:val="TableNormal"/>
    <w:uiPriority w:val="50"/>
    <w:qFormat/>
    <w:rsid w:val="00411BED"/>
    <w:pPr>
      <w:spacing w:after="0" w:line="240" w:lineRule="auto"/>
    </w:pPr>
    <w:rPr>
      <w:rFonts w:ascii="Times New Roman" w:eastAsia="MS Gothic" w:hAnsi="Times New Roman" w:cs="Times New Roman"/>
      <w:color w:val="FFFFFF"/>
      <w:sz w:val="20"/>
      <w:szCs w:val="20"/>
    </w:rPr>
    <w:tblPr>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numbering" w:customStyle="1" w:styleId="NoList1">
    <w:name w:val="No List1"/>
    <w:next w:val="NoList"/>
    <w:uiPriority w:val="99"/>
    <w:semiHidden/>
    <w:unhideWhenUsed/>
    <w:rsid w:val="00411BED"/>
  </w:style>
  <w:style w:type="table" w:customStyle="1" w:styleId="TableGrid1">
    <w:name w:val="Table Grid1"/>
    <w:basedOn w:val="TableNormal"/>
    <w:next w:val="TableGrid"/>
    <w:uiPriority w:val="39"/>
    <w:rsid w:val="00411BED"/>
    <w:pPr>
      <w:spacing w:after="0" w:line="240" w:lineRule="auto"/>
    </w:pPr>
    <w:rPr>
      <w:rFonts w:eastAsia="MS Gothic"/>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next w:val="LightShading-Accent1"/>
    <w:uiPriority w:val="60"/>
    <w:rsid w:val="00411BED"/>
    <w:pPr>
      <w:spacing w:after="0" w:line="240" w:lineRule="auto"/>
    </w:pPr>
    <w:rPr>
      <w:rFonts w:eastAsia="MS Gothic"/>
      <w:color w:val="094B73"/>
      <w:lang w:val="es-MX" w:eastAsia="es-ES"/>
    </w:rPr>
    <w:tblPr>
      <w:tblStyleRowBandSize w:val="1"/>
      <w:tblStyleColBandSize w:val="1"/>
      <w:tblBorders>
        <w:top w:val="single" w:sz="8" w:space="0" w:color="0D659A"/>
        <w:bottom w:val="single" w:sz="8" w:space="0" w:color="0D659A"/>
      </w:tblBorders>
    </w:tblPr>
    <w:tblStylePr w:type="fir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la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8"/>
      </w:tcPr>
    </w:tblStylePr>
    <w:tblStylePr w:type="band1Horz">
      <w:tblPr/>
      <w:tcPr>
        <w:tcBorders>
          <w:left w:val="nil"/>
          <w:right w:val="nil"/>
          <w:insideH w:val="nil"/>
          <w:insideV w:val="nil"/>
        </w:tcBorders>
        <w:shd w:val="clear" w:color="auto" w:fill="B0DDF8"/>
      </w:tcPr>
    </w:tblStylePr>
  </w:style>
  <w:style w:type="numbering" w:customStyle="1" w:styleId="Estilo31">
    <w:name w:val="Estilo31"/>
    <w:basedOn w:val="NoList"/>
    <w:uiPriority w:val="99"/>
    <w:rsid w:val="00411BED"/>
  </w:style>
  <w:style w:type="table" w:customStyle="1" w:styleId="LightShading2">
    <w:name w:val="Light Shading2"/>
    <w:basedOn w:val="TableNormal"/>
    <w:next w:val="LightShading"/>
    <w:uiPriority w:val="60"/>
    <w:rsid w:val="00411BED"/>
    <w:pPr>
      <w:spacing w:after="0" w:line="240" w:lineRule="auto"/>
    </w:pPr>
    <w:rPr>
      <w:rFonts w:eastAsia="MS Gothic"/>
      <w:color w:val="03253A"/>
      <w:sz w:val="24"/>
      <w:szCs w:val="24"/>
      <w:lang w:val="es-MX" w:eastAsia="es-ES"/>
    </w:rPr>
    <w:tblPr>
      <w:tblStyleRowBandSize w:val="1"/>
      <w:tblStyleColBandSize w:val="1"/>
      <w:tblBorders>
        <w:top w:val="single" w:sz="8" w:space="0" w:color="05334E"/>
        <w:bottom w:val="single" w:sz="8" w:space="0" w:color="05334E"/>
      </w:tblBorders>
    </w:tblPr>
    <w:tblStylePr w:type="fir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la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6F8"/>
      </w:tcPr>
    </w:tblStylePr>
    <w:tblStylePr w:type="band1Horz">
      <w:tblPr/>
      <w:tcPr>
        <w:tcBorders>
          <w:left w:val="nil"/>
          <w:right w:val="nil"/>
          <w:insideH w:val="nil"/>
          <w:insideV w:val="nil"/>
        </w:tcBorders>
        <w:shd w:val="clear" w:color="auto" w:fill="9BD6F8"/>
      </w:tcPr>
    </w:tblStylePr>
  </w:style>
  <w:style w:type="table" w:customStyle="1" w:styleId="LightList-Accent21">
    <w:name w:val="Light List - Accent 21"/>
    <w:basedOn w:val="TableNormal"/>
    <w:next w:val="LightList-Accent2"/>
    <w:uiPriority w:val="61"/>
    <w:rsid w:val="00411BED"/>
    <w:pPr>
      <w:spacing w:after="0" w:line="240" w:lineRule="auto"/>
    </w:pPr>
    <w:rPr>
      <w:rFonts w:eastAsia="MS Gothic"/>
      <w:sz w:val="24"/>
      <w:szCs w:val="24"/>
      <w:lang w:val="es-MX" w:eastAsia="es-ES"/>
    </w:rPr>
    <w:tblPr>
      <w:tblStyleRowBandSize w:val="1"/>
      <w:tblStyleColBandSize w:val="1"/>
      <w:tblBorders>
        <w:top w:val="single" w:sz="8" w:space="0" w:color="1085C0"/>
        <w:left w:val="single" w:sz="8" w:space="0" w:color="1085C0"/>
        <w:bottom w:val="single" w:sz="8" w:space="0" w:color="1085C0"/>
        <w:right w:val="single" w:sz="8" w:space="0" w:color="1085C0"/>
      </w:tblBorders>
    </w:tblPr>
    <w:tblStylePr w:type="firstRow">
      <w:pPr>
        <w:spacing w:before="0" w:after="0" w:line="240" w:lineRule="auto"/>
      </w:pPr>
      <w:rPr>
        <w:b/>
        <w:bCs/>
        <w:color w:val="FFFFFF"/>
      </w:rPr>
      <w:tblPr/>
      <w:tcPr>
        <w:shd w:val="clear" w:color="auto" w:fill="1085C0"/>
      </w:tcPr>
    </w:tblStylePr>
    <w:tblStylePr w:type="lastRow">
      <w:pPr>
        <w:spacing w:before="0" w:after="0" w:line="240" w:lineRule="auto"/>
      </w:pPr>
      <w:rPr>
        <w:b/>
        <w:bCs/>
      </w:rPr>
      <w:tblPr/>
      <w:tcPr>
        <w:tcBorders>
          <w:top w:val="double" w:sz="6" w:space="0" w:color="1085C0"/>
          <w:left w:val="single" w:sz="8" w:space="0" w:color="1085C0"/>
          <w:bottom w:val="single" w:sz="8" w:space="0" w:color="1085C0"/>
          <w:right w:val="single" w:sz="8" w:space="0" w:color="1085C0"/>
        </w:tcBorders>
      </w:tcPr>
    </w:tblStylePr>
    <w:tblStylePr w:type="firstCol">
      <w:rPr>
        <w:b/>
        <w:bCs/>
      </w:rPr>
    </w:tblStylePr>
    <w:tblStylePr w:type="lastCol">
      <w:rPr>
        <w:b/>
        <w:bCs/>
      </w:rPr>
    </w:tblStylePr>
    <w:tblStylePr w:type="band1Vert">
      <w:tblPr/>
      <w:tcPr>
        <w:tcBorders>
          <w:top w:val="single" w:sz="8" w:space="0" w:color="1085C0"/>
          <w:left w:val="single" w:sz="8" w:space="0" w:color="1085C0"/>
          <w:bottom w:val="single" w:sz="8" w:space="0" w:color="1085C0"/>
          <w:right w:val="single" w:sz="8" w:space="0" w:color="1085C0"/>
        </w:tcBorders>
      </w:tcPr>
    </w:tblStylePr>
    <w:tblStylePr w:type="band1Horz">
      <w:tblPr/>
      <w:tcPr>
        <w:tcBorders>
          <w:top w:val="single" w:sz="8" w:space="0" w:color="1085C0"/>
          <w:left w:val="single" w:sz="8" w:space="0" w:color="1085C0"/>
          <w:bottom w:val="single" w:sz="8" w:space="0" w:color="1085C0"/>
          <w:right w:val="single" w:sz="8" w:space="0" w:color="1085C0"/>
        </w:tcBorders>
      </w:tcPr>
    </w:tblStylePr>
  </w:style>
  <w:style w:type="table" w:customStyle="1" w:styleId="ListTable3-Accent12">
    <w:name w:val="List Table 3 - Accent 12"/>
    <w:basedOn w:val="TableNormal"/>
    <w:next w:val="ListTable3-Accent11"/>
    <w:uiPriority w:val="48"/>
    <w:rsid w:val="00411BED"/>
    <w:pPr>
      <w:spacing w:after="0" w:line="240" w:lineRule="auto"/>
    </w:pPr>
    <w:rPr>
      <w:rFonts w:eastAsia="MS Gothic"/>
      <w:sz w:val="24"/>
      <w:szCs w:val="24"/>
      <w:lang w:val="es-MX" w:eastAsia="es-ES"/>
    </w:rPr>
    <w:tblPr>
      <w:tblStyleRowBandSize w:val="1"/>
      <w:tblStyleColBandSize w:val="1"/>
      <w:tblBorders>
        <w:top w:val="single" w:sz="4" w:space="0" w:color="0D659A"/>
        <w:left w:val="single" w:sz="4" w:space="0" w:color="0D659A"/>
        <w:bottom w:val="single" w:sz="4" w:space="0" w:color="0D659A"/>
        <w:right w:val="single" w:sz="4" w:space="0" w:color="0D659A"/>
      </w:tblBorders>
    </w:tblPr>
    <w:tblStylePr w:type="firstRow">
      <w:rPr>
        <w:b/>
        <w:bCs/>
        <w:color w:val="FFFFFF"/>
      </w:rPr>
      <w:tblPr/>
      <w:tcPr>
        <w:shd w:val="clear" w:color="auto" w:fill="0D659A"/>
      </w:tcPr>
    </w:tblStylePr>
    <w:tblStylePr w:type="lastRow">
      <w:rPr>
        <w:b/>
        <w:bCs/>
      </w:rPr>
      <w:tblPr/>
      <w:tcPr>
        <w:tcBorders>
          <w:top w:val="double" w:sz="4" w:space="0" w:color="0D65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D659A"/>
          <w:right w:val="single" w:sz="4" w:space="0" w:color="0D659A"/>
        </w:tcBorders>
      </w:tcPr>
    </w:tblStylePr>
    <w:tblStylePr w:type="band1Horz">
      <w:tblPr/>
      <w:tcPr>
        <w:tcBorders>
          <w:top w:val="single" w:sz="4" w:space="0" w:color="0D659A"/>
          <w:bottom w:val="single" w:sz="4" w:space="0" w:color="0D65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659A"/>
          <w:left w:val="nil"/>
        </w:tcBorders>
      </w:tcPr>
    </w:tblStylePr>
    <w:tblStylePr w:type="swCell">
      <w:tblPr/>
      <w:tcPr>
        <w:tcBorders>
          <w:top w:val="double" w:sz="4" w:space="0" w:color="0D659A"/>
          <w:right w:val="nil"/>
        </w:tcBorders>
      </w:tcPr>
    </w:tblStylePr>
  </w:style>
  <w:style w:type="numbering" w:customStyle="1" w:styleId="old1">
    <w:name w:val="old1"/>
    <w:uiPriority w:val="99"/>
    <w:rsid w:val="00411BED"/>
  </w:style>
  <w:style w:type="numbering" w:customStyle="1" w:styleId="NewClimateInstituteBullets1">
    <w:name w:val="NewClimate Institute_Bullets1"/>
    <w:uiPriority w:val="99"/>
    <w:rsid w:val="00411BED"/>
  </w:style>
  <w:style w:type="numbering" w:customStyle="1" w:styleId="NewClimateInstituteNumbersOrange1">
    <w:name w:val="NewClimate Institute_NumbersOrange1"/>
    <w:uiPriority w:val="99"/>
    <w:rsid w:val="00411BED"/>
  </w:style>
  <w:style w:type="table" w:customStyle="1" w:styleId="ListTable7Colorful-Accent62">
    <w:name w:val="List Table 7 Colorful - Accent 62"/>
    <w:basedOn w:val="TableNormal"/>
    <w:next w:val="ListTable7Colorful-Accent61"/>
    <w:uiPriority w:val="52"/>
    <w:rsid w:val="00411BED"/>
    <w:pPr>
      <w:spacing w:after="0" w:line="240" w:lineRule="auto"/>
    </w:pPr>
    <w:rPr>
      <w:color w:val="03C1FF"/>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AD7FF"/>
        </w:tcBorders>
        <w:shd w:val="clear" w:color="auto" w:fill="FFFFFF"/>
      </w:tcPr>
    </w:tblStylePr>
    <w:tblStylePr w:type="lastRow">
      <w:rPr>
        <w:rFonts w:ascii="Calibri" w:eastAsia="MS Gothic" w:hAnsi="Calibri" w:cs="Times New Roman"/>
        <w:i/>
        <w:iCs/>
        <w:sz w:val="26"/>
      </w:rPr>
      <w:tblPr/>
      <w:tcPr>
        <w:tcBorders>
          <w:top w:val="single" w:sz="4" w:space="0" w:color="5AD7F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AD7FF"/>
        </w:tcBorders>
        <w:shd w:val="clear" w:color="auto" w:fill="FFFFFF"/>
      </w:tcPr>
    </w:tblStylePr>
    <w:tblStylePr w:type="lastCol">
      <w:rPr>
        <w:rFonts w:ascii="Calibri" w:eastAsia="MS Gothic" w:hAnsi="Calibri" w:cs="Times New Roman"/>
        <w:i/>
        <w:iCs/>
        <w:sz w:val="26"/>
      </w:rPr>
      <w:tblPr/>
      <w:tcPr>
        <w:tcBorders>
          <w:left w:val="single" w:sz="4" w:space="0" w:color="5AD7FF"/>
        </w:tcBorders>
        <w:shd w:val="clear" w:color="auto" w:fill="FFFFFF"/>
      </w:tcPr>
    </w:tblStylePr>
    <w:tblStylePr w:type="band1Vert">
      <w:tblPr/>
      <w:tcPr>
        <w:shd w:val="clear" w:color="auto" w:fill="DEF6FF"/>
      </w:tcPr>
    </w:tblStylePr>
    <w:tblStylePr w:type="band1Horz">
      <w:tblPr/>
      <w:tcPr>
        <w:shd w:val="clear" w:color="auto" w:fill="DEF6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1"/>
    <w:uiPriority w:val="52"/>
    <w:rsid w:val="00411BED"/>
    <w:pPr>
      <w:spacing w:after="0" w:line="240" w:lineRule="auto"/>
    </w:pPr>
    <w:rPr>
      <w:color w:val="338AB0"/>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FAFD1"/>
        </w:tcBorders>
        <w:shd w:val="clear" w:color="auto" w:fill="FFFFFF"/>
      </w:tcPr>
    </w:tblStylePr>
    <w:tblStylePr w:type="lastRow">
      <w:rPr>
        <w:rFonts w:ascii="Calibri" w:eastAsia="MS Gothic" w:hAnsi="Calibri" w:cs="Times New Roman"/>
        <w:i/>
        <w:iCs/>
        <w:sz w:val="26"/>
      </w:rPr>
      <w:tblPr/>
      <w:tcPr>
        <w:tcBorders>
          <w:top w:val="single" w:sz="4" w:space="0" w:color="5FAFD1"/>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FAFD1"/>
        </w:tcBorders>
        <w:shd w:val="clear" w:color="auto" w:fill="FFFFFF"/>
      </w:tcPr>
    </w:tblStylePr>
    <w:tblStylePr w:type="lastCol">
      <w:rPr>
        <w:rFonts w:ascii="Calibri" w:eastAsia="MS Gothic" w:hAnsi="Calibri" w:cs="Times New Roman"/>
        <w:i/>
        <w:iCs/>
        <w:sz w:val="26"/>
      </w:rPr>
      <w:tblPr/>
      <w:tcPr>
        <w:tcBorders>
          <w:left w:val="single" w:sz="4" w:space="0" w:color="5FAFD1"/>
        </w:tcBorders>
        <w:shd w:val="clear" w:color="auto" w:fill="FFFFFF"/>
      </w:tcPr>
    </w:tblStylePr>
    <w:tblStylePr w:type="band1Vert">
      <w:tblPr/>
      <w:tcPr>
        <w:shd w:val="clear" w:color="auto" w:fill="DEEEF5"/>
      </w:tcPr>
    </w:tblStylePr>
    <w:tblStylePr w:type="band1Horz">
      <w:tblPr/>
      <w:tcPr>
        <w:shd w:val="clear" w:color="auto" w:fill="DEEE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2">
    <w:name w:val="List Table 5 Dark - Accent 52"/>
    <w:basedOn w:val="TableNormal"/>
    <w:next w:val="ListTable5Dark-Accent51"/>
    <w:uiPriority w:val="50"/>
    <w:rsid w:val="00411BED"/>
    <w:pPr>
      <w:spacing w:after="0" w:line="240" w:lineRule="auto"/>
    </w:pPr>
    <w:rPr>
      <w:color w:val="FFFFFF"/>
      <w:lang w:val="de-DE"/>
    </w:rPr>
    <w:tblPr>
      <w:tblStyleRowBandSize w:val="1"/>
      <w:tblStyleColBandSize w:val="1"/>
      <w:tblBorders>
        <w:top w:val="single" w:sz="24" w:space="0" w:color="5FAFD1"/>
        <w:left w:val="single" w:sz="24" w:space="0" w:color="5FAFD1"/>
        <w:bottom w:val="single" w:sz="24" w:space="0" w:color="5FAFD1"/>
        <w:right w:val="single" w:sz="24" w:space="0" w:color="5FAFD1"/>
      </w:tblBorders>
    </w:tblPr>
    <w:tcPr>
      <w:shd w:val="clear" w:color="auto" w:fill="5FAFD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1">
    <w:name w:val="NewClimate Institute_grey1"/>
    <w:basedOn w:val="TableNormal"/>
    <w:next w:val="ListTable6Colorful-Accent21"/>
    <w:uiPriority w:val="51"/>
    <w:rsid w:val="00411BED"/>
    <w:pPr>
      <w:spacing w:after="0" w:line="240" w:lineRule="auto"/>
    </w:pPr>
    <w:rPr>
      <w:rFonts w:ascii="Arial" w:hAnsi="Arial"/>
      <w:color w:val="05334E"/>
      <w:sz w:val="20"/>
      <w:lang w:val="de-DE"/>
    </w:rPr>
    <w:tblPr>
      <w:tblStyleRowBandSize w:val="1"/>
      <w:tblStyleColBandSize w:val="1"/>
      <w:tblBorders>
        <w:top w:val="single" w:sz="4" w:space="0" w:color="1085C0"/>
        <w:bottom w:val="single" w:sz="4" w:space="0" w:color="1085C0"/>
        <w:insideV w:val="single" w:sz="12" w:space="0" w:color="57BDF1"/>
      </w:tblBorders>
    </w:tblPr>
    <w:tblStylePr w:type="firstRow">
      <w:rPr>
        <w:b/>
        <w:bCs/>
      </w:rPr>
      <w:tblPr/>
      <w:tcPr>
        <w:tcBorders>
          <w:bottom w:val="single" w:sz="4" w:space="0" w:color="1085C0"/>
        </w:tcBorders>
      </w:tcPr>
    </w:tblStylePr>
    <w:tblStylePr w:type="lastRow">
      <w:rPr>
        <w:b/>
        <w:bCs/>
      </w:rPr>
      <w:tblPr/>
      <w:tcPr>
        <w:tcBorders>
          <w:top w:val="double" w:sz="4" w:space="0" w:color="1085C0"/>
        </w:tcBorders>
      </w:tcPr>
    </w:tblStylePr>
    <w:tblStylePr w:type="firstCol">
      <w:rPr>
        <w:b/>
        <w:bCs/>
      </w:rPr>
    </w:tblStylePr>
    <w:tblStylePr w:type="lastCol">
      <w:rPr>
        <w:b/>
        <w:bCs/>
      </w:rPr>
    </w:tblStylePr>
    <w:tblStylePr w:type="band1Vert">
      <w:tblPr/>
      <w:tcPr>
        <w:shd w:val="clear" w:color="auto" w:fill="C7E9FA"/>
      </w:tcPr>
    </w:tblStylePr>
    <w:tblStylePr w:type="band1Horz">
      <w:tblPr/>
      <w:tcPr>
        <w:shd w:val="clear" w:color="auto" w:fill="C7E9FA"/>
      </w:tcPr>
    </w:tblStylePr>
  </w:style>
  <w:style w:type="table" w:customStyle="1" w:styleId="ListTable6Colorful-Accent32">
    <w:name w:val="List Table 6 Colorful - Accent 32"/>
    <w:basedOn w:val="TableNormal"/>
    <w:next w:val="ListTable6Colorful-Accent31"/>
    <w:uiPriority w:val="51"/>
    <w:rsid w:val="00411BED"/>
    <w:pPr>
      <w:spacing w:after="0" w:line="240" w:lineRule="auto"/>
    </w:pPr>
    <w:rPr>
      <w:color w:val="A74608"/>
      <w:lang w:val="de-DE"/>
    </w:rPr>
    <w:tblPr>
      <w:tblStyleRowBandSize w:val="1"/>
      <w:tblStyleColBandSize w:val="1"/>
      <w:tblBorders>
        <w:top w:val="single" w:sz="4" w:space="0" w:color="E05E0B"/>
        <w:bottom w:val="single" w:sz="4" w:space="0" w:color="E05E0B"/>
      </w:tblBorders>
    </w:tblPr>
    <w:tblStylePr w:type="firstRow">
      <w:rPr>
        <w:b/>
        <w:bCs/>
      </w:rPr>
      <w:tblPr/>
      <w:tcPr>
        <w:tcBorders>
          <w:bottom w:val="single" w:sz="4" w:space="0" w:color="E05E0B"/>
        </w:tcBorders>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ListTable6Colorful-Accent62">
    <w:name w:val="List Table 6 Colorful - Accent 62"/>
    <w:basedOn w:val="TableNormal"/>
    <w:next w:val="ListTable6Colorful-Accent61"/>
    <w:uiPriority w:val="51"/>
    <w:rsid w:val="00411BED"/>
    <w:pPr>
      <w:spacing w:after="0" w:line="240" w:lineRule="auto"/>
    </w:pPr>
    <w:rPr>
      <w:color w:val="03C1FF"/>
      <w:lang w:val="de-DE"/>
    </w:rPr>
    <w:tblPr>
      <w:tblStyleRowBandSize w:val="1"/>
      <w:tblStyleColBandSize w:val="1"/>
      <w:tblBorders>
        <w:top w:val="single" w:sz="4" w:space="0" w:color="5AD7FF"/>
        <w:bottom w:val="single" w:sz="4" w:space="0" w:color="5AD7FF"/>
      </w:tblBorders>
    </w:tblPr>
    <w:tblStylePr w:type="firstRow">
      <w:rPr>
        <w:b/>
        <w:bCs/>
      </w:rPr>
      <w:tblPr/>
      <w:tcPr>
        <w:tcBorders>
          <w:bottom w:val="single" w:sz="4" w:space="0" w:color="5AD7FF"/>
        </w:tcBorders>
      </w:tcPr>
    </w:tblStylePr>
    <w:tblStylePr w:type="lastRow">
      <w:rPr>
        <w:b/>
        <w:bCs/>
      </w:rPr>
      <w:tblPr/>
      <w:tcPr>
        <w:tcBorders>
          <w:top w:val="double" w:sz="4" w:space="0" w:color="5AD7FF"/>
        </w:tcBorders>
      </w:tcPr>
    </w:tblStylePr>
    <w:tblStylePr w:type="firstCol">
      <w:rPr>
        <w:b/>
        <w:bCs/>
      </w:rPr>
    </w:tblStylePr>
    <w:tblStylePr w:type="lastCol">
      <w:rPr>
        <w:b/>
        <w:bCs/>
      </w:rPr>
    </w:tblStylePr>
    <w:tblStylePr w:type="band1Vert">
      <w:tblPr/>
      <w:tcPr>
        <w:shd w:val="clear" w:color="auto" w:fill="DEF6FF"/>
      </w:tcPr>
    </w:tblStylePr>
    <w:tblStylePr w:type="band1Horz">
      <w:tblPr/>
      <w:tcPr>
        <w:shd w:val="clear" w:color="auto" w:fill="DEF6FF"/>
      </w:tcPr>
    </w:tblStylePr>
  </w:style>
  <w:style w:type="table" w:customStyle="1" w:styleId="NewClimateTableGrey1">
    <w:name w:val="NewClimate_TableGrey1"/>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5334E"/>
        <w:bottom w:val="single" w:sz="4" w:space="0" w:color="05334E"/>
        <w:insideV w:val="single" w:sz="4" w:space="0" w:color="05334E"/>
      </w:tblBorders>
    </w:tblPr>
    <w:tcPr>
      <w:shd w:val="clear" w:color="auto" w:fill="auto"/>
    </w:tcPr>
    <w:tblStylePr w:type="firstRow">
      <w:rPr>
        <w:rFonts w:ascii="Arial" w:hAnsi="Arial"/>
        <w:b/>
        <w:sz w:val="20"/>
      </w:rPr>
      <w:tblPr/>
      <w:tcPr>
        <w:tcBorders>
          <w:bottom w:val="single" w:sz="4" w:space="0" w:color="05334E"/>
        </w:tcBorders>
        <w:shd w:val="clear" w:color="auto" w:fill="auto"/>
      </w:tcPr>
    </w:tblStylePr>
    <w:tblStylePr w:type="lastRow">
      <w:rPr>
        <w:rFonts w:ascii="Arial" w:hAnsi="Arial"/>
        <w:sz w:val="20"/>
      </w:rPr>
      <w:tblPr/>
      <w:tcPr>
        <w:tcBorders>
          <w:top w:val="double" w:sz="4" w:space="0" w:color="05334E"/>
        </w:tcBorders>
        <w:shd w:val="clear" w:color="auto" w:fill="auto"/>
      </w:tcPr>
    </w:tblStylePr>
    <w:tblStylePr w:type="firstCol">
      <w:rPr>
        <w:rFonts w:ascii="Arial" w:hAnsi="Arial"/>
        <w:b/>
        <w:sz w:val="20"/>
      </w:rPr>
    </w:tblStylePr>
    <w:tblStylePr w:type="band1Vert">
      <w:tblPr/>
      <w:tcPr>
        <w:shd w:val="clear" w:color="auto" w:fill="F5F5F5"/>
      </w:tcPr>
    </w:tblStylePr>
    <w:tblStylePr w:type="band1Horz">
      <w:tblPr/>
      <w:tcPr>
        <w:shd w:val="clear" w:color="auto" w:fill="F5F5F5"/>
      </w:tcPr>
    </w:tblStylePr>
  </w:style>
  <w:style w:type="numbering" w:customStyle="1" w:styleId="NewClimateInstituteBulletsSimple1">
    <w:name w:val="NewClimate Institute_Bullets Simple1"/>
    <w:uiPriority w:val="99"/>
    <w:rsid w:val="00411BED"/>
  </w:style>
  <w:style w:type="numbering" w:customStyle="1" w:styleId="NewClimateInstituteNumbersBlack1">
    <w:name w:val="NewClimate Institute_NumbersBlack1"/>
    <w:uiPriority w:val="99"/>
    <w:rsid w:val="00411BED"/>
  </w:style>
  <w:style w:type="table" w:customStyle="1" w:styleId="ListTable1Light-Accent52">
    <w:name w:val="List Table 1 Light - Accent 52"/>
    <w:basedOn w:val="TableNormal"/>
    <w:next w:val="ListTable1Light-Accent51"/>
    <w:uiPriority w:val="46"/>
    <w:rsid w:val="00411BED"/>
    <w:pPr>
      <w:spacing w:after="0" w:line="240" w:lineRule="auto"/>
    </w:pPr>
    <w:rPr>
      <w:lang w:val="de-DE"/>
    </w:rPr>
    <w:tblPr>
      <w:tblStyleRowBandSize w:val="1"/>
      <w:tblStyleColBandSize w:val="1"/>
    </w:tblPr>
    <w:tblStylePr w:type="firstRow">
      <w:rPr>
        <w:b/>
        <w:bCs/>
      </w:rPr>
      <w:tblPr/>
      <w:tcPr>
        <w:tcBorders>
          <w:bottom w:val="single" w:sz="4" w:space="0" w:color="9ECEE3"/>
        </w:tcBorders>
      </w:tcPr>
    </w:tblStylePr>
    <w:tblStylePr w:type="lastRow">
      <w:rPr>
        <w:b/>
        <w:bCs/>
      </w:rPr>
      <w:tblPr/>
      <w:tcPr>
        <w:tcBorders>
          <w:top w:val="single" w:sz="4" w:space="0" w:color="9ECEE3"/>
        </w:tcBorders>
      </w:tcPr>
    </w:tblStylePr>
    <w:tblStylePr w:type="firstCol">
      <w:rPr>
        <w:b/>
        <w:bCs/>
      </w:rPr>
    </w:tblStylePr>
    <w:tblStylePr w:type="lastCol">
      <w:rPr>
        <w:b/>
        <w:bCs/>
      </w:rPr>
    </w:tblStylePr>
    <w:tblStylePr w:type="band1Vert">
      <w:tblPr/>
      <w:tcPr>
        <w:shd w:val="clear" w:color="auto" w:fill="DEEEF5"/>
      </w:tcPr>
    </w:tblStylePr>
    <w:tblStylePr w:type="band1Horz">
      <w:tblPr/>
      <w:tcPr>
        <w:shd w:val="clear" w:color="auto" w:fill="DEEEF5"/>
      </w:tcPr>
    </w:tblStylePr>
  </w:style>
  <w:style w:type="table" w:customStyle="1" w:styleId="NewClimateAbbreviations1">
    <w:name w:val="NewClimate_Abbreviations1"/>
    <w:basedOn w:val="TableNormal"/>
    <w:uiPriority w:val="99"/>
    <w:rsid w:val="00411BED"/>
    <w:pPr>
      <w:spacing w:after="0" w:line="240" w:lineRule="auto"/>
    </w:pPr>
    <w:rPr>
      <w:color w:val="05334E"/>
      <w:sz w:val="20"/>
      <w:lang w:val="de-DE"/>
    </w:rPr>
    <w:tblPr>
      <w:tblBorders>
        <w:insideV w:val="single" w:sz="4" w:space="0" w:color="05334E"/>
      </w:tblBorders>
    </w:tblPr>
    <w:tcPr>
      <w:shd w:val="clear" w:color="auto" w:fill="auto"/>
    </w:tcPr>
    <w:tblStylePr w:type="firstCol">
      <w:rPr>
        <w:rFonts w:ascii="Arial" w:hAnsi="Arial"/>
        <w:b/>
        <w:sz w:val="20"/>
      </w:rPr>
    </w:tblStylePr>
  </w:style>
  <w:style w:type="table" w:customStyle="1" w:styleId="ListTable7Colorful-Accent12">
    <w:name w:val="List Table 7 Colorful - Accent 12"/>
    <w:basedOn w:val="TableNormal"/>
    <w:next w:val="ListTable7Colorful-Accent11"/>
    <w:uiPriority w:val="52"/>
    <w:rsid w:val="00411BED"/>
    <w:pPr>
      <w:spacing w:after="0" w:line="240" w:lineRule="auto"/>
    </w:pPr>
    <w:rPr>
      <w:color w:val="094B73"/>
      <w:lang w:val="de-DE"/>
    </w:rPr>
    <w:tblPr>
      <w:tblStyleRowBandSize w:val="1"/>
      <w:tblStyleColBandSize w:val="1"/>
    </w:tblPr>
    <w:tblStylePr w:type="firstRow">
      <w:rPr>
        <w:rFonts w:ascii="Arial" w:eastAsia="MS Gothic" w:hAnsi="Arial" w:cs="Times New Roman"/>
        <w:b/>
        <w:i w:val="0"/>
        <w:iCs/>
        <w:sz w:val="20"/>
      </w:rPr>
      <w:tblPr/>
      <w:tcPr>
        <w:tcBorders>
          <w:bottom w:val="single" w:sz="4" w:space="0" w:color="0D659A"/>
        </w:tcBorders>
        <w:shd w:val="clear" w:color="auto" w:fill="FFFFFF"/>
      </w:tcPr>
    </w:tblStylePr>
    <w:tblStylePr w:type="lastRow">
      <w:rPr>
        <w:rFonts w:ascii="Calibri" w:eastAsia="MS Gothic" w:hAnsi="Calibri" w:cs="Times New Roman"/>
        <w:i/>
        <w:iCs/>
        <w:sz w:val="26"/>
      </w:rPr>
      <w:tblPr/>
      <w:tcPr>
        <w:tcBorders>
          <w:top w:val="single" w:sz="4" w:space="0" w:color="0D659A"/>
        </w:tcBorders>
        <w:shd w:val="clear" w:color="auto" w:fill="FFFFFF"/>
      </w:tcPr>
    </w:tblStylePr>
    <w:tblStylePr w:type="firstCol">
      <w:pPr>
        <w:jc w:val="right"/>
      </w:pPr>
      <w:rPr>
        <w:rFonts w:ascii="Arial" w:eastAsia="MS Gothic" w:hAnsi="Arial" w:cs="Times New Roman"/>
        <w:b/>
        <w:i w:val="0"/>
        <w:iCs/>
        <w:color w:val="05334E"/>
        <w:sz w:val="20"/>
      </w:rPr>
      <w:tblPr/>
      <w:tcPr>
        <w:tcBorders>
          <w:right w:val="single" w:sz="4" w:space="0" w:color="0D659A"/>
        </w:tcBorders>
        <w:shd w:val="clear" w:color="auto" w:fill="FFFFFF"/>
      </w:tcPr>
    </w:tblStylePr>
    <w:tblStylePr w:type="lastCol">
      <w:rPr>
        <w:rFonts w:ascii="Calibri" w:eastAsia="MS Gothic" w:hAnsi="Calibri" w:cs="Times New Roman"/>
        <w:i/>
        <w:iCs/>
        <w:sz w:val="26"/>
      </w:rPr>
      <w:tblPr/>
      <w:tcPr>
        <w:tcBorders>
          <w:left w:val="single" w:sz="4" w:space="0" w:color="0D659A"/>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1">
    <w:name w:val="NewClimate_TableOrange1"/>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D659A"/>
        <w:bottom w:val="single" w:sz="4" w:space="0" w:color="0D659A"/>
        <w:insideV w:val="single" w:sz="4" w:space="0" w:color="0D659A"/>
      </w:tblBorders>
    </w:tblPr>
    <w:tblStylePr w:type="firstRow">
      <w:rPr>
        <w:b/>
      </w:rPr>
      <w:tblPr/>
      <w:tcPr>
        <w:tcBorders>
          <w:bottom w:val="single" w:sz="4" w:space="0" w:color="0D659A"/>
        </w:tcBorders>
      </w:tcPr>
    </w:tblStylePr>
    <w:tblStylePr w:type="lastRow">
      <w:rPr>
        <w:b/>
      </w:rPr>
      <w:tblPr/>
      <w:tcPr>
        <w:tcBorders>
          <w:top w:val="double" w:sz="4" w:space="0" w:color="0D659A"/>
        </w:tcBorders>
      </w:tcPr>
    </w:tblStylePr>
    <w:tblStylePr w:type="firstCol">
      <w:rPr>
        <w:b/>
      </w:rPr>
    </w:tblStylePr>
    <w:tblStylePr w:type="band1Vert">
      <w:tblPr/>
      <w:tcPr>
        <w:shd w:val="clear" w:color="auto" w:fill="BFE3F9"/>
      </w:tcPr>
    </w:tblStylePr>
    <w:tblStylePr w:type="band1Horz">
      <w:tblPr/>
      <w:tcPr>
        <w:shd w:val="clear" w:color="auto" w:fill="BFE3F9"/>
      </w:tcPr>
    </w:tblStylePr>
  </w:style>
  <w:style w:type="table" w:customStyle="1" w:styleId="PlainTable12">
    <w:name w:val="Plain Table 12"/>
    <w:basedOn w:val="TableNormal"/>
    <w:next w:val="PlainTable11"/>
    <w:uiPriority w:val="41"/>
    <w:rsid w:val="00411BED"/>
    <w:pPr>
      <w:spacing w:after="0" w:line="240" w:lineRule="auto"/>
    </w:pPr>
    <w:rPr>
      <w:lang w:val="de-D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2">
    <w:name w:val="Grid Table 7 Colorful - Accent 12"/>
    <w:basedOn w:val="TableNormal"/>
    <w:next w:val="GridTable7Colorful-Accent11"/>
    <w:uiPriority w:val="52"/>
    <w:rsid w:val="00411BED"/>
    <w:pPr>
      <w:spacing w:after="0" w:line="240" w:lineRule="auto"/>
    </w:pPr>
    <w:rPr>
      <w:color w:val="094B73"/>
      <w:lang w:val="de-DE"/>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bottom w:val="single" w:sz="4" w:space="0" w:color="41ADEF"/>
        </w:tcBorders>
      </w:tcPr>
    </w:tblStylePr>
    <w:tblStylePr w:type="nwCell">
      <w:tblPr/>
      <w:tcPr>
        <w:tcBorders>
          <w:bottom w:val="single" w:sz="4" w:space="0" w:color="41ADEF"/>
        </w:tcBorders>
      </w:tcPr>
    </w:tblStylePr>
    <w:tblStylePr w:type="seCell">
      <w:tblPr/>
      <w:tcPr>
        <w:tcBorders>
          <w:top w:val="single" w:sz="4" w:space="0" w:color="41ADEF"/>
        </w:tcBorders>
      </w:tcPr>
    </w:tblStylePr>
    <w:tblStylePr w:type="swCell">
      <w:tblPr/>
      <w:tcPr>
        <w:tcBorders>
          <w:top w:val="single" w:sz="4" w:space="0" w:color="41ADEF"/>
        </w:tcBorders>
      </w:tcPr>
    </w:tblStylePr>
  </w:style>
  <w:style w:type="table" w:customStyle="1" w:styleId="PlainTable411">
    <w:name w:val="Plain Table 411"/>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2">
    <w:name w:val="List Table 6 Colorful - Accent 12"/>
    <w:basedOn w:val="TableNormal"/>
    <w:next w:val="ListTable6Colorful-Accent11"/>
    <w:uiPriority w:val="51"/>
    <w:rsid w:val="00411BED"/>
    <w:pPr>
      <w:spacing w:after="0" w:line="240" w:lineRule="auto"/>
    </w:pPr>
    <w:rPr>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2-Accent12">
    <w:name w:val="List Table 2 - Accent 12"/>
    <w:basedOn w:val="TableNormal"/>
    <w:next w:val="ListTable2-Accent11"/>
    <w:uiPriority w:val="47"/>
    <w:rsid w:val="00411BED"/>
    <w:pPr>
      <w:spacing w:after="0" w:line="240" w:lineRule="auto"/>
    </w:pPr>
    <w:rPr>
      <w:lang w:val="de-DE"/>
    </w:rPr>
    <w:tblPr>
      <w:tblStyleRowBandSize w:val="1"/>
      <w:tblStyleColBandSize w:val="1"/>
      <w:tblBorders>
        <w:top w:val="single" w:sz="4" w:space="0" w:color="41ADEF"/>
        <w:bottom w:val="single" w:sz="4" w:space="0" w:color="41ADEF"/>
        <w:insideH w:val="single" w:sz="4" w:space="0" w:color="41ADE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5Dark-Accent12">
    <w:name w:val="Grid Table 5 Dark - Accent 12"/>
    <w:basedOn w:val="TableNormal"/>
    <w:next w:val="GridTable5Dark-Accent11"/>
    <w:uiPriority w:val="50"/>
    <w:rsid w:val="00411BED"/>
    <w:pPr>
      <w:spacing w:after="0" w:line="240" w:lineRule="auto"/>
    </w:pPr>
    <w:rPr>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E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D65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D65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D65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D659A"/>
      </w:tcPr>
    </w:tblStylePr>
    <w:tblStylePr w:type="band1Vert">
      <w:tblPr/>
      <w:tcPr>
        <w:shd w:val="clear" w:color="auto" w:fill="80C8F4"/>
      </w:tcPr>
    </w:tblStylePr>
    <w:tblStylePr w:type="band1Horz">
      <w:tblPr/>
      <w:tcPr>
        <w:shd w:val="clear" w:color="auto" w:fill="80C8F4"/>
      </w:tcPr>
    </w:tblStylePr>
  </w:style>
  <w:style w:type="table" w:customStyle="1" w:styleId="GridTable5Dark-Accent111">
    <w:name w:val="Grid Table 5 Dark - Accent 111"/>
    <w:basedOn w:val="TableNormal"/>
    <w:next w:val="GridTable5Dark-Accent11"/>
    <w:uiPriority w:val="50"/>
    <w:rsid w:val="00411BED"/>
    <w:pPr>
      <w:spacing w:after="0" w:line="240" w:lineRule="auto"/>
    </w:pPr>
    <w:rPr>
      <w:rFonts w:eastAsia="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511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511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511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5113"/>
      </w:tcPr>
    </w:tblStylePr>
    <w:tblStylePr w:type="band1Vert">
      <w:tblPr/>
      <w:tcPr>
        <w:shd w:val="clear" w:color="auto" w:fill="F7B89E"/>
      </w:tcPr>
    </w:tblStylePr>
    <w:tblStylePr w:type="band1Horz">
      <w:tblPr/>
      <w:tcPr>
        <w:shd w:val="clear" w:color="auto" w:fill="F7B89E"/>
      </w:tcPr>
    </w:tblStylePr>
  </w:style>
  <w:style w:type="table" w:customStyle="1" w:styleId="ListTable3-Accent111">
    <w:name w:val="List Table 3 - Accent 111"/>
    <w:basedOn w:val="TableNormal"/>
    <w:next w:val="ListTable3-Accent11"/>
    <w:uiPriority w:val="48"/>
    <w:rsid w:val="00411BED"/>
    <w:pPr>
      <w:spacing w:after="0" w:line="240" w:lineRule="auto"/>
    </w:pPr>
    <w:rPr>
      <w:rFonts w:eastAsia="Arial"/>
      <w:lang w:val="de-DE"/>
    </w:rPr>
    <w:tblPr>
      <w:tblStyleRowBandSize w:val="1"/>
      <w:tblStyleColBandSize w:val="1"/>
      <w:tblBorders>
        <w:top w:val="single" w:sz="4" w:space="0" w:color="E75113"/>
        <w:left w:val="single" w:sz="4" w:space="0" w:color="E75113"/>
        <w:bottom w:val="single" w:sz="4" w:space="0" w:color="E75113"/>
        <w:right w:val="single" w:sz="4" w:space="0" w:color="E75113"/>
      </w:tblBorders>
    </w:tblPr>
    <w:tblStylePr w:type="firstRow">
      <w:rPr>
        <w:b/>
        <w:bCs/>
        <w:color w:val="FFFFFF"/>
      </w:rPr>
      <w:tblPr/>
      <w:tcPr>
        <w:shd w:val="clear" w:color="auto" w:fill="E75113"/>
      </w:tcPr>
    </w:tblStylePr>
    <w:tblStylePr w:type="lastRow">
      <w:rPr>
        <w:b/>
        <w:bCs/>
      </w:rPr>
      <w:tblPr/>
      <w:tcPr>
        <w:tcBorders>
          <w:top w:val="double" w:sz="4" w:space="0" w:color="E7511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5113"/>
          <w:right w:val="single" w:sz="4" w:space="0" w:color="E75113"/>
        </w:tcBorders>
      </w:tcPr>
    </w:tblStylePr>
    <w:tblStylePr w:type="band1Horz">
      <w:tblPr/>
      <w:tcPr>
        <w:tcBorders>
          <w:top w:val="single" w:sz="4" w:space="0" w:color="E75113"/>
          <w:bottom w:val="single" w:sz="4" w:space="0" w:color="E7511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5113"/>
          <w:left w:val="nil"/>
        </w:tcBorders>
      </w:tcPr>
    </w:tblStylePr>
    <w:tblStylePr w:type="swCell">
      <w:tblPr/>
      <w:tcPr>
        <w:tcBorders>
          <w:top w:val="double" w:sz="4" w:space="0" w:color="E75113"/>
          <w:right w:val="nil"/>
        </w:tcBorders>
      </w:tcPr>
    </w:tblStylePr>
  </w:style>
  <w:style w:type="table" w:customStyle="1" w:styleId="GridTable4-Accent13">
    <w:name w:val="Grid Table 4 - Accent 13"/>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4-Accent12">
    <w:name w:val="List Table 4 - Accent 12"/>
    <w:basedOn w:val="TableNormal"/>
    <w:next w:val="List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tcBorders>
        <w:shd w:val="clear" w:color="auto" w:fill="0D659A"/>
      </w:tcPr>
    </w:tblStylePr>
    <w:tblStylePr w:type="lastRow">
      <w:rPr>
        <w:b/>
        <w:bCs/>
      </w:rPr>
      <w:tblPr/>
      <w:tcPr>
        <w:tcBorders>
          <w:top w:val="double" w:sz="4" w:space="0" w:color="41ADEF"/>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2">
    <w:name w:val="List Table 5 Dark - Accent 12"/>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2">
    <w:name w:val="List Table 7 Colorful - Accent 22"/>
    <w:basedOn w:val="TableNormal"/>
    <w:next w:val="ListTable7Colorful-Accent21"/>
    <w:uiPriority w:val="52"/>
    <w:rsid w:val="00411BED"/>
    <w:pPr>
      <w:spacing w:after="0" w:line="240" w:lineRule="auto"/>
    </w:pPr>
    <w:rPr>
      <w:rFonts w:eastAsia="MS Gothic"/>
      <w:color w:val="0C638F"/>
      <w:sz w:val="24"/>
      <w:szCs w:val="24"/>
      <w:lang w:val="es-MX" w:eastAsia="es-ES"/>
    </w:rPr>
    <w:tblPr>
      <w:tblStyleRowBandSize w:val="1"/>
      <w:tblStyleColBandSize w:val="1"/>
    </w:tblPr>
    <w:tblStylePr w:type="firstRow">
      <w:rPr>
        <w:rFonts w:ascii="Calibri" w:eastAsia="MS Gothic" w:hAnsi="Calibri" w:cs="Times New Roman"/>
        <w:i/>
        <w:iCs/>
        <w:sz w:val="26"/>
      </w:rPr>
      <w:tblPr/>
      <w:tcPr>
        <w:tcBorders>
          <w:bottom w:val="single" w:sz="4" w:space="0" w:color="1085C0"/>
        </w:tcBorders>
        <w:shd w:val="clear" w:color="auto" w:fill="FFFFFF"/>
      </w:tcPr>
    </w:tblStylePr>
    <w:tblStylePr w:type="lastRow">
      <w:rPr>
        <w:rFonts w:ascii="Calibri" w:eastAsia="MS Gothic" w:hAnsi="Calibri" w:cs="Times New Roman"/>
        <w:i/>
        <w:iCs/>
        <w:sz w:val="26"/>
      </w:rPr>
      <w:tblPr/>
      <w:tcPr>
        <w:tcBorders>
          <w:top w:val="single" w:sz="4" w:space="0" w:color="1085C0"/>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1085C0"/>
        </w:tcBorders>
        <w:shd w:val="clear" w:color="auto" w:fill="FFFFFF"/>
      </w:tcPr>
    </w:tblStylePr>
    <w:tblStylePr w:type="lastCol">
      <w:rPr>
        <w:rFonts w:ascii="Calibri" w:eastAsia="MS Gothic" w:hAnsi="Calibri" w:cs="Times New Roman"/>
        <w:i/>
        <w:iCs/>
        <w:sz w:val="26"/>
      </w:rPr>
      <w:tblPr/>
      <w:tcPr>
        <w:tcBorders>
          <w:left w:val="single" w:sz="4" w:space="0" w:color="1085C0"/>
        </w:tcBorders>
        <w:shd w:val="clear" w:color="auto" w:fill="FFFFFF"/>
      </w:tcPr>
    </w:tblStylePr>
    <w:tblStylePr w:type="band1Vert">
      <w:tblPr/>
      <w:tcPr>
        <w:shd w:val="clear" w:color="auto" w:fill="C7E9FA"/>
      </w:tcPr>
    </w:tblStylePr>
    <w:tblStylePr w:type="band1Horz">
      <w:tblPr/>
      <w:tcPr>
        <w:shd w:val="clear" w:color="auto" w:fill="C7E9F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2">
    <w:name w:val="Grid Table 4 - Accent 32"/>
    <w:basedOn w:val="TableNormal"/>
    <w:next w:val="GridTable4-Accent3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F79B61"/>
        <w:left w:val="single" w:sz="4" w:space="0" w:color="F79B61"/>
        <w:bottom w:val="single" w:sz="4" w:space="0" w:color="F79B61"/>
        <w:right w:val="single" w:sz="4" w:space="0" w:color="F79B61"/>
        <w:insideH w:val="single" w:sz="4" w:space="0" w:color="F79B61"/>
        <w:insideV w:val="single" w:sz="4" w:space="0" w:color="F79B61"/>
      </w:tblBorders>
    </w:tblPr>
    <w:tblStylePr w:type="firstRow">
      <w:rPr>
        <w:b/>
        <w:bCs/>
        <w:color w:val="FFFFFF"/>
      </w:rPr>
      <w:tblPr/>
      <w:tcPr>
        <w:tcBorders>
          <w:top w:val="single" w:sz="4" w:space="0" w:color="E05E0B"/>
          <w:left w:val="single" w:sz="4" w:space="0" w:color="E05E0B"/>
          <w:bottom w:val="single" w:sz="4" w:space="0" w:color="E05E0B"/>
          <w:right w:val="single" w:sz="4" w:space="0" w:color="E05E0B"/>
          <w:insideH w:val="nil"/>
          <w:insideV w:val="nil"/>
        </w:tcBorders>
        <w:shd w:val="clear" w:color="auto" w:fill="E05E0B"/>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GridTable42">
    <w:name w:val="Grid Table 42"/>
    <w:basedOn w:val="TableNormal"/>
    <w:next w:val="GridTable4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0F9BEE"/>
        <w:left w:val="single" w:sz="4" w:space="0" w:color="0F9BEE"/>
        <w:bottom w:val="single" w:sz="4" w:space="0" w:color="0F9BEE"/>
        <w:right w:val="single" w:sz="4" w:space="0" w:color="0F9BEE"/>
        <w:insideH w:val="single" w:sz="4" w:space="0" w:color="0F9BEE"/>
        <w:insideV w:val="single" w:sz="4" w:space="0" w:color="0F9BEE"/>
      </w:tblBorders>
    </w:tblPr>
    <w:tblStylePr w:type="firstRow">
      <w:rPr>
        <w:b/>
        <w:bCs/>
        <w:color w:val="FFFFFF"/>
      </w:rPr>
      <w:tblPr/>
      <w:tcPr>
        <w:tcBorders>
          <w:top w:val="single" w:sz="4" w:space="0" w:color="05334E"/>
          <w:left w:val="single" w:sz="4" w:space="0" w:color="05334E"/>
          <w:bottom w:val="single" w:sz="4" w:space="0" w:color="05334E"/>
          <w:right w:val="single" w:sz="4" w:space="0" w:color="05334E"/>
          <w:insideH w:val="nil"/>
          <w:insideV w:val="nil"/>
        </w:tcBorders>
        <w:shd w:val="clear" w:color="auto" w:fill="05334E"/>
      </w:tcPr>
    </w:tblStylePr>
    <w:tblStylePr w:type="lastRow">
      <w:rPr>
        <w:b/>
        <w:bCs/>
      </w:rPr>
      <w:tblPr/>
      <w:tcPr>
        <w:tcBorders>
          <w:top w:val="double" w:sz="4" w:space="0" w:color="05334E"/>
        </w:tcBorders>
      </w:tcPr>
    </w:tblStylePr>
    <w:tblStylePr w:type="firstCol">
      <w:rPr>
        <w:b/>
        <w:bCs/>
      </w:rPr>
    </w:tblStylePr>
    <w:tblStylePr w:type="lastCol">
      <w:rPr>
        <w:b/>
        <w:bCs/>
      </w:rPr>
    </w:tblStylePr>
    <w:tblStylePr w:type="band1Vert">
      <w:tblPr/>
      <w:tcPr>
        <w:shd w:val="clear" w:color="auto" w:fill="AEDDF9"/>
      </w:tcPr>
    </w:tblStylePr>
    <w:tblStylePr w:type="band1Horz">
      <w:tblPr/>
      <w:tcPr>
        <w:shd w:val="clear" w:color="auto" w:fill="AEDDF9"/>
      </w:tcPr>
    </w:tblStylePr>
  </w:style>
  <w:style w:type="table" w:customStyle="1" w:styleId="ListTable6Colorful-Accent111">
    <w:name w:val="List Table 6 Colorful - Accent 111"/>
    <w:basedOn w:val="TableNormal"/>
    <w:next w:val="ListTable6Colorful-Accent11"/>
    <w:uiPriority w:val="51"/>
    <w:rsid w:val="00411BED"/>
    <w:pPr>
      <w:spacing w:after="0" w:line="240" w:lineRule="auto"/>
    </w:pPr>
    <w:rPr>
      <w:rFonts w:eastAsia="Calibri"/>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4-Accent111">
    <w:name w:val="Grid Table 4 - Accent 111"/>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12">
    <w:name w:val="List Table 5 Dark - Accent 112"/>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121">
    <w:name w:val="Grid Table 4 - Accent 121"/>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numbering" w:customStyle="1" w:styleId="NoList2">
    <w:name w:val="No List2"/>
    <w:next w:val="NoList"/>
    <w:uiPriority w:val="99"/>
    <w:semiHidden/>
    <w:unhideWhenUsed/>
    <w:rsid w:val="00411BED"/>
  </w:style>
  <w:style w:type="table" w:customStyle="1" w:styleId="TableGrid2">
    <w:name w:val="Table Grid2"/>
    <w:basedOn w:val="TableNormal"/>
    <w:next w:val="TableGrid"/>
    <w:uiPriority w:val="39"/>
    <w:rsid w:val="00411BED"/>
    <w:pPr>
      <w:spacing w:after="0" w:line="240" w:lineRule="auto"/>
    </w:pPr>
    <w:rPr>
      <w:rFonts w:eastAsia="MS Gothic"/>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
    <w:uiPriority w:val="60"/>
    <w:rsid w:val="00411BED"/>
    <w:pPr>
      <w:spacing w:after="0" w:line="240" w:lineRule="auto"/>
    </w:pPr>
    <w:rPr>
      <w:rFonts w:eastAsia="MS Gothic"/>
      <w:color w:val="094B73"/>
      <w:lang w:val="es-MX" w:eastAsia="es-ES"/>
    </w:rPr>
    <w:tblPr>
      <w:tblStyleRowBandSize w:val="1"/>
      <w:tblStyleColBandSize w:val="1"/>
      <w:tblBorders>
        <w:top w:val="single" w:sz="8" w:space="0" w:color="0D659A"/>
        <w:bottom w:val="single" w:sz="8" w:space="0" w:color="0D659A"/>
      </w:tblBorders>
    </w:tblPr>
    <w:tblStylePr w:type="fir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la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8"/>
      </w:tcPr>
    </w:tblStylePr>
    <w:tblStylePr w:type="band1Horz">
      <w:tblPr/>
      <w:tcPr>
        <w:tcBorders>
          <w:left w:val="nil"/>
          <w:right w:val="nil"/>
          <w:insideH w:val="nil"/>
          <w:insideV w:val="nil"/>
        </w:tcBorders>
        <w:shd w:val="clear" w:color="auto" w:fill="B0DDF8"/>
      </w:tcPr>
    </w:tblStylePr>
  </w:style>
  <w:style w:type="numbering" w:customStyle="1" w:styleId="Estilo32">
    <w:name w:val="Estilo32"/>
    <w:basedOn w:val="NoList"/>
    <w:uiPriority w:val="99"/>
    <w:rsid w:val="00411BED"/>
  </w:style>
  <w:style w:type="table" w:customStyle="1" w:styleId="LightShading3">
    <w:name w:val="Light Shading3"/>
    <w:basedOn w:val="TableNormal"/>
    <w:next w:val="LightShading"/>
    <w:uiPriority w:val="60"/>
    <w:rsid w:val="00411BED"/>
    <w:pPr>
      <w:spacing w:after="0" w:line="240" w:lineRule="auto"/>
    </w:pPr>
    <w:rPr>
      <w:rFonts w:eastAsia="MS Gothic"/>
      <w:color w:val="03253A"/>
      <w:sz w:val="24"/>
      <w:szCs w:val="24"/>
      <w:lang w:val="es-MX" w:eastAsia="es-ES"/>
    </w:rPr>
    <w:tblPr>
      <w:tblStyleRowBandSize w:val="1"/>
      <w:tblStyleColBandSize w:val="1"/>
      <w:tblBorders>
        <w:top w:val="single" w:sz="8" w:space="0" w:color="05334E"/>
        <w:bottom w:val="single" w:sz="8" w:space="0" w:color="05334E"/>
      </w:tblBorders>
    </w:tblPr>
    <w:tblStylePr w:type="fir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la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6F8"/>
      </w:tcPr>
    </w:tblStylePr>
    <w:tblStylePr w:type="band1Horz">
      <w:tblPr/>
      <w:tcPr>
        <w:tcBorders>
          <w:left w:val="nil"/>
          <w:right w:val="nil"/>
          <w:insideH w:val="nil"/>
          <w:insideV w:val="nil"/>
        </w:tcBorders>
        <w:shd w:val="clear" w:color="auto" w:fill="9BD6F8"/>
      </w:tcPr>
    </w:tblStylePr>
  </w:style>
  <w:style w:type="table" w:customStyle="1" w:styleId="LightList-Accent22">
    <w:name w:val="Light List - Accent 22"/>
    <w:basedOn w:val="TableNormal"/>
    <w:next w:val="LightList-Accent2"/>
    <w:uiPriority w:val="61"/>
    <w:rsid w:val="00411BED"/>
    <w:pPr>
      <w:spacing w:after="0" w:line="240" w:lineRule="auto"/>
    </w:pPr>
    <w:rPr>
      <w:rFonts w:eastAsia="MS Gothic"/>
      <w:sz w:val="24"/>
      <w:szCs w:val="24"/>
      <w:lang w:val="es-MX" w:eastAsia="es-ES"/>
    </w:rPr>
    <w:tblPr>
      <w:tblStyleRowBandSize w:val="1"/>
      <w:tblStyleColBandSize w:val="1"/>
      <w:tblBorders>
        <w:top w:val="single" w:sz="8" w:space="0" w:color="1085C0"/>
        <w:left w:val="single" w:sz="8" w:space="0" w:color="1085C0"/>
        <w:bottom w:val="single" w:sz="8" w:space="0" w:color="1085C0"/>
        <w:right w:val="single" w:sz="8" w:space="0" w:color="1085C0"/>
      </w:tblBorders>
    </w:tblPr>
    <w:tblStylePr w:type="firstRow">
      <w:pPr>
        <w:spacing w:before="0" w:after="0" w:line="240" w:lineRule="auto"/>
      </w:pPr>
      <w:rPr>
        <w:b/>
        <w:bCs/>
        <w:color w:val="FFFFFF"/>
      </w:rPr>
      <w:tblPr/>
      <w:tcPr>
        <w:shd w:val="clear" w:color="auto" w:fill="1085C0"/>
      </w:tcPr>
    </w:tblStylePr>
    <w:tblStylePr w:type="lastRow">
      <w:pPr>
        <w:spacing w:before="0" w:after="0" w:line="240" w:lineRule="auto"/>
      </w:pPr>
      <w:rPr>
        <w:b/>
        <w:bCs/>
      </w:rPr>
      <w:tblPr/>
      <w:tcPr>
        <w:tcBorders>
          <w:top w:val="double" w:sz="6" w:space="0" w:color="1085C0"/>
          <w:left w:val="single" w:sz="8" w:space="0" w:color="1085C0"/>
          <w:bottom w:val="single" w:sz="8" w:space="0" w:color="1085C0"/>
          <w:right w:val="single" w:sz="8" w:space="0" w:color="1085C0"/>
        </w:tcBorders>
      </w:tcPr>
    </w:tblStylePr>
    <w:tblStylePr w:type="firstCol">
      <w:rPr>
        <w:b/>
        <w:bCs/>
      </w:rPr>
    </w:tblStylePr>
    <w:tblStylePr w:type="lastCol">
      <w:rPr>
        <w:b/>
        <w:bCs/>
      </w:rPr>
    </w:tblStylePr>
    <w:tblStylePr w:type="band1Vert">
      <w:tblPr/>
      <w:tcPr>
        <w:tcBorders>
          <w:top w:val="single" w:sz="8" w:space="0" w:color="1085C0"/>
          <w:left w:val="single" w:sz="8" w:space="0" w:color="1085C0"/>
          <w:bottom w:val="single" w:sz="8" w:space="0" w:color="1085C0"/>
          <w:right w:val="single" w:sz="8" w:space="0" w:color="1085C0"/>
        </w:tcBorders>
      </w:tcPr>
    </w:tblStylePr>
    <w:tblStylePr w:type="band1Horz">
      <w:tblPr/>
      <w:tcPr>
        <w:tcBorders>
          <w:top w:val="single" w:sz="8" w:space="0" w:color="1085C0"/>
          <w:left w:val="single" w:sz="8" w:space="0" w:color="1085C0"/>
          <w:bottom w:val="single" w:sz="8" w:space="0" w:color="1085C0"/>
          <w:right w:val="single" w:sz="8" w:space="0" w:color="1085C0"/>
        </w:tcBorders>
      </w:tcPr>
    </w:tblStylePr>
  </w:style>
  <w:style w:type="table" w:customStyle="1" w:styleId="ListTable3-Accent13">
    <w:name w:val="List Table 3 - Accent 13"/>
    <w:basedOn w:val="TableNormal"/>
    <w:next w:val="ListTable3-Accent11"/>
    <w:uiPriority w:val="48"/>
    <w:rsid w:val="00411BED"/>
    <w:pPr>
      <w:spacing w:after="0" w:line="240" w:lineRule="auto"/>
    </w:pPr>
    <w:rPr>
      <w:rFonts w:eastAsia="MS Gothic"/>
      <w:sz w:val="24"/>
      <w:szCs w:val="24"/>
      <w:lang w:val="es-MX" w:eastAsia="es-ES"/>
    </w:rPr>
    <w:tblPr>
      <w:tblStyleRowBandSize w:val="1"/>
      <w:tblStyleColBandSize w:val="1"/>
      <w:tblBorders>
        <w:top w:val="single" w:sz="4" w:space="0" w:color="0D659A"/>
        <w:left w:val="single" w:sz="4" w:space="0" w:color="0D659A"/>
        <w:bottom w:val="single" w:sz="4" w:space="0" w:color="0D659A"/>
        <w:right w:val="single" w:sz="4" w:space="0" w:color="0D659A"/>
      </w:tblBorders>
    </w:tblPr>
    <w:tblStylePr w:type="firstRow">
      <w:rPr>
        <w:b/>
        <w:bCs/>
        <w:color w:val="FFFFFF"/>
      </w:rPr>
      <w:tblPr/>
      <w:tcPr>
        <w:shd w:val="clear" w:color="auto" w:fill="0D659A"/>
      </w:tcPr>
    </w:tblStylePr>
    <w:tblStylePr w:type="lastRow">
      <w:rPr>
        <w:b/>
        <w:bCs/>
      </w:rPr>
      <w:tblPr/>
      <w:tcPr>
        <w:tcBorders>
          <w:top w:val="double" w:sz="4" w:space="0" w:color="0D65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D659A"/>
          <w:right w:val="single" w:sz="4" w:space="0" w:color="0D659A"/>
        </w:tcBorders>
      </w:tcPr>
    </w:tblStylePr>
    <w:tblStylePr w:type="band1Horz">
      <w:tblPr/>
      <w:tcPr>
        <w:tcBorders>
          <w:top w:val="single" w:sz="4" w:space="0" w:color="0D659A"/>
          <w:bottom w:val="single" w:sz="4" w:space="0" w:color="0D65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659A"/>
          <w:left w:val="nil"/>
        </w:tcBorders>
      </w:tcPr>
    </w:tblStylePr>
    <w:tblStylePr w:type="swCell">
      <w:tblPr/>
      <w:tcPr>
        <w:tcBorders>
          <w:top w:val="double" w:sz="4" w:space="0" w:color="0D659A"/>
          <w:right w:val="nil"/>
        </w:tcBorders>
      </w:tcPr>
    </w:tblStylePr>
  </w:style>
  <w:style w:type="numbering" w:customStyle="1" w:styleId="old2">
    <w:name w:val="old2"/>
    <w:uiPriority w:val="99"/>
    <w:rsid w:val="00411BED"/>
  </w:style>
  <w:style w:type="numbering" w:customStyle="1" w:styleId="NewClimateInstituteBullets2">
    <w:name w:val="NewClimate Institute_Bullets2"/>
    <w:uiPriority w:val="99"/>
    <w:rsid w:val="00411BED"/>
  </w:style>
  <w:style w:type="numbering" w:customStyle="1" w:styleId="NewClimateInstituteNumbersOrange2">
    <w:name w:val="NewClimate Institute_NumbersOrange2"/>
    <w:uiPriority w:val="99"/>
    <w:rsid w:val="00411BED"/>
  </w:style>
  <w:style w:type="table" w:customStyle="1" w:styleId="ListTable7Colorful-Accent63">
    <w:name w:val="List Table 7 Colorful - Accent 63"/>
    <w:basedOn w:val="TableNormal"/>
    <w:next w:val="ListTable7Colorful-Accent61"/>
    <w:uiPriority w:val="52"/>
    <w:rsid w:val="00411BED"/>
    <w:pPr>
      <w:spacing w:after="0" w:line="240" w:lineRule="auto"/>
    </w:pPr>
    <w:rPr>
      <w:color w:val="03C1FF"/>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AD7FF"/>
        </w:tcBorders>
        <w:shd w:val="clear" w:color="auto" w:fill="FFFFFF"/>
      </w:tcPr>
    </w:tblStylePr>
    <w:tblStylePr w:type="lastRow">
      <w:rPr>
        <w:rFonts w:ascii="Calibri" w:eastAsia="MS Gothic" w:hAnsi="Calibri" w:cs="Times New Roman"/>
        <w:i/>
        <w:iCs/>
        <w:sz w:val="26"/>
      </w:rPr>
      <w:tblPr/>
      <w:tcPr>
        <w:tcBorders>
          <w:top w:val="single" w:sz="4" w:space="0" w:color="5AD7F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AD7FF"/>
        </w:tcBorders>
        <w:shd w:val="clear" w:color="auto" w:fill="FFFFFF"/>
      </w:tcPr>
    </w:tblStylePr>
    <w:tblStylePr w:type="lastCol">
      <w:rPr>
        <w:rFonts w:ascii="Calibri" w:eastAsia="MS Gothic" w:hAnsi="Calibri" w:cs="Times New Roman"/>
        <w:i/>
        <w:iCs/>
        <w:sz w:val="26"/>
      </w:rPr>
      <w:tblPr/>
      <w:tcPr>
        <w:tcBorders>
          <w:left w:val="single" w:sz="4" w:space="0" w:color="5AD7FF"/>
        </w:tcBorders>
        <w:shd w:val="clear" w:color="auto" w:fill="FFFFFF"/>
      </w:tcPr>
    </w:tblStylePr>
    <w:tblStylePr w:type="band1Vert">
      <w:tblPr/>
      <w:tcPr>
        <w:shd w:val="clear" w:color="auto" w:fill="DEF6FF"/>
      </w:tcPr>
    </w:tblStylePr>
    <w:tblStylePr w:type="band1Horz">
      <w:tblPr/>
      <w:tcPr>
        <w:shd w:val="clear" w:color="auto" w:fill="DEF6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next w:val="ListTable7Colorful-Accent51"/>
    <w:uiPriority w:val="52"/>
    <w:rsid w:val="00411BED"/>
    <w:pPr>
      <w:spacing w:after="0" w:line="240" w:lineRule="auto"/>
    </w:pPr>
    <w:rPr>
      <w:color w:val="338AB0"/>
      <w:lang w:val="de-DE"/>
    </w:rPr>
    <w:tblPr>
      <w:tblStyleRowBandSize w:val="1"/>
      <w:tblStyleColBandSize w:val="1"/>
    </w:tblPr>
    <w:tblStylePr w:type="firstRow">
      <w:rPr>
        <w:rFonts w:ascii="Calibri" w:eastAsia="MS Gothic" w:hAnsi="Calibri" w:cs="Times New Roman"/>
        <w:i/>
        <w:iCs/>
        <w:sz w:val="26"/>
      </w:rPr>
      <w:tblPr/>
      <w:tcPr>
        <w:tcBorders>
          <w:bottom w:val="single" w:sz="4" w:space="0" w:color="5FAFD1"/>
        </w:tcBorders>
        <w:shd w:val="clear" w:color="auto" w:fill="FFFFFF"/>
      </w:tcPr>
    </w:tblStylePr>
    <w:tblStylePr w:type="lastRow">
      <w:rPr>
        <w:rFonts w:ascii="Calibri" w:eastAsia="MS Gothic" w:hAnsi="Calibri" w:cs="Times New Roman"/>
        <w:i/>
        <w:iCs/>
        <w:sz w:val="26"/>
      </w:rPr>
      <w:tblPr/>
      <w:tcPr>
        <w:tcBorders>
          <w:top w:val="single" w:sz="4" w:space="0" w:color="5FAFD1"/>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FAFD1"/>
        </w:tcBorders>
        <w:shd w:val="clear" w:color="auto" w:fill="FFFFFF"/>
      </w:tcPr>
    </w:tblStylePr>
    <w:tblStylePr w:type="lastCol">
      <w:rPr>
        <w:rFonts w:ascii="Calibri" w:eastAsia="MS Gothic" w:hAnsi="Calibri" w:cs="Times New Roman"/>
        <w:i/>
        <w:iCs/>
        <w:sz w:val="26"/>
      </w:rPr>
      <w:tblPr/>
      <w:tcPr>
        <w:tcBorders>
          <w:left w:val="single" w:sz="4" w:space="0" w:color="5FAFD1"/>
        </w:tcBorders>
        <w:shd w:val="clear" w:color="auto" w:fill="FFFFFF"/>
      </w:tcPr>
    </w:tblStylePr>
    <w:tblStylePr w:type="band1Vert">
      <w:tblPr/>
      <w:tcPr>
        <w:shd w:val="clear" w:color="auto" w:fill="DEEEF5"/>
      </w:tcPr>
    </w:tblStylePr>
    <w:tblStylePr w:type="band1Horz">
      <w:tblPr/>
      <w:tcPr>
        <w:shd w:val="clear" w:color="auto" w:fill="DEEE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3">
    <w:name w:val="List Table 5 Dark - Accent 53"/>
    <w:basedOn w:val="TableNormal"/>
    <w:next w:val="ListTable5Dark-Accent51"/>
    <w:uiPriority w:val="50"/>
    <w:rsid w:val="00411BED"/>
    <w:pPr>
      <w:spacing w:after="0" w:line="240" w:lineRule="auto"/>
    </w:pPr>
    <w:rPr>
      <w:color w:val="FFFFFF"/>
      <w:lang w:val="de-DE"/>
    </w:rPr>
    <w:tblPr>
      <w:tblStyleRowBandSize w:val="1"/>
      <w:tblStyleColBandSize w:val="1"/>
      <w:tblBorders>
        <w:top w:val="single" w:sz="24" w:space="0" w:color="5FAFD1"/>
        <w:left w:val="single" w:sz="24" w:space="0" w:color="5FAFD1"/>
        <w:bottom w:val="single" w:sz="24" w:space="0" w:color="5FAFD1"/>
        <w:right w:val="single" w:sz="24" w:space="0" w:color="5FAFD1"/>
      </w:tblBorders>
    </w:tblPr>
    <w:tcPr>
      <w:shd w:val="clear" w:color="auto" w:fill="5FAFD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2">
    <w:name w:val="NewClimate Institute_grey2"/>
    <w:basedOn w:val="TableNormal"/>
    <w:next w:val="ListTable6Colorful-Accent21"/>
    <w:uiPriority w:val="51"/>
    <w:rsid w:val="00411BED"/>
    <w:pPr>
      <w:spacing w:after="0" w:line="240" w:lineRule="auto"/>
    </w:pPr>
    <w:rPr>
      <w:rFonts w:ascii="Arial" w:hAnsi="Arial"/>
      <w:color w:val="05334E"/>
      <w:sz w:val="20"/>
      <w:lang w:val="de-DE"/>
    </w:rPr>
    <w:tblPr>
      <w:tblStyleRowBandSize w:val="1"/>
      <w:tblStyleColBandSize w:val="1"/>
      <w:tblBorders>
        <w:top w:val="single" w:sz="4" w:space="0" w:color="1085C0"/>
        <w:bottom w:val="single" w:sz="4" w:space="0" w:color="1085C0"/>
        <w:insideV w:val="single" w:sz="12" w:space="0" w:color="57BDF1"/>
      </w:tblBorders>
    </w:tblPr>
    <w:tblStylePr w:type="firstRow">
      <w:rPr>
        <w:b/>
        <w:bCs/>
      </w:rPr>
      <w:tblPr/>
      <w:tcPr>
        <w:tcBorders>
          <w:bottom w:val="single" w:sz="4" w:space="0" w:color="1085C0"/>
        </w:tcBorders>
      </w:tcPr>
    </w:tblStylePr>
    <w:tblStylePr w:type="lastRow">
      <w:rPr>
        <w:b/>
        <w:bCs/>
      </w:rPr>
      <w:tblPr/>
      <w:tcPr>
        <w:tcBorders>
          <w:top w:val="double" w:sz="4" w:space="0" w:color="1085C0"/>
        </w:tcBorders>
      </w:tcPr>
    </w:tblStylePr>
    <w:tblStylePr w:type="firstCol">
      <w:rPr>
        <w:b/>
        <w:bCs/>
      </w:rPr>
    </w:tblStylePr>
    <w:tblStylePr w:type="lastCol">
      <w:rPr>
        <w:b/>
        <w:bCs/>
      </w:rPr>
    </w:tblStylePr>
    <w:tblStylePr w:type="band1Vert">
      <w:tblPr/>
      <w:tcPr>
        <w:shd w:val="clear" w:color="auto" w:fill="C7E9FA"/>
      </w:tcPr>
    </w:tblStylePr>
    <w:tblStylePr w:type="band1Horz">
      <w:tblPr/>
      <w:tcPr>
        <w:shd w:val="clear" w:color="auto" w:fill="C7E9FA"/>
      </w:tcPr>
    </w:tblStylePr>
  </w:style>
  <w:style w:type="table" w:customStyle="1" w:styleId="ListTable6Colorful-Accent33">
    <w:name w:val="List Table 6 Colorful - Accent 33"/>
    <w:basedOn w:val="TableNormal"/>
    <w:next w:val="ListTable6Colorful-Accent31"/>
    <w:uiPriority w:val="51"/>
    <w:rsid w:val="00411BED"/>
    <w:pPr>
      <w:spacing w:after="0" w:line="240" w:lineRule="auto"/>
    </w:pPr>
    <w:rPr>
      <w:color w:val="A74608"/>
      <w:lang w:val="de-DE"/>
    </w:rPr>
    <w:tblPr>
      <w:tblStyleRowBandSize w:val="1"/>
      <w:tblStyleColBandSize w:val="1"/>
      <w:tblBorders>
        <w:top w:val="single" w:sz="4" w:space="0" w:color="E05E0B"/>
        <w:bottom w:val="single" w:sz="4" w:space="0" w:color="E05E0B"/>
      </w:tblBorders>
    </w:tblPr>
    <w:tblStylePr w:type="firstRow">
      <w:rPr>
        <w:b/>
        <w:bCs/>
      </w:rPr>
      <w:tblPr/>
      <w:tcPr>
        <w:tcBorders>
          <w:bottom w:val="single" w:sz="4" w:space="0" w:color="E05E0B"/>
        </w:tcBorders>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ListTable6Colorful-Accent63">
    <w:name w:val="List Table 6 Colorful - Accent 63"/>
    <w:basedOn w:val="TableNormal"/>
    <w:next w:val="ListTable6Colorful-Accent61"/>
    <w:uiPriority w:val="51"/>
    <w:rsid w:val="00411BED"/>
    <w:pPr>
      <w:spacing w:after="0" w:line="240" w:lineRule="auto"/>
    </w:pPr>
    <w:rPr>
      <w:color w:val="03C1FF"/>
      <w:lang w:val="de-DE"/>
    </w:rPr>
    <w:tblPr>
      <w:tblStyleRowBandSize w:val="1"/>
      <w:tblStyleColBandSize w:val="1"/>
      <w:tblBorders>
        <w:top w:val="single" w:sz="4" w:space="0" w:color="5AD7FF"/>
        <w:bottom w:val="single" w:sz="4" w:space="0" w:color="5AD7FF"/>
      </w:tblBorders>
    </w:tblPr>
    <w:tblStylePr w:type="firstRow">
      <w:rPr>
        <w:b/>
        <w:bCs/>
      </w:rPr>
      <w:tblPr/>
      <w:tcPr>
        <w:tcBorders>
          <w:bottom w:val="single" w:sz="4" w:space="0" w:color="5AD7FF"/>
        </w:tcBorders>
      </w:tcPr>
    </w:tblStylePr>
    <w:tblStylePr w:type="lastRow">
      <w:rPr>
        <w:b/>
        <w:bCs/>
      </w:rPr>
      <w:tblPr/>
      <w:tcPr>
        <w:tcBorders>
          <w:top w:val="double" w:sz="4" w:space="0" w:color="5AD7FF"/>
        </w:tcBorders>
      </w:tcPr>
    </w:tblStylePr>
    <w:tblStylePr w:type="firstCol">
      <w:rPr>
        <w:b/>
        <w:bCs/>
      </w:rPr>
    </w:tblStylePr>
    <w:tblStylePr w:type="lastCol">
      <w:rPr>
        <w:b/>
        <w:bCs/>
      </w:rPr>
    </w:tblStylePr>
    <w:tblStylePr w:type="band1Vert">
      <w:tblPr/>
      <w:tcPr>
        <w:shd w:val="clear" w:color="auto" w:fill="DEF6FF"/>
      </w:tcPr>
    </w:tblStylePr>
    <w:tblStylePr w:type="band1Horz">
      <w:tblPr/>
      <w:tcPr>
        <w:shd w:val="clear" w:color="auto" w:fill="DEF6FF"/>
      </w:tcPr>
    </w:tblStylePr>
  </w:style>
  <w:style w:type="table" w:customStyle="1" w:styleId="NewClimateTableGrey2">
    <w:name w:val="NewClimate_TableGrey2"/>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5334E"/>
        <w:bottom w:val="single" w:sz="4" w:space="0" w:color="05334E"/>
        <w:insideV w:val="single" w:sz="4" w:space="0" w:color="05334E"/>
      </w:tblBorders>
    </w:tblPr>
    <w:tcPr>
      <w:shd w:val="clear" w:color="auto" w:fill="auto"/>
    </w:tcPr>
    <w:tblStylePr w:type="firstRow">
      <w:rPr>
        <w:rFonts w:ascii="Arial" w:hAnsi="Arial"/>
        <w:b/>
        <w:sz w:val="20"/>
      </w:rPr>
      <w:tblPr/>
      <w:tcPr>
        <w:tcBorders>
          <w:bottom w:val="single" w:sz="4" w:space="0" w:color="05334E"/>
        </w:tcBorders>
        <w:shd w:val="clear" w:color="auto" w:fill="auto"/>
      </w:tcPr>
    </w:tblStylePr>
    <w:tblStylePr w:type="lastRow">
      <w:rPr>
        <w:rFonts w:ascii="Arial" w:hAnsi="Arial"/>
        <w:sz w:val="20"/>
      </w:rPr>
      <w:tblPr/>
      <w:tcPr>
        <w:tcBorders>
          <w:top w:val="double" w:sz="4" w:space="0" w:color="05334E"/>
        </w:tcBorders>
        <w:shd w:val="clear" w:color="auto" w:fill="auto"/>
      </w:tcPr>
    </w:tblStylePr>
    <w:tblStylePr w:type="firstCol">
      <w:rPr>
        <w:rFonts w:ascii="Arial" w:hAnsi="Arial"/>
        <w:b/>
        <w:sz w:val="20"/>
      </w:rPr>
    </w:tblStylePr>
    <w:tblStylePr w:type="band1Vert">
      <w:tblPr/>
      <w:tcPr>
        <w:shd w:val="clear" w:color="auto" w:fill="F5F5F5"/>
      </w:tcPr>
    </w:tblStylePr>
    <w:tblStylePr w:type="band1Horz">
      <w:tblPr/>
      <w:tcPr>
        <w:shd w:val="clear" w:color="auto" w:fill="F5F5F5"/>
      </w:tcPr>
    </w:tblStylePr>
  </w:style>
  <w:style w:type="numbering" w:customStyle="1" w:styleId="NewClimateInstituteBulletsSimple2">
    <w:name w:val="NewClimate Institute_Bullets Simple2"/>
    <w:uiPriority w:val="99"/>
    <w:rsid w:val="00411BED"/>
  </w:style>
  <w:style w:type="numbering" w:customStyle="1" w:styleId="NewClimateInstituteNumbersBlack2">
    <w:name w:val="NewClimate Institute_NumbersBlack2"/>
    <w:uiPriority w:val="99"/>
    <w:rsid w:val="00411BED"/>
  </w:style>
  <w:style w:type="table" w:customStyle="1" w:styleId="ListTable1Light-Accent53">
    <w:name w:val="List Table 1 Light - Accent 53"/>
    <w:basedOn w:val="TableNormal"/>
    <w:next w:val="ListTable1Light-Accent51"/>
    <w:uiPriority w:val="46"/>
    <w:rsid w:val="00411BED"/>
    <w:pPr>
      <w:spacing w:after="0" w:line="240" w:lineRule="auto"/>
    </w:pPr>
    <w:rPr>
      <w:lang w:val="de-DE"/>
    </w:rPr>
    <w:tblPr>
      <w:tblStyleRowBandSize w:val="1"/>
      <w:tblStyleColBandSize w:val="1"/>
    </w:tblPr>
    <w:tblStylePr w:type="firstRow">
      <w:rPr>
        <w:b/>
        <w:bCs/>
      </w:rPr>
      <w:tblPr/>
      <w:tcPr>
        <w:tcBorders>
          <w:bottom w:val="single" w:sz="4" w:space="0" w:color="9ECEE3"/>
        </w:tcBorders>
      </w:tcPr>
    </w:tblStylePr>
    <w:tblStylePr w:type="lastRow">
      <w:rPr>
        <w:b/>
        <w:bCs/>
      </w:rPr>
      <w:tblPr/>
      <w:tcPr>
        <w:tcBorders>
          <w:top w:val="single" w:sz="4" w:space="0" w:color="9ECEE3"/>
        </w:tcBorders>
      </w:tcPr>
    </w:tblStylePr>
    <w:tblStylePr w:type="firstCol">
      <w:rPr>
        <w:b/>
        <w:bCs/>
      </w:rPr>
    </w:tblStylePr>
    <w:tblStylePr w:type="lastCol">
      <w:rPr>
        <w:b/>
        <w:bCs/>
      </w:rPr>
    </w:tblStylePr>
    <w:tblStylePr w:type="band1Vert">
      <w:tblPr/>
      <w:tcPr>
        <w:shd w:val="clear" w:color="auto" w:fill="DEEEF5"/>
      </w:tcPr>
    </w:tblStylePr>
    <w:tblStylePr w:type="band1Horz">
      <w:tblPr/>
      <w:tcPr>
        <w:shd w:val="clear" w:color="auto" w:fill="DEEEF5"/>
      </w:tcPr>
    </w:tblStylePr>
  </w:style>
  <w:style w:type="table" w:customStyle="1" w:styleId="NewClimateAbbreviations2">
    <w:name w:val="NewClimate_Abbreviations2"/>
    <w:basedOn w:val="TableNormal"/>
    <w:uiPriority w:val="99"/>
    <w:rsid w:val="00411BED"/>
    <w:pPr>
      <w:spacing w:after="0" w:line="240" w:lineRule="auto"/>
    </w:pPr>
    <w:rPr>
      <w:color w:val="05334E"/>
      <w:sz w:val="20"/>
      <w:lang w:val="de-DE"/>
    </w:rPr>
    <w:tblPr>
      <w:tblBorders>
        <w:insideV w:val="single" w:sz="4" w:space="0" w:color="05334E"/>
      </w:tblBorders>
    </w:tblPr>
    <w:tcPr>
      <w:shd w:val="clear" w:color="auto" w:fill="auto"/>
    </w:tcPr>
    <w:tblStylePr w:type="firstCol">
      <w:rPr>
        <w:rFonts w:ascii="Arial" w:hAnsi="Arial"/>
        <w:b/>
        <w:sz w:val="20"/>
      </w:rPr>
    </w:tblStylePr>
  </w:style>
  <w:style w:type="table" w:customStyle="1" w:styleId="ListTable7Colorful-Accent13">
    <w:name w:val="List Table 7 Colorful - Accent 13"/>
    <w:basedOn w:val="TableNormal"/>
    <w:next w:val="ListTable7Colorful-Accent11"/>
    <w:uiPriority w:val="52"/>
    <w:rsid w:val="00411BED"/>
    <w:pPr>
      <w:spacing w:after="0" w:line="240" w:lineRule="auto"/>
    </w:pPr>
    <w:rPr>
      <w:color w:val="094B73"/>
      <w:lang w:val="de-DE"/>
    </w:rPr>
    <w:tblPr>
      <w:tblStyleRowBandSize w:val="1"/>
      <w:tblStyleColBandSize w:val="1"/>
    </w:tblPr>
    <w:tblStylePr w:type="firstRow">
      <w:rPr>
        <w:rFonts w:ascii="Arial" w:eastAsia="MS Gothic" w:hAnsi="Arial" w:cs="Times New Roman"/>
        <w:b/>
        <w:i w:val="0"/>
        <w:iCs/>
        <w:sz w:val="20"/>
      </w:rPr>
      <w:tblPr/>
      <w:tcPr>
        <w:tcBorders>
          <w:bottom w:val="single" w:sz="4" w:space="0" w:color="0D659A"/>
        </w:tcBorders>
        <w:shd w:val="clear" w:color="auto" w:fill="FFFFFF"/>
      </w:tcPr>
    </w:tblStylePr>
    <w:tblStylePr w:type="lastRow">
      <w:rPr>
        <w:rFonts w:ascii="Calibri" w:eastAsia="MS Gothic" w:hAnsi="Calibri" w:cs="Times New Roman"/>
        <w:i/>
        <w:iCs/>
        <w:sz w:val="26"/>
      </w:rPr>
      <w:tblPr/>
      <w:tcPr>
        <w:tcBorders>
          <w:top w:val="single" w:sz="4" w:space="0" w:color="0D659A"/>
        </w:tcBorders>
        <w:shd w:val="clear" w:color="auto" w:fill="FFFFFF"/>
      </w:tcPr>
    </w:tblStylePr>
    <w:tblStylePr w:type="firstCol">
      <w:pPr>
        <w:jc w:val="right"/>
      </w:pPr>
      <w:rPr>
        <w:rFonts w:ascii="Arial" w:eastAsia="MS Gothic" w:hAnsi="Arial" w:cs="Times New Roman"/>
        <w:b/>
        <w:i w:val="0"/>
        <w:iCs/>
        <w:color w:val="05334E"/>
        <w:sz w:val="20"/>
      </w:rPr>
      <w:tblPr/>
      <w:tcPr>
        <w:tcBorders>
          <w:right w:val="single" w:sz="4" w:space="0" w:color="0D659A"/>
        </w:tcBorders>
        <w:shd w:val="clear" w:color="auto" w:fill="FFFFFF"/>
      </w:tcPr>
    </w:tblStylePr>
    <w:tblStylePr w:type="lastCol">
      <w:rPr>
        <w:rFonts w:ascii="Calibri" w:eastAsia="MS Gothic" w:hAnsi="Calibri" w:cs="Times New Roman"/>
        <w:i/>
        <w:iCs/>
        <w:sz w:val="26"/>
      </w:rPr>
      <w:tblPr/>
      <w:tcPr>
        <w:tcBorders>
          <w:left w:val="single" w:sz="4" w:space="0" w:color="0D659A"/>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2">
    <w:name w:val="NewClimate_TableOrange2"/>
    <w:basedOn w:val="TableNormal"/>
    <w:uiPriority w:val="99"/>
    <w:rsid w:val="00411BED"/>
    <w:pPr>
      <w:spacing w:after="0" w:line="240" w:lineRule="auto"/>
    </w:pPr>
    <w:rPr>
      <w:rFonts w:ascii="Arial" w:hAnsi="Arial"/>
      <w:sz w:val="20"/>
      <w:lang w:val="de-DE"/>
    </w:rPr>
    <w:tblPr>
      <w:tblStyleRowBandSize w:val="1"/>
      <w:tblStyleColBandSize w:val="1"/>
      <w:tblBorders>
        <w:top w:val="single" w:sz="4" w:space="0" w:color="0D659A"/>
        <w:bottom w:val="single" w:sz="4" w:space="0" w:color="0D659A"/>
        <w:insideV w:val="single" w:sz="4" w:space="0" w:color="0D659A"/>
      </w:tblBorders>
    </w:tblPr>
    <w:tblStylePr w:type="firstRow">
      <w:rPr>
        <w:b/>
      </w:rPr>
      <w:tblPr/>
      <w:tcPr>
        <w:tcBorders>
          <w:bottom w:val="single" w:sz="4" w:space="0" w:color="0D659A"/>
        </w:tcBorders>
      </w:tcPr>
    </w:tblStylePr>
    <w:tblStylePr w:type="lastRow">
      <w:rPr>
        <w:b/>
      </w:rPr>
      <w:tblPr/>
      <w:tcPr>
        <w:tcBorders>
          <w:top w:val="double" w:sz="4" w:space="0" w:color="0D659A"/>
        </w:tcBorders>
      </w:tcPr>
    </w:tblStylePr>
    <w:tblStylePr w:type="firstCol">
      <w:rPr>
        <w:b/>
      </w:rPr>
    </w:tblStylePr>
    <w:tblStylePr w:type="band1Vert">
      <w:tblPr/>
      <w:tcPr>
        <w:shd w:val="clear" w:color="auto" w:fill="BFE3F9"/>
      </w:tcPr>
    </w:tblStylePr>
    <w:tblStylePr w:type="band1Horz">
      <w:tblPr/>
      <w:tcPr>
        <w:shd w:val="clear" w:color="auto" w:fill="BFE3F9"/>
      </w:tcPr>
    </w:tblStylePr>
  </w:style>
  <w:style w:type="table" w:customStyle="1" w:styleId="PlainTable13">
    <w:name w:val="Plain Table 13"/>
    <w:basedOn w:val="TableNormal"/>
    <w:next w:val="PlainTable11"/>
    <w:uiPriority w:val="41"/>
    <w:rsid w:val="00411BED"/>
    <w:pPr>
      <w:spacing w:after="0" w:line="240" w:lineRule="auto"/>
    </w:pPr>
    <w:rPr>
      <w:lang w:val="de-D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3">
    <w:name w:val="Grid Table 7 Colorful - Accent 13"/>
    <w:basedOn w:val="TableNormal"/>
    <w:next w:val="GridTable7Colorful-Accent11"/>
    <w:uiPriority w:val="52"/>
    <w:rsid w:val="00411BED"/>
    <w:pPr>
      <w:spacing w:after="0" w:line="240" w:lineRule="auto"/>
    </w:pPr>
    <w:rPr>
      <w:color w:val="094B73"/>
      <w:lang w:val="de-DE"/>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bottom w:val="single" w:sz="4" w:space="0" w:color="41ADEF"/>
        </w:tcBorders>
      </w:tcPr>
    </w:tblStylePr>
    <w:tblStylePr w:type="nwCell">
      <w:tblPr/>
      <w:tcPr>
        <w:tcBorders>
          <w:bottom w:val="single" w:sz="4" w:space="0" w:color="41ADEF"/>
        </w:tcBorders>
      </w:tcPr>
    </w:tblStylePr>
    <w:tblStylePr w:type="seCell">
      <w:tblPr/>
      <w:tcPr>
        <w:tcBorders>
          <w:top w:val="single" w:sz="4" w:space="0" w:color="41ADEF"/>
        </w:tcBorders>
      </w:tcPr>
    </w:tblStylePr>
    <w:tblStylePr w:type="swCell">
      <w:tblPr/>
      <w:tcPr>
        <w:tcBorders>
          <w:top w:val="single" w:sz="4" w:space="0" w:color="41ADEF"/>
        </w:tcBorders>
      </w:tcPr>
    </w:tblStylePr>
  </w:style>
  <w:style w:type="table" w:customStyle="1" w:styleId="PlainTable412">
    <w:name w:val="Plain Table 412"/>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next w:val="PlainTable42"/>
    <w:uiPriority w:val="44"/>
    <w:rsid w:val="00411BED"/>
    <w:pPr>
      <w:spacing w:after="0" w:line="240" w:lineRule="auto"/>
    </w:pPr>
    <w:rPr>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3">
    <w:name w:val="List Table 6 Colorful - Accent 13"/>
    <w:basedOn w:val="TableNormal"/>
    <w:next w:val="ListTable6Colorful-Accent11"/>
    <w:uiPriority w:val="51"/>
    <w:rsid w:val="00411BED"/>
    <w:pPr>
      <w:spacing w:after="0" w:line="240" w:lineRule="auto"/>
    </w:pPr>
    <w:rPr>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2-Accent13">
    <w:name w:val="List Table 2 - Accent 13"/>
    <w:basedOn w:val="TableNormal"/>
    <w:next w:val="ListTable2-Accent11"/>
    <w:uiPriority w:val="47"/>
    <w:rsid w:val="00411BED"/>
    <w:pPr>
      <w:spacing w:after="0" w:line="240" w:lineRule="auto"/>
    </w:pPr>
    <w:rPr>
      <w:lang w:val="de-DE"/>
    </w:rPr>
    <w:tblPr>
      <w:tblStyleRowBandSize w:val="1"/>
      <w:tblStyleColBandSize w:val="1"/>
      <w:tblBorders>
        <w:top w:val="single" w:sz="4" w:space="0" w:color="41ADEF"/>
        <w:bottom w:val="single" w:sz="4" w:space="0" w:color="41ADEF"/>
        <w:insideH w:val="single" w:sz="4" w:space="0" w:color="41ADE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5Dark-Accent13">
    <w:name w:val="Grid Table 5 Dark - Accent 13"/>
    <w:basedOn w:val="TableNormal"/>
    <w:next w:val="GridTable5Dark-Accent11"/>
    <w:uiPriority w:val="50"/>
    <w:rsid w:val="00411BED"/>
    <w:pPr>
      <w:spacing w:after="0" w:line="240" w:lineRule="auto"/>
    </w:pPr>
    <w:rPr>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E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D65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D65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D65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D659A"/>
      </w:tcPr>
    </w:tblStylePr>
    <w:tblStylePr w:type="band1Vert">
      <w:tblPr/>
      <w:tcPr>
        <w:shd w:val="clear" w:color="auto" w:fill="80C8F4"/>
      </w:tcPr>
    </w:tblStylePr>
    <w:tblStylePr w:type="band1Horz">
      <w:tblPr/>
      <w:tcPr>
        <w:shd w:val="clear" w:color="auto" w:fill="80C8F4"/>
      </w:tcPr>
    </w:tblStylePr>
  </w:style>
  <w:style w:type="table" w:customStyle="1" w:styleId="GridTable5Dark-Accent112">
    <w:name w:val="Grid Table 5 Dark - Accent 112"/>
    <w:basedOn w:val="TableNormal"/>
    <w:next w:val="GridTable5Dark-Accent11"/>
    <w:uiPriority w:val="50"/>
    <w:rsid w:val="00411BED"/>
    <w:pPr>
      <w:spacing w:after="0" w:line="240" w:lineRule="auto"/>
    </w:pPr>
    <w:rPr>
      <w:rFonts w:eastAsia="Arial"/>
      <w:lang w:val="de-D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511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511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511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5113"/>
      </w:tcPr>
    </w:tblStylePr>
    <w:tblStylePr w:type="band1Vert">
      <w:tblPr/>
      <w:tcPr>
        <w:shd w:val="clear" w:color="auto" w:fill="F7B89E"/>
      </w:tcPr>
    </w:tblStylePr>
    <w:tblStylePr w:type="band1Horz">
      <w:tblPr/>
      <w:tcPr>
        <w:shd w:val="clear" w:color="auto" w:fill="F7B89E"/>
      </w:tcPr>
    </w:tblStylePr>
  </w:style>
  <w:style w:type="table" w:customStyle="1" w:styleId="ListTable3-Accent112">
    <w:name w:val="List Table 3 - Accent 112"/>
    <w:basedOn w:val="TableNormal"/>
    <w:next w:val="ListTable3-Accent11"/>
    <w:uiPriority w:val="48"/>
    <w:rsid w:val="00411BED"/>
    <w:pPr>
      <w:spacing w:after="0" w:line="240" w:lineRule="auto"/>
    </w:pPr>
    <w:rPr>
      <w:rFonts w:eastAsia="Arial"/>
      <w:lang w:val="de-DE"/>
    </w:rPr>
    <w:tblPr>
      <w:tblStyleRowBandSize w:val="1"/>
      <w:tblStyleColBandSize w:val="1"/>
      <w:tblBorders>
        <w:top w:val="single" w:sz="4" w:space="0" w:color="E75113"/>
        <w:left w:val="single" w:sz="4" w:space="0" w:color="E75113"/>
        <w:bottom w:val="single" w:sz="4" w:space="0" w:color="E75113"/>
        <w:right w:val="single" w:sz="4" w:space="0" w:color="E75113"/>
      </w:tblBorders>
    </w:tblPr>
    <w:tblStylePr w:type="firstRow">
      <w:rPr>
        <w:b/>
        <w:bCs/>
        <w:color w:val="FFFFFF"/>
      </w:rPr>
      <w:tblPr/>
      <w:tcPr>
        <w:shd w:val="clear" w:color="auto" w:fill="E75113"/>
      </w:tcPr>
    </w:tblStylePr>
    <w:tblStylePr w:type="lastRow">
      <w:rPr>
        <w:b/>
        <w:bCs/>
      </w:rPr>
      <w:tblPr/>
      <w:tcPr>
        <w:tcBorders>
          <w:top w:val="double" w:sz="4" w:space="0" w:color="E7511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5113"/>
          <w:right w:val="single" w:sz="4" w:space="0" w:color="E75113"/>
        </w:tcBorders>
      </w:tcPr>
    </w:tblStylePr>
    <w:tblStylePr w:type="band1Horz">
      <w:tblPr/>
      <w:tcPr>
        <w:tcBorders>
          <w:top w:val="single" w:sz="4" w:space="0" w:color="E75113"/>
          <w:bottom w:val="single" w:sz="4" w:space="0" w:color="E7511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5113"/>
          <w:left w:val="nil"/>
        </w:tcBorders>
      </w:tcPr>
    </w:tblStylePr>
    <w:tblStylePr w:type="swCell">
      <w:tblPr/>
      <w:tcPr>
        <w:tcBorders>
          <w:top w:val="double" w:sz="4" w:space="0" w:color="E75113"/>
          <w:right w:val="nil"/>
        </w:tcBorders>
      </w:tcPr>
    </w:tblStylePr>
  </w:style>
  <w:style w:type="table" w:customStyle="1" w:styleId="GridTable4-Accent14">
    <w:name w:val="Grid Table 4 - Accent 14"/>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4-Accent13">
    <w:name w:val="List Table 4 - Accent 13"/>
    <w:basedOn w:val="TableNormal"/>
    <w:next w:val="List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tcBorders>
        <w:shd w:val="clear" w:color="auto" w:fill="0D659A"/>
      </w:tcPr>
    </w:tblStylePr>
    <w:tblStylePr w:type="lastRow">
      <w:rPr>
        <w:b/>
        <w:bCs/>
      </w:rPr>
      <w:tblPr/>
      <w:tcPr>
        <w:tcBorders>
          <w:top w:val="double" w:sz="4" w:space="0" w:color="41ADEF"/>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3">
    <w:name w:val="List Table 5 Dark - Accent 13"/>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3">
    <w:name w:val="List Table 7 Colorful - Accent 23"/>
    <w:basedOn w:val="TableNormal"/>
    <w:next w:val="ListTable7Colorful-Accent21"/>
    <w:uiPriority w:val="52"/>
    <w:rsid w:val="00411BED"/>
    <w:pPr>
      <w:spacing w:after="0" w:line="240" w:lineRule="auto"/>
    </w:pPr>
    <w:rPr>
      <w:rFonts w:eastAsia="MS Gothic"/>
      <w:color w:val="0C638F"/>
      <w:sz w:val="24"/>
      <w:szCs w:val="24"/>
      <w:lang w:val="es-MX" w:eastAsia="es-ES"/>
    </w:rPr>
    <w:tblPr>
      <w:tblStyleRowBandSize w:val="1"/>
      <w:tblStyleColBandSize w:val="1"/>
    </w:tblPr>
    <w:tblStylePr w:type="firstRow">
      <w:rPr>
        <w:rFonts w:ascii="Calibri" w:eastAsia="MS Gothic" w:hAnsi="Calibri" w:cs="Times New Roman"/>
        <w:i/>
        <w:iCs/>
        <w:sz w:val="26"/>
      </w:rPr>
      <w:tblPr/>
      <w:tcPr>
        <w:tcBorders>
          <w:bottom w:val="single" w:sz="4" w:space="0" w:color="1085C0"/>
        </w:tcBorders>
        <w:shd w:val="clear" w:color="auto" w:fill="FFFFFF"/>
      </w:tcPr>
    </w:tblStylePr>
    <w:tblStylePr w:type="lastRow">
      <w:rPr>
        <w:rFonts w:ascii="Calibri" w:eastAsia="MS Gothic" w:hAnsi="Calibri" w:cs="Times New Roman"/>
        <w:i/>
        <w:iCs/>
        <w:sz w:val="26"/>
      </w:rPr>
      <w:tblPr/>
      <w:tcPr>
        <w:tcBorders>
          <w:top w:val="single" w:sz="4" w:space="0" w:color="1085C0"/>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1085C0"/>
        </w:tcBorders>
        <w:shd w:val="clear" w:color="auto" w:fill="FFFFFF"/>
      </w:tcPr>
    </w:tblStylePr>
    <w:tblStylePr w:type="lastCol">
      <w:rPr>
        <w:rFonts w:ascii="Calibri" w:eastAsia="MS Gothic" w:hAnsi="Calibri" w:cs="Times New Roman"/>
        <w:i/>
        <w:iCs/>
        <w:sz w:val="26"/>
      </w:rPr>
      <w:tblPr/>
      <w:tcPr>
        <w:tcBorders>
          <w:left w:val="single" w:sz="4" w:space="0" w:color="1085C0"/>
        </w:tcBorders>
        <w:shd w:val="clear" w:color="auto" w:fill="FFFFFF"/>
      </w:tcPr>
    </w:tblStylePr>
    <w:tblStylePr w:type="band1Vert">
      <w:tblPr/>
      <w:tcPr>
        <w:shd w:val="clear" w:color="auto" w:fill="C7E9FA"/>
      </w:tcPr>
    </w:tblStylePr>
    <w:tblStylePr w:type="band1Horz">
      <w:tblPr/>
      <w:tcPr>
        <w:shd w:val="clear" w:color="auto" w:fill="C7E9F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3">
    <w:name w:val="Grid Table 4 - Accent 33"/>
    <w:basedOn w:val="TableNormal"/>
    <w:next w:val="GridTable4-Accent3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F79B61"/>
        <w:left w:val="single" w:sz="4" w:space="0" w:color="F79B61"/>
        <w:bottom w:val="single" w:sz="4" w:space="0" w:color="F79B61"/>
        <w:right w:val="single" w:sz="4" w:space="0" w:color="F79B61"/>
        <w:insideH w:val="single" w:sz="4" w:space="0" w:color="F79B61"/>
        <w:insideV w:val="single" w:sz="4" w:space="0" w:color="F79B61"/>
      </w:tblBorders>
    </w:tblPr>
    <w:tblStylePr w:type="firstRow">
      <w:rPr>
        <w:b/>
        <w:bCs/>
        <w:color w:val="FFFFFF"/>
      </w:rPr>
      <w:tblPr/>
      <w:tcPr>
        <w:tcBorders>
          <w:top w:val="single" w:sz="4" w:space="0" w:color="E05E0B"/>
          <w:left w:val="single" w:sz="4" w:space="0" w:color="E05E0B"/>
          <w:bottom w:val="single" w:sz="4" w:space="0" w:color="E05E0B"/>
          <w:right w:val="single" w:sz="4" w:space="0" w:color="E05E0B"/>
          <w:insideH w:val="nil"/>
          <w:insideV w:val="nil"/>
        </w:tcBorders>
        <w:shd w:val="clear" w:color="auto" w:fill="E05E0B"/>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GridTable43">
    <w:name w:val="Grid Table 43"/>
    <w:basedOn w:val="TableNormal"/>
    <w:next w:val="GridTable4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0F9BEE"/>
        <w:left w:val="single" w:sz="4" w:space="0" w:color="0F9BEE"/>
        <w:bottom w:val="single" w:sz="4" w:space="0" w:color="0F9BEE"/>
        <w:right w:val="single" w:sz="4" w:space="0" w:color="0F9BEE"/>
        <w:insideH w:val="single" w:sz="4" w:space="0" w:color="0F9BEE"/>
        <w:insideV w:val="single" w:sz="4" w:space="0" w:color="0F9BEE"/>
      </w:tblBorders>
    </w:tblPr>
    <w:tblStylePr w:type="firstRow">
      <w:rPr>
        <w:b/>
        <w:bCs/>
        <w:color w:val="FFFFFF"/>
      </w:rPr>
      <w:tblPr/>
      <w:tcPr>
        <w:tcBorders>
          <w:top w:val="single" w:sz="4" w:space="0" w:color="05334E"/>
          <w:left w:val="single" w:sz="4" w:space="0" w:color="05334E"/>
          <w:bottom w:val="single" w:sz="4" w:space="0" w:color="05334E"/>
          <w:right w:val="single" w:sz="4" w:space="0" w:color="05334E"/>
          <w:insideH w:val="nil"/>
          <w:insideV w:val="nil"/>
        </w:tcBorders>
        <w:shd w:val="clear" w:color="auto" w:fill="05334E"/>
      </w:tcPr>
    </w:tblStylePr>
    <w:tblStylePr w:type="lastRow">
      <w:rPr>
        <w:b/>
        <w:bCs/>
      </w:rPr>
      <w:tblPr/>
      <w:tcPr>
        <w:tcBorders>
          <w:top w:val="double" w:sz="4" w:space="0" w:color="05334E"/>
        </w:tcBorders>
      </w:tcPr>
    </w:tblStylePr>
    <w:tblStylePr w:type="firstCol">
      <w:rPr>
        <w:b/>
        <w:bCs/>
      </w:rPr>
    </w:tblStylePr>
    <w:tblStylePr w:type="lastCol">
      <w:rPr>
        <w:b/>
        <w:bCs/>
      </w:rPr>
    </w:tblStylePr>
    <w:tblStylePr w:type="band1Vert">
      <w:tblPr/>
      <w:tcPr>
        <w:shd w:val="clear" w:color="auto" w:fill="AEDDF9"/>
      </w:tcPr>
    </w:tblStylePr>
    <w:tblStylePr w:type="band1Horz">
      <w:tblPr/>
      <w:tcPr>
        <w:shd w:val="clear" w:color="auto" w:fill="AEDDF9"/>
      </w:tcPr>
    </w:tblStylePr>
  </w:style>
  <w:style w:type="table" w:customStyle="1" w:styleId="ListTable6Colorful-Accent112">
    <w:name w:val="List Table 6 Colorful - Accent 112"/>
    <w:basedOn w:val="TableNormal"/>
    <w:next w:val="ListTable6Colorful-Accent11"/>
    <w:uiPriority w:val="51"/>
    <w:rsid w:val="00411BED"/>
    <w:pPr>
      <w:spacing w:after="0" w:line="240" w:lineRule="auto"/>
    </w:pPr>
    <w:rPr>
      <w:rFonts w:eastAsia="Calibri"/>
      <w:color w:val="094B73"/>
      <w:lang w:val="de-DE"/>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4-Accent112">
    <w:name w:val="Grid Table 4 - Accent 112"/>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13">
    <w:name w:val="List Table 5 Dark - Accent 113"/>
    <w:basedOn w:val="TableNormal"/>
    <w:next w:val="ListTable5Dark-Accent11"/>
    <w:uiPriority w:val="50"/>
    <w:rsid w:val="00411BED"/>
    <w:pPr>
      <w:spacing w:after="0" w:line="240" w:lineRule="auto"/>
    </w:pPr>
    <w:rPr>
      <w:rFonts w:eastAsia="MS Gothic"/>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122">
    <w:name w:val="Grid Table 4 - Accent 122"/>
    <w:basedOn w:val="TableNormal"/>
    <w:next w:val="GridTable4-Accent11"/>
    <w:uiPriority w:val="49"/>
    <w:rsid w:val="00411BED"/>
    <w:pPr>
      <w:spacing w:after="0" w:line="240" w:lineRule="auto"/>
    </w:pPr>
    <w:rPr>
      <w:rFonts w:eastAsia="MS Gothic"/>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character" w:styleId="Emphasis">
    <w:name w:val="Emphasis"/>
    <w:basedOn w:val="DefaultParagraphFont"/>
    <w:uiPriority w:val="20"/>
    <w:qFormat/>
    <w:rsid w:val="00411BED"/>
    <w:rPr>
      <w:i/>
      <w:iCs/>
    </w:rPr>
  </w:style>
  <w:style w:type="character" w:customStyle="1" w:styleId="Heading6Char1">
    <w:name w:val="Heading 6 Char1"/>
    <w:aliases w:val="Heading No Number Char1"/>
    <w:basedOn w:val="DefaultParagraphFont"/>
    <w:uiPriority w:val="9"/>
    <w:semiHidden/>
    <w:rsid w:val="00411BED"/>
    <w:rPr>
      <w:rFonts w:asciiTheme="majorHAnsi" w:eastAsiaTheme="majorEastAsia" w:hAnsiTheme="majorHAnsi" w:cstheme="majorBidi"/>
      <w:b/>
      <w:noProof/>
      <w:color w:val="243F60" w:themeColor="accent1" w:themeShade="7F"/>
      <w:lang w:val="en-US"/>
    </w:rPr>
  </w:style>
  <w:style w:type="paragraph" w:customStyle="1" w:styleId="msonormal0">
    <w:name w:val="msonormal"/>
    <w:basedOn w:val="Normal"/>
    <w:uiPriority w:val="99"/>
    <w:qFormat/>
    <w:rsid w:val="00411B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Heading7Char1">
    <w:name w:val="Heading 7 Char1"/>
    <w:aliases w:val="Heading 5_NEW Char1"/>
    <w:basedOn w:val="DefaultParagraphFont"/>
    <w:uiPriority w:val="9"/>
    <w:semiHidden/>
    <w:rsid w:val="00411BED"/>
    <w:rPr>
      <w:rFonts w:asciiTheme="majorHAnsi" w:eastAsiaTheme="majorEastAsia" w:hAnsiTheme="majorHAnsi" w:cstheme="majorBidi"/>
      <w:b/>
      <w:i/>
      <w:iCs/>
      <w:noProof/>
      <w:color w:val="243F60" w:themeColor="accent1" w:themeShade="7F"/>
      <w:lang w:val="en-US"/>
    </w:rPr>
  </w:style>
  <w:style w:type="character" w:customStyle="1" w:styleId="FootnoteTextChar1">
    <w:name w:val="Footnote Text Char1"/>
    <w:aliases w:val="Footnote Text Char Char Char1,Char Char1,Char Char Char Char2,Char Char Char Char Char1,Char Char Char Char Char Char Char1,U-Fußnotentext Char1,Geneva 9 Char1,Font: Geneva 9 Char1,Boston 10 Char1,f Char1,DNV-FT Char1,Font Char1"/>
    <w:basedOn w:val="DefaultParagraphFont"/>
    <w:uiPriority w:val="99"/>
    <w:semiHidden/>
    <w:rsid w:val="00411BED"/>
    <w:rPr>
      <w:b/>
      <w:noProof/>
      <w:color w:val="094C77"/>
      <w:sz w:val="20"/>
      <w:szCs w:val="20"/>
      <w:lang w:val="en-US"/>
    </w:rPr>
  </w:style>
  <w:style w:type="character" w:customStyle="1" w:styleId="TitleChar1">
    <w:name w:val="Title Char1"/>
    <w:aliases w:val="A2A Main Title Char1"/>
    <w:basedOn w:val="DefaultParagraphFont"/>
    <w:uiPriority w:val="10"/>
    <w:rsid w:val="00411BED"/>
    <w:rPr>
      <w:rFonts w:asciiTheme="majorHAnsi" w:eastAsiaTheme="majorEastAsia" w:hAnsiTheme="majorHAnsi" w:cstheme="majorBidi"/>
      <w:b/>
      <w:noProof/>
      <w:spacing w:val="-10"/>
      <w:kern w:val="28"/>
      <w:sz w:val="56"/>
      <w:szCs w:val="56"/>
      <w:lang w:val="en-US"/>
    </w:rPr>
  </w:style>
  <w:style w:type="character" w:customStyle="1" w:styleId="UnresolvedMention20">
    <w:name w:val="Unresolved Mention20"/>
    <w:basedOn w:val="DefaultParagraphFont"/>
    <w:uiPriority w:val="99"/>
    <w:unhideWhenUsed/>
    <w:qFormat/>
    <w:rsid w:val="00411BED"/>
    <w:rPr>
      <w:color w:val="605E5C"/>
      <w:shd w:val="clear" w:color="auto" w:fill="E1DFDD"/>
    </w:rPr>
  </w:style>
  <w:style w:type="character" w:customStyle="1" w:styleId="Mention10">
    <w:name w:val="Mention10"/>
    <w:basedOn w:val="DefaultParagraphFont"/>
    <w:uiPriority w:val="99"/>
    <w:unhideWhenUsed/>
    <w:qFormat/>
    <w:rsid w:val="00411BED"/>
    <w:rPr>
      <w:color w:val="2B579A"/>
      <w:shd w:val="clear" w:color="auto" w:fill="E1DFDD"/>
    </w:rPr>
  </w:style>
  <w:style w:type="character" w:customStyle="1" w:styleId="UnresolvedMention200">
    <w:name w:val="Unresolved Mention200"/>
    <w:basedOn w:val="DefaultParagraphFont"/>
    <w:uiPriority w:val="99"/>
    <w:unhideWhenUsed/>
    <w:qFormat/>
    <w:rsid w:val="00411BED"/>
    <w:rPr>
      <w:color w:val="605E5C"/>
      <w:shd w:val="clear" w:color="auto" w:fill="E1DFDD"/>
    </w:rPr>
  </w:style>
  <w:style w:type="character" w:customStyle="1" w:styleId="Mention100">
    <w:name w:val="Mention100"/>
    <w:basedOn w:val="DefaultParagraphFont"/>
    <w:uiPriority w:val="99"/>
    <w:unhideWhenUsed/>
    <w:qFormat/>
    <w:rsid w:val="00411BED"/>
    <w:rPr>
      <w:color w:val="2B579A"/>
      <w:shd w:val="clear" w:color="auto" w:fill="E1DFDD"/>
    </w:rPr>
  </w:style>
  <w:style w:type="character" w:customStyle="1" w:styleId="UnresolvedMention2000">
    <w:name w:val="Unresolved Mention2000"/>
    <w:basedOn w:val="DefaultParagraphFont"/>
    <w:uiPriority w:val="99"/>
    <w:unhideWhenUsed/>
    <w:qFormat/>
    <w:rsid w:val="00411BED"/>
    <w:rPr>
      <w:color w:val="605E5C"/>
      <w:shd w:val="clear" w:color="auto" w:fill="E1DFDD"/>
    </w:rPr>
  </w:style>
  <w:style w:type="character" w:customStyle="1" w:styleId="Mention1000">
    <w:name w:val="Mention1000"/>
    <w:basedOn w:val="DefaultParagraphFont"/>
    <w:uiPriority w:val="99"/>
    <w:unhideWhenUsed/>
    <w:qFormat/>
    <w:rsid w:val="00411BED"/>
    <w:rPr>
      <w:color w:val="2B579A"/>
      <w:shd w:val="clear" w:color="auto" w:fill="E1DFDD"/>
    </w:rPr>
  </w:style>
  <w:style w:type="character" w:customStyle="1" w:styleId="UnresolvedMention20000">
    <w:name w:val="Unresolved Mention20000"/>
    <w:basedOn w:val="DefaultParagraphFont"/>
    <w:uiPriority w:val="99"/>
    <w:unhideWhenUsed/>
    <w:qFormat/>
    <w:rsid w:val="00411BED"/>
    <w:rPr>
      <w:color w:val="605E5C"/>
      <w:shd w:val="clear" w:color="auto" w:fill="E1DFDD"/>
    </w:rPr>
  </w:style>
  <w:style w:type="character" w:customStyle="1" w:styleId="Mention10000">
    <w:name w:val="Mention10000"/>
    <w:basedOn w:val="DefaultParagraphFont"/>
    <w:uiPriority w:val="99"/>
    <w:unhideWhenUsed/>
    <w:qFormat/>
    <w:rsid w:val="00411BED"/>
    <w:rPr>
      <w:color w:val="2B579A"/>
      <w:shd w:val="clear" w:color="auto" w:fill="E1DFDD"/>
    </w:rPr>
  </w:style>
  <w:style w:type="character" w:customStyle="1" w:styleId="UnresolvedMention200000">
    <w:name w:val="Unresolved Mention200000"/>
    <w:basedOn w:val="DefaultParagraphFont"/>
    <w:uiPriority w:val="99"/>
    <w:unhideWhenUsed/>
    <w:qFormat/>
    <w:rsid w:val="00411BED"/>
    <w:rPr>
      <w:color w:val="605E5C"/>
      <w:shd w:val="clear" w:color="auto" w:fill="E1DFDD"/>
    </w:rPr>
  </w:style>
  <w:style w:type="character" w:customStyle="1" w:styleId="Mention100000">
    <w:name w:val="Mention100000"/>
    <w:basedOn w:val="DefaultParagraphFont"/>
    <w:uiPriority w:val="99"/>
    <w:unhideWhenUsed/>
    <w:qFormat/>
    <w:rsid w:val="00411BED"/>
    <w:rPr>
      <w:color w:val="2B579A"/>
      <w:shd w:val="clear" w:color="auto" w:fill="E1DFDD"/>
    </w:rPr>
  </w:style>
  <w:style w:type="character" w:customStyle="1" w:styleId="UnresolvedMention2000000">
    <w:name w:val="Unresolved Mention2000000"/>
    <w:basedOn w:val="DefaultParagraphFont"/>
    <w:uiPriority w:val="99"/>
    <w:unhideWhenUsed/>
    <w:qFormat/>
    <w:rsid w:val="00411BED"/>
    <w:rPr>
      <w:color w:val="605E5C"/>
      <w:shd w:val="clear" w:color="auto" w:fill="E1DFDD"/>
    </w:rPr>
  </w:style>
  <w:style w:type="character" w:customStyle="1" w:styleId="Mention1000000">
    <w:name w:val="Mention1000000"/>
    <w:basedOn w:val="DefaultParagraphFont"/>
    <w:uiPriority w:val="99"/>
    <w:unhideWhenUsed/>
    <w:qFormat/>
    <w:rsid w:val="00411BED"/>
    <w:rPr>
      <w:color w:val="2B579A"/>
      <w:shd w:val="clear" w:color="auto" w:fill="E1DFDD"/>
    </w:rPr>
  </w:style>
  <w:style w:type="paragraph" w:customStyle="1" w:styleId="TableParagraph">
    <w:name w:val="Table Paragraph"/>
    <w:basedOn w:val="Normal"/>
    <w:uiPriority w:val="1"/>
    <w:qFormat/>
    <w:rsid w:val="002F6E5C"/>
    <w:pPr>
      <w:widowControl w:val="0"/>
      <w:autoSpaceDE w:val="0"/>
      <w:autoSpaceDN w:val="0"/>
      <w:spacing w:after="0" w:line="240" w:lineRule="auto"/>
    </w:pPr>
    <w:rPr>
      <w:rFonts w:ascii="DejaVu Sans" w:eastAsia="DejaVu Sans" w:hAnsi="DejaVu Sans" w:cs="DejaVu Sans"/>
    </w:rPr>
  </w:style>
  <w:style w:type="character" w:styleId="UnresolvedMention">
    <w:name w:val="Unresolved Mention"/>
    <w:basedOn w:val="DefaultParagraphFont"/>
    <w:uiPriority w:val="99"/>
    <w:semiHidden/>
    <w:unhideWhenUsed/>
    <w:rsid w:val="00E04E69"/>
    <w:rPr>
      <w:color w:val="605E5C"/>
      <w:shd w:val="clear" w:color="auto" w:fill="E1DFDD"/>
    </w:rPr>
  </w:style>
  <w:style w:type="character" w:customStyle="1" w:styleId="nanospell-typo">
    <w:name w:val="nanospell-typo"/>
    <w:basedOn w:val="DefaultParagraphFont"/>
    <w:rsid w:val="0008640C"/>
  </w:style>
  <w:style w:type="numbering" w:customStyle="1" w:styleId="NoList3">
    <w:name w:val="No List3"/>
    <w:next w:val="NoList"/>
    <w:uiPriority w:val="99"/>
    <w:semiHidden/>
    <w:unhideWhenUsed/>
    <w:rsid w:val="00AE5B5C"/>
  </w:style>
  <w:style w:type="table" w:customStyle="1" w:styleId="TableGrid3">
    <w:name w:val="Table Grid3"/>
    <w:basedOn w:val="TableNormal"/>
    <w:next w:val="TableGrid"/>
    <w:uiPriority w:val="39"/>
    <w:qFormat/>
    <w:rsid w:val="00AE5B5C"/>
    <w:pPr>
      <w:spacing w:after="0" w:line="240" w:lineRule="auto"/>
    </w:pPr>
    <w:rPr>
      <w:rFonts w:ascii="Calibri" w:eastAsia="Times New Roman" w:hAnsi="Calibri" w:cs="Times New Roman"/>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4">
    <w:name w:val="Light Shading - Accent 14"/>
    <w:basedOn w:val="TableNormal"/>
    <w:next w:val="LightShading-Accent1"/>
    <w:uiPriority w:val="60"/>
    <w:rsid w:val="00AE5B5C"/>
    <w:pPr>
      <w:spacing w:after="0" w:line="240" w:lineRule="auto"/>
    </w:pPr>
    <w:rPr>
      <w:rFonts w:ascii="Calibri" w:eastAsia="Times New Roman" w:hAnsi="Calibri" w:cs="Times New Roman"/>
      <w:color w:val="365F91"/>
      <w:sz w:val="20"/>
      <w:szCs w:val="20"/>
      <w:lang w:val="es-MX" w:eastAsia="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4">
    <w:name w:val="Light Shading4"/>
    <w:basedOn w:val="TableNormal"/>
    <w:next w:val="LightShading"/>
    <w:uiPriority w:val="60"/>
    <w:rsid w:val="00AE5B5C"/>
    <w:pPr>
      <w:spacing w:after="0" w:line="240" w:lineRule="auto"/>
    </w:pPr>
    <w:rPr>
      <w:rFonts w:ascii="Calibri" w:eastAsia="Times New Roman" w:hAnsi="Calibri" w:cs="Times New Roman"/>
      <w:color w:val="000000"/>
      <w:sz w:val="24"/>
      <w:szCs w:val="24"/>
      <w:lang w:val="es-MX"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3">
    <w:name w:val="Light List - Accent 23"/>
    <w:basedOn w:val="TableNormal"/>
    <w:next w:val="LightList-Accent2"/>
    <w:uiPriority w:val="61"/>
    <w:qFormat/>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Table3-Accent113">
    <w:name w:val="List Table 3 - Accent 113"/>
    <w:basedOn w:val="TableNormal"/>
    <w:uiPriority w:val="48"/>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numbering" w:customStyle="1" w:styleId="NewClimateInstituteNumbersOrange3">
    <w:name w:val="NewClimate Institute_NumbersOrange3"/>
    <w:uiPriority w:val="99"/>
    <w:rsid w:val="00AE5B5C"/>
  </w:style>
  <w:style w:type="table" w:customStyle="1" w:styleId="ListTable7Colorful-Accent611">
    <w:name w:val="List Table 7 Colorful - Accent 611"/>
    <w:basedOn w:val="TableNormal"/>
    <w:uiPriority w:val="52"/>
    <w:rsid w:val="00AE5B5C"/>
    <w:pPr>
      <w:spacing w:after="0" w:line="240" w:lineRule="auto"/>
    </w:pPr>
    <w:rPr>
      <w:rFonts w:ascii="Calibri" w:eastAsia="Calibri" w:hAnsi="Calibri" w:cs="Times New Roman"/>
      <w:color w:val="E36C0A"/>
      <w:sz w:val="20"/>
      <w:szCs w:val="20"/>
      <w:lang w:val="de-DE" w:eastAsia="en-GB"/>
    </w:rPr>
    <w:tblPr>
      <w:tblStyleRowBandSize w:val="1"/>
      <w:tblStyleColBandSize w:val="1"/>
    </w:tblPr>
    <w:tblStylePr w:type="firstRow">
      <w:rPr>
        <w:rFonts w:ascii="Britannic Bold" w:eastAsia="Times New Roman" w:hAnsi="Britannic Bold" w:cs="Times New Roman"/>
        <w:i/>
        <w:iCs/>
        <w:sz w:val="26"/>
      </w:rPr>
      <w:tblPr/>
      <w:tcPr>
        <w:tcBorders>
          <w:bottom w:val="single" w:sz="4" w:space="0" w:color="F79646"/>
        </w:tcBorders>
        <w:shd w:val="clear" w:color="auto" w:fill="FFFFFF"/>
      </w:tcPr>
    </w:tblStylePr>
    <w:tblStylePr w:type="lastRow">
      <w:rPr>
        <w:rFonts w:ascii="Britannic Bold" w:eastAsia="Times New Roman" w:hAnsi="Britannic Bold" w:cs="Times New Roman"/>
        <w:i/>
        <w:iCs/>
        <w:sz w:val="26"/>
      </w:rPr>
      <w:tblPr/>
      <w:tcPr>
        <w:tcBorders>
          <w:top w:val="single" w:sz="4" w:space="0" w:color="F79646"/>
        </w:tcBorders>
        <w:shd w:val="clear" w:color="auto" w:fill="FFFFFF"/>
      </w:tcPr>
    </w:tblStylePr>
    <w:tblStylePr w:type="firstCol">
      <w:pPr>
        <w:jc w:val="right"/>
      </w:pPr>
      <w:rPr>
        <w:rFonts w:ascii="Britannic Bold" w:eastAsia="Times New Roman" w:hAnsi="Britannic Bold" w:cs="Times New Roman"/>
        <w:i/>
        <w:iCs/>
        <w:sz w:val="26"/>
      </w:rPr>
      <w:tblPr/>
      <w:tcPr>
        <w:tcBorders>
          <w:right w:val="single" w:sz="4" w:space="0" w:color="F79646"/>
        </w:tcBorders>
        <w:shd w:val="clear" w:color="auto" w:fill="FFFFFF"/>
      </w:tcPr>
    </w:tblStylePr>
    <w:tblStylePr w:type="lastCol">
      <w:rPr>
        <w:rFonts w:ascii="Britannic Bold" w:eastAsia="Times New Roman" w:hAnsi="Britannic Bold"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1">
    <w:name w:val="List Table 7 Colorful - Accent 511"/>
    <w:basedOn w:val="TableNormal"/>
    <w:uiPriority w:val="52"/>
    <w:rsid w:val="00AE5B5C"/>
    <w:pPr>
      <w:spacing w:after="0" w:line="240" w:lineRule="auto"/>
    </w:pPr>
    <w:rPr>
      <w:rFonts w:ascii="Calibri" w:eastAsia="Calibri" w:hAnsi="Calibri" w:cs="Times New Roman"/>
      <w:color w:val="31849B"/>
      <w:sz w:val="20"/>
      <w:szCs w:val="20"/>
      <w:lang w:val="de-DE" w:eastAsia="en-GB"/>
    </w:rPr>
    <w:tblPr>
      <w:tblStyleRowBandSize w:val="1"/>
      <w:tblStyleColBandSize w:val="1"/>
    </w:tblPr>
    <w:tblStylePr w:type="firstRow">
      <w:rPr>
        <w:rFonts w:ascii="Britannic Bold" w:eastAsia="Times New Roman" w:hAnsi="Britannic Bold" w:cs="Times New Roman"/>
        <w:i/>
        <w:iCs/>
        <w:sz w:val="26"/>
      </w:rPr>
      <w:tblPr/>
      <w:tcPr>
        <w:tcBorders>
          <w:bottom w:val="single" w:sz="4" w:space="0" w:color="4BACC6"/>
        </w:tcBorders>
        <w:shd w:val="clear" w:color="auto" w:fill="FFFFFF"/>
      </w:tcPr>
    </w:tblStylePr>
    <w:tblStylePr w:type="lastRow">
      <w:rPr>
        <w:rFonts w:ascii="Britannic Bold" w:eastAsia="Times New Roman" w:hAnsi="Britannic Bold" w:cs="Times New Roman"/>
        <w:i/>
        <w:iCs/>
        <w:sz w:val="26"/>
      </w:rPr>
      <w:tblPr/>
      <w:tcPr>
        <w:tcBorders>
          <w:top w:val="single" w:sz="4" w:space="0" w:color="4BACC6"/>
        </w:tcBorders>
        <w:shd w:val="clear" w:color="auto" w:fill="FFFFFF"/>
      </w:tcPr>
    </w:tblStylePr>
    <w:tblStylePr w:type="firstCol">
      <w:pPr>
        <w:jc w:val="right"/>
      </w:pPr>
      <w:rPr>
        <w:rFonts w:ascii="Britannic Bold" w:eastAsia="Times New Roman" w:hAnsi="Britannic Bold" w:cs="Times New Roman"/>
        <w:i/>
        <w:iCs/>
        <w:sz w:val="26"/>
      </w:rPr>
      <w:tblPr/>
      <w:tcPr>
        <w:tcBorders>
          <w:right w:val="single" w:sz="4" w:space="0" w:color="4BACC6"/>
        </w:tcBorders>
        <w:shd w:val="clear" w:color="auto" w:fill="FFFFFF"/>
      </w:tcPr>
    </w:tblStylePr>
    <w:tblStylePr w:type="lastCol">
      <w:rPr>
        <w:rFonts w:ascii="Britannic Bold" w:eastAsia="Times New Roman" w:hAnsi="Britannic Bold"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1">
    <w:name w:val="List Table 5 Dark - Accent 511"/>
    <w:basedOn w:val="TableNormal"/>
    <w:uiPriority w:val="50"/>
    <w:rsid w:val="00AE5B5C"/>
    <w:pPr>
      <w:spacing w:after="0" w:line="240" w:lineRule="auto"/>
    </w:pPr>
    <w:rPr>
      <w:rFonts w:ascii="Calibri" w:eastAsia="Calibri" w:hAnsi="Calibri" w:cs="Times New Roman"/>
      <w:color w:val="FFFFFF"/>
      <w:sz w:val="20"/>
      <w:szCs w:val="20"/>
      <w:lang w:val="de-DE" w:eastAsia="en-GB"/>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3">
    <w:name w:val="NewClimate Institute_grey3"/>
    <w:basedOn w:val="TableNormal"/>
    <w:uiPriority w:val="51"/>
    <w:rsid w:val="00AE5B5C"/>
    <w:pPr>
      <w:spacing w:after="0" w:line="240" w:lineRule="auto"/>
    </w:pPr>
    <w:rPr>
      <w:rFonts w:ascii="Arial" w:eastAsia="Calibri" w:hAnsi="Arial" w:cs="Times New Roman"/>
      <w:color w:val="000000"/>
      <w:sz w:val="20"/>
      <w:szCs w:val="20"/>
      <w:lang w:val="de-DE" w:eastAsia="en-GB"/>
    </w:rPr>
    <w:tblPr>
      <w:tblStyleRowBandSize w:val="1"/>
      <w:tblStyleColBandSize w:val="1"/>
      <w:tblBorders>
        <w:top w:val="single" w:sz="4" w:space="0" w:color="C0504D"/>
        <w:bottom w:val="single" w:sz="4" w:space="0" w:color="C0504D"/>
        <w:insideV w:val="single" w:sz="12" w:space="0" w:color="D99594"/>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6Colorful-Accent311">
    <w:name w:val="List Table 6 Colorful - Accent 311"/>
    <w:basedOn w:val="TableNormal"/>
    <w:uiPriority w:val="51"/>
    <w:rsid w:val="00AE5B5C"/>
    <w:pPr>
      <w:spacing w:after="0" w:line="240" w:lineRule="auto"/>
    </w:pPr>
    <w:rPr>
      <w:rFonts w:ascii="Calibri" w:eastAsia="Calibri" w:hAnsi="Calibri" w:cs="Times New Roman"/>
      <w:color w:val="76923C"/>
      <w:sz w:val="20"/>
      <w:szCs w:val="20"/>
      <w:lang w:val="de-DE"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611">
    <w:name w:val="List Table 6 Colorful - Accent 611"/>
    <w:basedOn w:val="TableNormal"/>
    <w:uiPriority w:val="51"/>
    <w:rsid w:val="00AE5B5C"/>
    <w:pPr>
      <w:spacing w:after="0" w:line="240" w:lineRule="auto"/>
    </w:pPr>
    <w:rPr>
      <w:rFonts w:ascii="Calibri" w:eastAsia="Calibri" w:hAnsi="Calibri" w:cs="Times New Roman"/>
      <w:color w:val="E36C0A"/>
      <w:sz w:val="20"/>
      <w:szCs w:val="20"/>
      <w:lang w:val="de-DE"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NewClimateTableGrey3">
    <w:name w:val="NewClimate_TableGrey3"/>
    <w:basedOn w:val="TableNormal"/>
    <w:uiPriority w:val="99"/>
    <w:rsid w:val="00AE5B5C"/>
    <w:pPr>
      <w:spacing w:after="0" w:line="240" w:lineRule="auto"/>
    </w:pPr>
    <w:rPr>
      <w:rFonts w:ascii="Arial" w:eastAsia="Calibri" w:hAnsi="Arial" w:cs="Times New Roman"/>
      <w:sz w:val="20"/>
      <w:szCs w:val="20"/>
      <w:lang w:val="de-DE" w:eastAsia="en-GB"/>
    </w:rPr>
    <w:tblPr>
      <w:tblStyleRowBandSize w:val="1"/>
      <w:tblStyleColBandSize w:val="1"/>
      <w:tblBorders>
        <w:top w:val="single" w:sz="4" w:space="0" w:color="1F497D"/>
        <w:bottom w:val="single" w:sz="4" w:space="0" w:color="1F497D"/>
        <w:insideV w:val="single" w:sz="4" w:space="0" w:color="1F497D"/>
      </w:tblBorders>
    </w:tblPr>
    <w:tcPr>
      <w:shd w:val="clear" w:color="auto" w:fill="auto"/>
    </w:tcPr>
    <w:tblStylePr w:type="firstRow">
      <w:rPr>
        <w:rFonts w:ascii="Arial" w:hAnsi="Arial"/>
        <w:b/>
        <w:sz w:val="20"/>
      </w:rPr>
      <w:tblPr/>
      <w:tcPr>
        <w:tcBorders>
          <w:bottom w:val="single" w:sz="4" w:space="0" w:color="1F497D"/>
        </w:tcBorders>
        <w:shd w:val="clear" w:color="auto" w:fill="auto"/>
      </w:tcPr>
    </w:tblStylePr>
    <w:tblStylePr w:type="lastRow">
      <w:rPr>
        <w:rFonts w:ascii="Arial" w:hAnsi="Arial"/>
        <w:sz w:val="20"/>
      </w:rPr>
      <w:tblPr/>
      <w:tcPr>
        <w:tcBorders>
          <w:top w:val="double" w:sz="4" w:space="0" w:color="1F497D"/>
        </w:tcBorders>
        <w:shd w:val="clear" w:color="auto" w:fill="auto"/>
      </w:tcPr>
    </w:tblStylePr>
    <w:tblStylePr w:type="firstCol">
      <w:rPr>
        <w:rFonts w:ascii="Arial" w:hAnsi="Arial"/>
        <w:b/>
        <w:sz w:val="20"/>
      </w:rPr>
    </w:tblStylePr>
    <w:tblStylePr w:type="band1Vert">
      <w:tblPr/>
      <w:tcPr>
        <w:shd w:val="clear" w:color="auto" w:fill="F8F7F2"/>
      </w:tcPr>
    </w:tblStylePr>
    <w:tblStylePr w:type="band1Horz">
      <w:tblPr/>
      <w:tcPr>
        <w:shd w:val="clear" w:color="auto" w:fill="F8F7F2"/>
      </w:tcPr>
    </w:tblStylePr>
  </w:style>
  <w:style w:type="numbering" w:customStyle="1" w:styleId="NewClimateInstituteBulletsSimple3">
    <w:name w:val="NewClimate Institute_Bullets Simple3"/>
    <w:uiPriority w:val="99"/>
    <w:rsid w:val="00AE5B5C"/>
  </w:style>
  <w:style w:type="table" w:customStyle="1" w:styleId="ListTable1Light-Accent511">
    <w:name w:val="List Table 1 Light - Accent 511"/>
    <w:basedOn w:val="TableNormal"/>
    <w:uiPriority w:val="46"/>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NewClimateAbbreviations3">
    <w:name w:val="NewClimate_Abbreviations3"/>
    <w:basedOn w:val="TableNormal"/>
    <w:uiPriority w:val="99"/>
    <w:qFormat/>
    <w:rsid w:val="00AE5B5C"/>
    <w:pPr>
      <w:spacing w:after="0" w:line="240" w:lineRule="auto"/>
    </w:pPr>
    <w:rPr>
      <w:rFonts w:ascii="Calibri" w:eastAsia="Calibri" w:hAnsi="Calibri" w:cs="Times New Roman"/>
      <w:color w:val="000000"/>
      <w:sz w:val="20"/>
      <w:szCs w:val="20"/>
      <w:lang w:val="de-DE" w:eastAsia="en-GB"/>
    </w:rPr>
    <w:tblPr>
      <w:tblBorders>
        <w:insideV w:val="single" w:sz="4" w:space="0" w:color="1F497D"/>
      </w:tblBorders>
    </w:tblPr>
    <w:tcPr>
      <w:shd w:val="clear" w:color="auto" w:fill="auto"/>
    </w:tcPr>
    <w:tblStylePr w:type="firstCol">
      <w:rPr>
        <w:rFonts w:ascii="Arial" w:hAnsi="Arial"/>
        <w:b/>
        <w:sz w:val="20"/>
      </w:rPr>
    </w:tblStylePr>
  </w:style>
  <w:style w:type="table" w:customStyle="1" w:styleId="ListTable7Colorful-Accent111">
    <w:name w:val="List Table 7 Colorful - Accent 111"/>
    <w:basedOn w:val="TableNormal"/>
    <w:uiPriority w:val="52"/>
    <w:rsid w:val="00AE5B5C"/>
    <w:pPr>
      <w:spacing w:after="0" w:line="240" w:lineRule="auto"/>
    </w:pPr>
    <w:rPr>
      <w:rFonts w:ascii="Calibri" w:eastAsia="Calibri" w:hAnsi="Calibri" w:cs="Times New Roman"/>
      <w:color w:val="365F91"/>
      <w:sz w:val="20"/>
      <w:szCs w:val="20"/>
      <w:lang w:val="de-DE" w:eastAsia="en-GB"/>
    </w:rPr>
    <w:tblPr>
      <w:tblStyleRowBandSize w:val="1"/>
      <w:tblStyleColBandSize w:val="1"/>
    </w:tblPr>
    <w:tblStylePr w:type="firstRow">
      <w:rPr>
        <w:rFonts w:ascii="Arial" w:eastAsia="Times New Roman" w:hAnsi="Arial" w:cs="Times New Roman"/>
        <w:b/>
        <w:i w:val="0"/>
        <w:iCs/>
        <w:sz w:val="20"/>
      </w:rPr>
      <w:tblPr/>
      <w:tcPr>
        <w:tcBorders>
          <w:bottom w:val="single" w:sz="4" w:space="0" w:color="4F81BD"/>
        </w:tcBorders>
        <w:shd w:val="clear" w:color="auto" w:fill="FFFFFF"/>
      </w:tcPr>
    </w:tblStylePr>
    <w:tblStylePr w:type="lastRow">
      <w:rPr>
        <w:rFonts w:ascii="Britannic Bold" w:eastAsia="Times New Roman" w:hAnsi="Britannic Bold" w:cs="Times New Roman"/>
        <w:i/>
        <w:iCs/>
        <w:sz w:val="26"/>
      </w:rPr>
      <w:tblPr/>
      <w:tcPr>
        <w:tcBorders>
          <w:top w:val="single" w:sz="4" w:space="0" w:color="4F81BD"/>
        </w:tcBorders>
        <w:shd w:val="clear" w:color="auto" w:fill="FFFFFF"/>
      </w:tcPr>
    </w:tblStylePr>
    <w:tblStylePr w:type="firstCol">
      <w:pPr>
        <w:jc w:val="right"/>
      </w:pPr>
      <w:rPr>
        <w:rFonts w:ascii="Arial" w:eastAsia="Times New Roman" w:hAnsi="Arial" w:cs="Times New Roman"/>
        <w:b/>
        <w:i w:val="0"/>
        <w:iCs/>
        <w:color w:val="000000"/>
        <w:sz w:val="20"/>
      </w:rPr>
      <w:tblPr/>
      <w:tcPr>
        <w:tcBorders>
          <w:right w:val="single" w:sz="4" w:space="0" w:color="4F81BD"/>
        </w:tcBorders>
        <w:shd w:val="clear" w:color="auto" w:fill="FFFFFF"/>
      </w:tcPr>
    </w:tblStylePr>
    <w:tblStylePr w:type="lastCol">
      <w:rPr>
        <w:rFonts w:ascii="Britannic Bold" w:eastAsia="Times New Roman" w:hAnsi="Britannic Bold"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3">
    <w:name w:val="NewClimate_TableOrange3"/>
    <w:basedOn w:val="TableNormal"/>
    <w:uiPriority w:val="99"/>
    <w:qFormat/>
    <w:rsid w:val="00AE5B5C"/>
    <w:pPr>
      <w:spacing w:after="0" w:line="240" w:lineRule="auto"/>
    </w:pPr>
    <w:rPr>
      <w:rFonts w:ascii="Arial" w:eastAsia="Calibri" w:hAnsi="Arial" w:cs="Times New Roman"/>
      <w:sz w:val="20"/>
      <w:szCs w:val="20"/>
      <w:lang w:val="de-DE" w:eastAsia="en-GB"/>
    </w:rPr>
    <w:tblPr>
      <w:tblStyleRowBandSize w:val="1"/>
      <w:tblStyleColBandSize w:val="1"/>
      <w:tblBorders>
        <w:top w:val="single" w:sz="4" w:space="0" w:color="4F81BD"/>
        <w:bottom w:val="single" w:sz="4" w:space="0" w:color="4F81BD"/>
        <w:insideV w:val="single" w:sz="4" w:space="0" w:color="4F81BD"/>
      </w:tblBorders>
    </w:tblPr>
    <w:tblStylePr w:type="firstRow">
      <w:rPr>
        <w:b/>
      </w:rPr>
      <w:tblPr/>
      <w:tcPr>
        <w:tcBorders>
          <w:bottom w:val="single" w:sz="4" w:space="0" w:color="4F81BD"/>
        </w:tcBorders>
      </w:tcPr>
    </w:tblStylePr>
    <w:tblStylePr w:type="lastRow">
      <w:rPr>
        <w:b/>
      </w:rPr>
      <w:tblPr/>
      <w:tcPr>
        <w:tcBorders>
          <w:top w:val="double" w:sz="4" w:space="0" w:color="4F81BD"/>
        </w:tcBorders>
      </w:tcPr>
    </w:tblStylePr>
    <w:tblStylePr w:type="firstCol">
      <w:rPr>
        <w:b/>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11">
    <w:name w:val="Grid Table 7 Colorful - Accent 111"/>
    <w:basedOn w:val="TableNormal"/>
    <w:uiPriority w:val="52"/>
    <w:rsid w:val="00AE5B5C"/>
    <w:pPr>
      <w:spacing w:after="0" w:line="240" w:lineRule="auto"/>
    </w:pPr>
    <w:rPr>
      <w:rFonts w:ascii="Calibri" w:eastAsia="Calibri" w:hAnsi="Calibri" w:cs="Times New Roman"/>
      <w:color w:val="365F91"/>
      <w:sz w:val="20"/>
      <w:szCs w:val="20"/>
      <w:lang w:val="de-DE"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PlainTable413">
    <w:name w:val="Plain Table 413"/>
    <w:basedOn w:val="TableNormal"/>
    <w:next w:val="PlainTable42"/>
    <w:uiPriority w:val="44"/>
    <w:qFormat/>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13">
    <w:name w:val="List Table 6 Colorful - Accent 113"/>
    <w:basedOn w:val="TableNormal"/>
    <w:uiPriority w:val="51"/>
    <w:rsid w:val="00AE5B5C"/>
    <w:pPr>
      <w:spacing w:after="0" w:line="240" w:lineRule="auto"/>
    </w:pPr>
    <w:rPr>
      <w:rFonts w:ascii="Calibri" w:eastAsia="Calibri" w:hAnsi="Calibri" w:cs="Times New Roman"/>
      <w:color w:val="365F91"/>
      <w:sz w:val="20"/>
      <w:szCs w:val="20"/>
      <w:lang w:val="de-DE" w:eastAsia="en-GB"/>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uiPriority w:val="47"/>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3">
    <w:name w:val="Grid Table 5 Dark - Accent 113"/>
    <w:basedOn w:val="TableNormal"/>
    <w:uiPriority w:val="50"/>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4-Accent113">
    <w:name w:val="Grid Table 4 - Accent 113"/>
    <w:basedOn w:val="TableNormal"/>
    <w:uiPriority w:val="49"/>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111">
    <w:name w:val="List Table 4 - Accent 111"/>
    <w:basedOn w:val="TableNormal"/>
    <w:uiPriority w:val="49"/>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4">
    <w:name w:val="List Table 5 Dark - Accent 114"/>
    <w:basedOn w:val="TableNormal"/>
    <w:uiPriority w:val="50"/>
    <w:rsid w:val="00AE5B5C"/>
    <w:pPr>
      <w:spacing w:after="0" w:line="240" w:lineRule="auto"/>
    </w:pPr>
    <w:rPr>
      <w:rFonts w:ascii="Calibri" w:eastAsia="Times New Roman" w:hAnsi="Calibri" w:cs="Times New Roman"/>
      <w:color w:val="FFFFFF"/>
      <w:sz w:val="24"/>
      <w:szCs w:val="24"/>
      <w:lang w:val="es-MX" w:eastAsia="es-ES"/>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11">
    <w:name w:val="List Table 7 Colorful - Accent 211"/>
    <w:basedOn w:val="TableNormal"/>
    <w:uiPriority w:val="52"/>
    <w:rsid w:val="00AE5B5C"/>
    <w:pPr>
      <w:spacing w:after="0" w:line="240" w:lineRule="auto"/>
    </w:pPr>
    <w:rPr>
      <w:rFonts w:ascii="Calibri" w:eastAsia="Times New Roman" w:hAnsi="Calibri" w:cs="Times New Roman"/>
      <w:color w:val="943634"/>
      <w:sz w:val="24"/>
      <w:szCs w:val="24"/>
      <w:lang w:val="es-MX" w:eastAsia="es-ES"/>
    </w:rPr>
    <w:tblPr>
      <w:tblStyleRowBandSize w:val="1"/>
      <w:tblStyleColBandSize w:val="1"/>
    </w:tblPr>
    <w:tblStylePr w:type="firstRow">
      <w:rPr>
        <w:rFonts w:ascii="Britannic Bold" w:eastAsia="Times New Roman" w:hAnsi="Britannic Bold" w:cs="Times New Roman"/>
        <w:i/>
        <w:iCs/>
        <w:sz w:val="26"/>
      </w:rPr>
      <w:tblPr/>
      <w:tcPr>
        <w:tcBorders>
          <w:bottom w:val="single" w:sz="4" w:space="0" w:color="C0504D"/>
        </w:tcBorders>
        <w:shd w:val="clear" w:color="auto" w:fill="FFFFFF"/>
      </w:tcPr>
    </w:tblStylePr>
    <w:tblStylePr w:type="lastRow">
      <w:rPr>
        <w:rFonts w:ascii="Britannic Bold" w:eastAsia="Times New Roman" w:hAnsi="Britannic Bold" w:cs="Times New Roman"/>
        <w:i/>
        <w:iCs/>
        <w:sz w:val="26"/>
      </w:rPr>
      <w:tblPr/>
      <w:tcPr>
        <w:tcBorders>
          <w:top w:val="single" w:sz="4" w:space="0" w:color="C0504D"/>
        </w:tcBorders>
        <w:shd w:val="clear" w:color="auto" w:fill="FFFFFF"/>
      </w:tcPr>
    </w:tblStylePr>
    <w:tblStylePr w:type="firstCol">
      <w:pPr>
        <w:jc w:val="right"/>
      </w:pPr>
      <w:rPr>
        <w:rFonts w:ascii="Britannic Bold" w:eastAsia="Times New Roman" w:hAnsi="Britannic Bold" w:cs="Times New Roman"/>
        <w:i/>
        <w:iCs/>
        <w:sz w:val="26"/>
      </w:rPr>
      <w:tblPr/>
      <w:tcPr>
        <w:tcBorders>
          <w:right w:val="single" w:sz="4" w:space="0" w:color="C0504D"/>
        </w:tcBorders>
        <w:shd w:val="clear" w:color="auto" w:fill="FFFFFF"/>
      </w:tcPr>
    </w:tblStylePr>
    <w:tblStylePr w:type="lastCol">
      <w:rPr>
        <w:rFonts w:ascii="Britannic Bold" w:eastAsia="Times New Roman" w:hAnsi="Britannic Bold"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1">
    <w:name w:val="Grid Table 4 - Accent 311"/>
    <w:basedOn w:val="TableNormal"/>
    <w:uiPriority w:val="49"/>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1">
    <w:name w:val="Grid Table 411"/>
    <w:basedOn w:val="TableNormal"/>
    <w:uiPriority w:val="49"/>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3">
    <w:name w:val="Grid Table 4 - Accent 123"/>
    <w:basedOn w:val="TableNormal"/>
    <w:next w:val="GridTable4-Accent11"/>
    <w:uiPriority w:val="49"/>
    <w:qFormat/>
    <w:rsid w:val="00AE5B5C"/>
    <w:pPr>
      <w:spacing w:after="0" w:line="240" w:lineRule="auto"/>
    </w:pPr>
    <w:rPr>
      <w:rFonts w:ascii="Calibri" w:eastAsia="Times New Roman" w:hAnsi="Calibri" w:cs="Times New Roman"/>
      <w:sz w:val="24"/>
      <w:szCs w:val="24"/>
      <w:lang w:val="es-MX"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Shading-Accent111">
    <w:name w:val="Light Shading - Accent 111"/>
    <w:basedOn w:val="TableNormal"/>
    <w:uiPriority w:val="60"/>
    <w:qFormat/>
    <w:rsid w:val="00AE5B5C"/>
    <w:pPr>
      <w:spacing w:after="0" w:line="240" w:lineRule="auto"/>
    </w:pPr>
    <w:rPr>
      <w:rFonts w:ascii="Times New Roman" w:eastAsia="SimSun" w:hAnsi="Times New Roman" w:cs="Times New Roman"/>
      <w:color w:val="365F91"/>
      <w:sz w:val="20"/>
      <w:szCs w:val="20"/>
      <w:lang w:eastAsia="en-GB"/>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qFormat/>
    <w:rsid w:val="00AE5B5C"/>
    <w:pPr>
      <w:spacing w:after="0" w:line="240" w:lineRule="auto"/>
    </w:pPr>
    <w:rPr>
      <w:rFonts w:ascii="Times New Roman" w:eastAsia="SimSun" w:hAnsi="Times New Roman" w:cs="Times New Roman"/>
      <w:color w:val="000000"/>
      <w:sz w:val="20"/>
      <w:szCs w:val="20"/>
      <w:lang w:eastAsia="en-GB"/>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AE5B5C"/>
  </w:style>
  <w:style w:type="table" w:customStyle="1" w:styleId="TableGrid11">
    <w:name w:val="Table Grid11"/>
    <w:basedOn w:val="TableNormal"/>
    <w:next w:val="TableGrid"/>
    <w:uiPriority w:val="39"/>
    <w:rsid w:val="00AE5B5C"/>
    <w:pPr>
      <w:spacing w:after="0" w:line="240" w:lineRule="auto"/>
    </w:pPr>
    <w:rPr>
      <w:rFonts w:ascii="Calibri" w:eastAsia="MS Gothic" w:hAnsi="Calibri" w:cs="Times New Roman"/>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1">
    <w:name w:val="Light Shading - Accent 121"/>
    <w:basedOn w:val="TableNormal"/>
    <w:next w:val="LightShading-Accent1"/>
    <w:uiPriority w:val="60"/>
    <w:rsid w:val="00AE5B5C"/>
    <w:pPr>
      <w:spacing w:after="0" w:line="240" w:lineRule="auto"/>
    </w:pPr>
    <w:rPr>
      <w:rFonts w:ascii="Calibri" w:eastAsia="MS Gothic" w:hAnsi="Calibri" w:cs="Times New Roman"/>
      <w:color w:val="094B73"/>
      <w:sz w:val="20"/>
      <w:szCs w:val="20"/>
      <w:lang w:val="es-MX" w:eastAsia="es-ES"/>
    </w:rPr>
    <w:tblPr>
      <w:tblStyleRowBandSize w:val="1"/>
      <w:tblStyleColBandSize w:val="1"/>
      <w:tblBorders>
        <w:top w:val="single" w:sz="8" w:space="0" w:color="0D659A"/>
        <w:bottom w:val="single" w:sz="8" w:space="0" w:color="0D659A"/>
      </w:tblBorders>
    </w:tblPr>
    <w:tblStylePr w:type="fir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la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8"/>
      </w:tcPr>
    </w:tblStylePr>
    <w:tblStylePr w:type="band1Horz">
      <w:tblPr/>
      <w:tcPr>
        <w:tcBorders>
          <w:left w:val="nil"/>
          <w:right w:val="nil"/>
          <w:insideH w:val="nil"/>
          <w:insideV w:val="nil"/>
        </w:tcBorders>
        <w:shd w:val="clear" w:color="auto" w:fill="B0DDF8"/>
      </w:tcPr>
    </w:tblStylePr>
  </w:style>
  <w:style w:type="numbering" w:customStyle="1" w:styleId="Estilo311">
    <w:name w:val="Estilo311"/>
    <w:basedOn w:val="NoList"/>
    <w:uiPriority w:val="99"/>
    <w:rsid w:val="00AE5B5C"/>
  </w:style>
  <w:style w:type="table" w:customStyle="1" w:styleId="LightShading21">
    <w:name w:val="Light Shading21"/>
    <w:basedOn w:val="TableNormal"/>
    <w:next w:val="LightShading"/>
    <w:uiPriority w:val="60"/>
    <w:rsid w:val="00AE5B5C"/>
    <w:pPr>
      <w:spacing w:after="0" w:line="240" w:lineRule="auto"/>
    </w:pPr>
    <w:rPr>
      <w:rFonts w:ascii="Calibri" w:eastAsia="MS Gothic" w:hAnsi="Calibri" w:cs="Times New Roman"/>
      <w:color w:val="03253A"/>
      <w:sz w:val="24"/>
      <w:szCs w:val="24"/>
      <w:lang w:val="es-MX" w:eastAsia="es-ES"/>
    </w:rPr>
    <w:tblPr>
      <w:tblStyleRowBandSize w:val="1"/>
      <w:tblStyleColBandSize w:val="1"/>
      <w:tblBorders>
        <w:top w:val="single" w:sz="8" w:space="0" w:color="05334E"/>
        <w:bottom w:val="single" w:sz="8" w:space="0" w:color="05334E"/>
      </w:tblBorders>
    </w:tblPr>
    <w:tblStylePr w:type="fir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la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6F8"/>
      </w:tcPr>
    </w:tblStylePr>
    <w:tblStylePr w:type="band1Horz">
      <w:tblPr/>
      <w:tcPr>
        <w:tcBorders>
          <w:left w:val="nil"/>
          <w:right w:val="nil"/>
          <w:insideH w:val="nil"/>
          <w:insideV w:val="nil"/>
        </w:tcBorders>
        <w:shd w:val="clear" w:color="auto" w:fill="9BD6F8"/>
      </w:tcPr>
    </w:tblStylePr>
  </w:style>
  <w:style w:type="table" w:customStyle="1" w:styleId="LightList-Accent211">
    <w:name w:val="Light List - Accent 211"/>
    <w:basedOn w:val="TableNormal"/>
    <w:next w:val="LightList-Accent2"/>
    <w:uiPriority w:val="61"/>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8" w:space="0" w:color="1085C0"/>
        <w:left w:val="single" w:sz="8" w:space="0" w:color="1085C0"/>
        <w:bottom w:val="single" w:sz="8" w:space="0" w:color="1085C0"/>
        <w:right w:val="single" w:sz="8" w:space="0" w:color="1085C0"/>
      </w:tblBorders>
    </w:tblPr>
    <w:tblStylePr w:type="firstRow">
      <w:pPr>
        <w:spacing w:before="0" w:after="0" w:line="240" w:lineRule="auto"/>
      </w:pPr>
      <w:rPr>
        <w:b/>
        <w:bCs/>
        <w:color w:val="FFFFFF"/>
      </w:rPr>
      <w:tblPr/>
      <w:tcPr>
        <w:shd w:val="clear" w:color="auto" w:fill="1085C0"/>
      </w:tcPr>
    </w:tblStylePr>
    <w:tblStylePr w:type="lastRow">
      <w:pPr>
        <w:spacing w:before="0" w:after="0" w:line="240" w:lineRule="auto"/>
      </w:pPr>
      <w:rPr>
        <w:b/>
        <w:bCs/>
      </w:rPr>
      <w:tblPr/>
      <w:tcPr>
        <w:tcBorders>
          <w:top w:val="double" w:sz="6" w:space="0" w:color="1085C0"/>
          <w:left w:val="single" w:sz="8" w:space="0" w:color="1085C0"/>
          <w:bottom w:val="single" w:sz="8" w:space="0" w:color="1085C0"/>
          <w:right w:val="single" w:sz="8" w:space="0" w:color="1085C0"/>
        </w:tcBorders>
      </w:tcPr>
    </w:tblStylePr>
    <w:tblStylePr w:type="firstCol">
      <w:rPr>
        <w:b/>
        <w:bCs/>
      </w:rPr>
    </w:tblStylePr>
    <w:tblStylePr w:type="lastCol">
      <w:rPr>
        <w:b/>
        <w:bCs/>
      </w:rPr>
    </w:tblStylePr>
    <w:tblStylePr w:type="band1Vert">
      <w:tblPr/>
      <w:tcPr>
        <w:tcBorders>
          <w:top w:val="single" w:sz="8" w:space="0" w:color="1085C0"/>
          <w:left w:val="single" w:sz="8" w:space="0" w:color="1085C0"/>
          <w:bottom w:val="single" w:sz="8" w:space="0" w:color="1085C0"/>
          <w:right w:val="single" w:sz="8" w:space="0" w:color="1085C0"/>
        </w:tcBorders>
      </w:tcPr>
    </w:tblStylePr>
    <w:tblStylePr w:type="band1Horz">
      <w:tblPr/>
      <w:tcPr>
        <w:tcBorders>
          <w:top w:val="single" w:sz="8" w:space="0" w:color="1085C0"/>
          <w:left w:val="single" w:sz="8" w:space="0" w:color="1085C0"/>
          <w:bottom w:val="single" w:sz="8" w:space="0" w:color="1085C0"/>
          <w:right w:val="single" w:sz="8" w:space="0" w:color="1085C0"/>
        </w:tcBorders>
      </w:tcPr>
    </w:tblStylePr>
  </w:style>
  <w:style w:type="table" w:customStyle="1" w:styleId="ListTable3-Accent121">
    <w:name w:val="List Table 3 - Accent 121"/>
    <w:basedOn w:val="TableNormal"/>
    <w:next w:val="ListTable3-Accent11"/>
    <w:uiPriority w:val="48"/>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0D659A"/>
        <w:left w:val="single" w:sz="4" w:space="0" w:color="0D659A"/>
        <w:bottom w:val="single" w:sz="4" w:space="0" w:color="0D659A"/>
        <w:right w:val="single" w:sz="4" w:space="0" w:color="0D659A"/>
      </w:tblBorders>
    </w:tblPr>
    <w:tblStylePr w:type="firstRow">
      <w:rPr>
        <w:b/>
        <w:bCs/>
        <w:color w:val="FFFFFF"/>
      </w:rPr>
      <w:tblPr/>
      <w:tcPr>
        <w:shd w:val="clear" w:color="auto" w:fill="0D659A"/>
      </w:tcPr>
    </w:tblStylePr>
    <w:tblStylePr w:type="lastRow">
      <w:rPr>
        <w:b/>
        <w:bCs/>
      </w:rPr>
      <w:tblPr/>
      <w:tcPr>
        <w:tcBorders>
          <w:top w:val="double" w:sz="4" w:space="0" w:color="0D65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D659A"/>
          <w:right w:val="single" w:sz="4" w:space="0" w:color="0D659A"/>
        </w:tcBorders>
      </w:tcPr>
    </w:tblStylePr>
    <w:tblStylePr w:type="band1Horz">
      <w:tblPr/>
      <w:tcPr>
        <w:tcBorders>
          <w:top w:val="single" w:sz="4" w:space="0" w:color="0D659A"/>
          <w:bottom w:val="single" w:sz="4" w:space="0" w:color="0D65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659A"/>
          <w:left w:val="nil"/>
        </w:tcBorders>
      </w:tcPr>
    </w:tblStylePr>
    <w:tblStylePr w:type="swCell">
      <w:tblPr/>
      <w:tcPr>
        <w:tcBorders>
          <w:top w:val="double" w:sz="4" w:space="0" w:color="0D659A"/>
          <w:right w:val="nil"/>
        </w:tcBorders>
      </w:tcPr>
    </w:tblStylePr>
  </w:style>
  <w:style w:type="numbering" w:customStyle="1" w:styleId="old11">
    <w:name w:val="old11"/>
    <w:uiPriority w:val="99"/>
    <w:rsid w:val="00AE5B5C"/>
  </w:style>
  <w:style w:type="numbering" w:customStyle="1" w:styleId="NewClimateInstituteBullets11">
    <w:name w:val="NewClimate Institute_Bullets11"/>
    <w:uiPriority w:val="99"/>
    <w:rsid w:val="00AE5B5C"/>
  </w:style>
  <w:style w:type="numbering" w:customStyle="1" w:styleId="NewClimateInstituteNumbersOrange11">
    <w:name w:val="NewClimate Institute_NumbersOrange11"/>
    <w:uiPriority w:val="99"/>
    <w:rsid w:val="00AE5B5C"/>
  </w:style>
  <w:style w:type="table" w:customStyle="1" w:styleId="ListTable7Colorful-Accent621">
    <w:name w:val="List Table 7 Colorful - Accent 621"/>
    <w:basedOn w:val="TableNormal"/>
    <w:next w:val="ListTable7Colorful-Accent61"/>
    <w:uiPriority w:val="52"/>
    <w:rsid w:val="00AE5B5C"/>
    <w:pPr>
      <w:spacing w:after="0" w:line="240" w:lineRule="auto"/>
    </w:pPr>
    <w:rPr>
      <w:rFonts w:ascii="Calibri" w:eastAsia="Calibri" w:hAnsi="Calibri" w:cs="Times New Roman"/>
      <w:color w:val="03C1FF"/>
      <w:sz w:val="20"/>
      <w:szCs w:val="20"/>
      <w:lang w:val="de-DE" w:eastAsia="en-GB"/>
    </w:rPr>
    <w:tblPr>
      <w:tblStyleRowBandSize w:val="1"/>
      <w:tblStyleColBandSize w:val="1"/>
    </w:tblPr>
    <w:tblStylePr w:type="firstRow">
      <w:rPr>
        <w:rFonts w:ascii="Calibri" w:eastAsia="MS Gothic" w:hAnsi="Calibri" w:cs="Times New Roman"/>
        <w:i/>
        <w:iCs/>
        <w:sz w:val="26"/>
      </w:rPr>
      <w:tblPr/>
      <w:tcPr>
        <w:tcBorders>
          <w:bottom w:val="single" w:sz="4" w:space="0" w:color="5AD7FF"/>
        </w:tcBorders>
        <w:shd w:val="clear" w:color="auto" w:fill="FFFFFF"/>
      </w:tcPr>
    </w:tblStylePr>
    <w:tblStylePr w:type="lastRow">
      <w:rPr>
        <w:rFonts w:ascii="Calibri" w:eastAsia="MS Gothic" w:hAnsi="Calibri" w:cs="Times New Roman"/>
        <w:i/>
        <w:iCs/>
        <w:sz w:val="26"/>
      </w:rPr>
      <w:tblPr/>
      <w:tcPr>
        <w:tcBorders>
          <w:top w:val="single" w:sz="4" w:space="0" w:color="5AD7F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AD7FF"/>
        </w:tcBorders>
        <w:shd w:val="clear" w:color="auto" w:fill="FFFFFF"/>
      </w:tcPr>
    </w:tblStylePr>
    <w:tblStylePr w:type="lastCol">
      <w:rPr>
        <w:rFonts w:ascii="Calibri" w:eastAsia="MS Gothic" w:hAnsi="Calibri" w:cs="Times New Roman"/>
        <w:i/>
        <w:iCs/>
        <w:sz w:val="26"/>
      </w:rPr>
      <w:tblPr/>
      <w:tcPr>
        <w:tcBorders>
          <w:left w:val="single" w:sz="4" w:space="0" w:color="5AD7FF"/>
        </w:tcBorders>
        <w:shd w:val="clear" w:color="auto" w:fill="FFFFFF"/>
      </w:tcPr>
    </w:tblStylePr>
    <w:tblStylePr w:type="band1Vert">
      <w:tblPr/>
      <w:tcPr>
        <w:shd w:val="clear" w:color="auto" w:fill="DEF6FF"/>
      </w:tcPr>
    </w:tblStylePr>
    <w:tblStylePr w:type="band1Horz">
      <w:tblPr/>
      <w:tcPr>
        <w:shd w:val="clear" w:color="auto" w:fill="DEF6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1">
    <w:name w:val="List Table 7 Colorful - Accent 521"/>
    <w:basedOn w:val="TableNormal"/>
    <w:next w:val="ListTable7Colorful-Accent51"/>
    <w:uiPriority w:val="52"/>
    <w:rsid w:val="00AE5B5C"/>
    <w:pPr>
      <w:spacing w:after="0" w:line="240" w:lineRule="auto"/>
    </w:pPr>
    <w:rPr>
      <w:rFonts w:ascii="Calibri" w:eastAsia="Calibri" w:hAnsi="Calibri" w:cs="Times New Roman"/>
      <w:color w:val="338AB0"/>
      <w:sz w:val="20"/>
      <w:szCs w:val="20"/>
      <w:lang w:val="de-DE" w:eastAsia="en-GB"/>
    </w:rPr>
    <w:tblPr>
      <w:tblStyleRowBandSize w:val="1"/>
      <w:tblStyleColBandSize w:val="1"/>
    </w:tblPr>
    <w:tblStylePr w:type="firstRow">
      <w:rPr>
        <w:rFonts w:ascii="Calibri" w:eastAsia="MS Gothic" w:hAnsi="Calibri" w:cs="Times New Roman"/>
        <w:i/>
        <w:iCs/>
        <w:sz w:val="26"/>
      </w:rPr>
      <w:tblPr/>
      <w:tcPr>
        <w:tcBorders>
          <w:bottom w:val="single" w:sz="4" w:space="0" w:color="5FAFD1"/>
        </w:tcBorders>
        <w:shd w:val="clear" w:color="auto" w:fill="FFFFFF"/>
      </w:tcPr>
    </w:tblStylePr>
    <w:tblStylePr w:type="lastRow">
      <w:rPr>
        <w:rFonts w:ascii="Calibri" w:eastAsia="MS Gothic" w:hAnsi="Calibri" w:cs="Times New Roman"/>
        <w:i/>
        <w:iCs/>
        <w:sz w:val="26"/>
      </w:rPr>
      <w:tblPr/>
      <w:tcPr>
        <w:tcBorders>
          <w:top w:val="single" w:sz="4" w:space="0" w:color="5FAFD1"/>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FAFD1"/>
        </w:tcBorders>
        <w:shd w:val="clear" w:color="auto" w:fill="FFFFFF"/>
      </w:tcPr>
    </w:tblStylePr>
    <w:tblStylePr w:type="lastCol">
      <w:rPr>
        <w:rFonts w:ascii="Calibri" w:eastAsia="MS Gothic" w:hAnsi="Calibri" w:cs="Times New Roman"/>
        <w:i/>
        <w:iCs/>
        <w:sz w:val="26"/>
      </w:rPr>
      <w:tblPr/>
      <w:tcPr>
        <w:tcBorders>
          <w:left w:val="single" w:sz="4" w:space="0" w:color="5FAFD1"/>
        </w:tcBorders>
        <w:shd w:val="clear" w:color="auto" w:fill="FFFFFF"/>
      </w:tcPr>
    </w:tblStylePr>
    <w:tblStylePr w:type="band1Vert">
      <w:tblPr/>
      <w:tcPr>
        <w:shd w:val="clear" w:color="auto" w:fill="DEEEF5"/>
      </w:tcPr>
    </w:tblStylePr>
    <w:tblStylePr w:type="band1Horz">
      <w:tblPr/>
      <w:tcPr>
        <w:shd w:val="clear" w:color="auto" w:fill="DEEE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21">
    <w:name w:val="List Table 5 Dark - Accent 521"/>
    <w:basedOn w:val="TableNormal"/>
    <w:next w:val="ListTable5Dark-Accent51"/>
    <w:uiPriority w:val="50"/>
    <w:rsid w:val="00AE5B5C"/>
    <w:pPr>
      <w:spacing w:after="0" w:line="240" w:lineRule="auto"/>
    </w:pPr>
    <w:rPr>
      <w:rFonts w:ascii="Calibri" w:eastAsia="Calibri" w:hAnsi="Calibri" w:cs="Times New Roman"/>
      <w:color w:val="FFFFFF"/>
      <w:sz w:val="20"/>
      <w:szCs w:val="20"/>
      <w:lang w:val="de-DE" w:eastAsia="en-GB"/>
    </w:rPr>
    <w:tblPr>
      <w:tblStyleRowBandSize w:val="1"/>
      <w:tblStyleColBandSize w:val="1"/>
      <w:tblBorders>
        <w:top w:val="single" w:sz="24" w:space="0" w:color="5FAFD1"/>
        <w:left w:val="single" w:sz="24" w:space="0" w:color="5FAFD1"/>
        <w:bottom w:val="single" w:sz="24" w:space="0" w:color="5FAFD1"/>
        <w:right w:val="single" w:sz="24" w:space="0" w:color="5FAFD1"/>
      </w:tblBorders>
    </w:tblPr>
    <w:tcPr>
      <w:shd w:val="clear" w:color="auto" w:fill="5FAFD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11">
    <w:name w:val="NewClimate Institute_grey11"/>
    <w:basedOn w:val="TableNormal"/>
    <w:next w:val="ListTable6Colorful-Accent21"/>
    <w:uiPriority w:val="51"/>
    <w:rsid w:val="00AE5B5C"/>
    <w:pPr>
      <w:spacing w:after="0" w:line="240" w:lineRule="auto"/>
    </w:pPr>
    <w:rPr>
      <w:rFonts w:ascii="Arial" w:eastAsia="Calibri" w:hAnsi="Arial" w:cs="Times New Roman"/>
      <w:color w:val="05334E"/>
      <w:sz w:val="20"/>
      <w:szCs w:val="20"/>
      <w:lang w:val="de-DE" w:eastAsia="en-GB"/>
    </w:rPr>
    <w:tblPr>
      <w:tblStyleRowBandSize w:val="1"/>
      <w:tblStyleColBandSize w:val="1"/>
      <w:tblBorders>
        <w:top w:val="single" w:sz="4" w:space="0" w:color="1085C0"/>
        <w:bottom w:val="single" w:sz="4" w:space="0" w:color="1085C0"/>
        <w:insideV w:val="single" w:sz="12" w:space="0" w:color="57BDF1"/>
      </w:tblBorders>
    </w:tblPr>
    <w:tblStylePr w:type="firstRow">
      <w:rPr>
        <w:b/>
        <w:bCs/>
      </w:rPr>
      <w:tblPr/>
      <w:tcPr>
        <w:tcBorders>
          <w:bottom w:val="single" w:sz="4" w:space="0" w:color="1085C0"/>
        </w:tcBorders>
      </w:tcPr>
    </w:tblStylePr>
    <w:tblStylePr w:type="lastRow">
      <w:rPr>
        <w:b/>
        <w:bCs/>
      </w:rPr>
      <w:tblPr/>
      <w:tcPr>
        <w:tcBorders>
          <w:top w:val="double" w:sz="4" w:space="0" w:color="1085C0"/>
        </w:tcBorders>
      </w:tcPr>
    </w:tblStylePr>
    <w:tblStylePr w:type="firstCol">
      <w:rPr>
        <w:b/>
        <w:bCs/>
      </w:rPr>
    </w:tblStylePr>
    <w:tblStylePr w:type="lastCol">
      <w:rPr>
        <w:b/>
        <w:bCs/>
      </w:rPr>
    </w:tblStylePr>
    <w:tblStylePr w:type="band1Vert">
      <w:tblPr/>
      <w:tcPr>
        <w:shd w:val="clear" w:color="auto" w:fill="C7E9FA"/>
      </w:tcPr>
    </w:tblStylePr>
    <w:tblStylePr w:type="band1Horz">
      <w:tblPr/>
      <w:tcPr>
        <w:shd w:val="clear" w:color="auto" w:fill="C7E9FA"/>
      </w:tcPr>
    </w:tblStylePr>
  </w:style>
  <w:style w:type="table" w:customStyle="1" w:styleId="ListTable6Colorful-Accent321">
    <w:name w:val="List Table 6 Colorful - Accent 321"/>
    <w:basedOn w:val="TableNormal"/>
    <w:next w:val="ListTable6Colorful-Accent31"/>
    <w:uiPriority w:val="51"/>
    <w:rsid w:val="00AE5B5C"/>
    <w:pPr>
      <w:spacing w:after="0" w:line="240" w:lineRule="auto"/>
    </w:pPr>
    <w:rPr>
      <w:rFonts w:ascii="Calibri" w:eastAsia="Calibri" w:hAnsi="Calibri" w:cs="Times New Roman"/>
      <w:color w:val="A74608"/>
      <w:sz w:val="20"/>
      <w:szCs w:val="20"/>
      <w:lang w:val="de-DE" w:eastAsia="en-GB"/>
    </w:rPr>
    <w:tblPr>
      <w:tblStyleRowBandSize w:val="1"/>
      <w:tblStyleColBandSize w:val="1"/>
      <w:tblBorders>
        <w:top w:val="single" w:sz="4" w:space="0" w:color="E05E0B"/>
        <w:bottom w:val="single" w:sz="4" w:space="0" w:color="E05E0B"/>
      </w:tblBorders>
    </w:tblPr>
    <w:tblStylePr w:type="firstRow">
      <w:rPr>
        <w:b/>
        <w:bCs/>
      </w:rPr>
      <w:tblPr/>
      <w:tcPr>
        <w:tcBorders>
          <w:bottom w:val="single" w:sz="4" w:space="0" w:color="E05E0B"/>
        </w:tcBorders>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ListTable6Colorful-Accent621">
    <w:name w:val="List Table 6 Colorful - Accent 621"/>
    <w:basedOn w:val="TableNormal"/>
    <w:next w:val="ListTable6Colorful-Accent61"/>
    <w:uiPriority w:val="51"/>
    <w:rsid w:val="00AE5B5C"/>
    <w:pPr>
      <w:spacing w:after="0" w:line="240" w:lineRule="auto"/>
    </w:pPr>
    <w:rPr>
      <w:rFonts w:ascii="Calibri" w:eastAsia="Calibri" w:hAnsi="Calibri" w:cs="Times New Roman"/>
      <w:color w:val="03C1FF"/>
      <w:sz w:val="20"/>
      <w:szCs w:val="20"/>
      <w:lang w:val="de-DE" w:eastAsia="en-GB"/>
    </w:rPr>
    <w:tblPr>
      <w:tblStyleRowBandSize w:val="1"/>
      <w:tblStyleColBandSize w:val="1"/>
      <w:tblBorders>
        <w:top w:val="single" w:sz="4" w:space="0" w:color="5AD7FF"/>
        <w:bottom w:val="single" w:sz="4" w:space="0" w:color="5AD7FF"/>
      </w:tblBorders>
    </w:tblPr>
    <w:tblStylePr w:type="firstRow">
      <w:rPr>
        <w:b/>
        <w:bCs/>
      </w:rPr>
      <w:tblPr/>
      <w:tcPr>
        <w:tcBorders>
          <w:bottom w:val="single" w:sz="4" w:space="0" w:color="5AD7FF"/>
        </w:tcBorders>
      </w:tcPr>
    </w:tblStylePr>
    <w:tblStylePr w:type="lastRow">
      <w:rPr>
        <w:b/>
        <w:bCs/>
      </w:rPr>
      <w:tblPr/>
      <w:tcPr>
        <w:tcBorders>
          <w:top w:val="double" w:sz="4" w:space="0" w:color="5AD7FF"/>
        </w:tcBorders>
      </w:tcPr>
    </w:tblStylePr>
    <w:tblStylePr w:type="firstCol">
      <w:rPr>
        <w:b/>
        <w:bCs/>
      </w:rPr>
    </w:tblStylePr>
    <w:tblStylePr w:type="lastCol">
      <w:rPr>
        <w:b/>
        <w:bCs/>
      </w:rPr>
    </w:tblStylePr>
    <w:tblStylePr w:type="band1Vert">
      <w:tblPr/>
      <w:tcPr>
        <w:shd w:val="clear" w:color="auto" w:fill="DEF6FF"/>
      </w:tcPr>
    </w:tblStylePr>
    <w:tblStylePr w:type="band1Horz">
      <w:tblPr/>
      <w:tcPr>
        <w:shd w:val="clear" w:color="auto" w:fill="DEF6FF"/>
      </w:tcPr>
    </w:tblStylePr>
  </w:style>
  <w:style w:type="table" w:customStyle="1" w:styleId="NewClimateTableGrey11">
    <w:name w:val="NewClimate_TableGrey11"/>
    <w:basedOn w:val="TableNormal"/>
    <w:uiPriority w:val="99"/>
    <w:rsid w:val="00AE5B5C"/>
    <w:pPr>
      <w:spacing w:after="0" w:line="240" w:lineRule="auto"/>
    </w:pPr>
    <w:rPr>
      <w:rFonts w:ascii="Arial" w:eastAsia="Calibri" w:hAnsi="Arial" w:cs="Times New Roman"/>
      <w:sz w:val="20"/>
      <w:szCs w:val="20"/>
      <w:lang w:val="de-DE" w:eastAsia="en-GB"/>
    </w:rPr>
    <w:tblPr>
      <w:tblStyleRowBandSize w:val="1"/>
      <w:tblStyleColBandSize w:val="1"/>
      <w:tblBorders>
        <w:top w:val="single" w:sz="4" w:space="0" w:color="05334E"/>
        <w:bottom w:val="single" w:sz="4" w:space="0" w:color="05334E"/>
        <w:insideV w:val="single" w:sz="4" w:space="0" w:color="05334E"/>
      </w:tblBorders>
    </w:tblPr>
    <w:tcPr>
      <w:shd w:val="clear" w:color="auto" w:fill="auto"/>
    </w:tcPr>
    <w:tblStylePr w:type="firstRow">
      <w:rPr>
        <w:rFonts w:ascii="Arial" w:hAnsi="Arial"/>
        <w:b/>
        <w:sz w:val="20"/>
      </w:rPr>
      <w:tblPr/>
      <w:tcPr>
        <w:tcBorders>
          <w:bottom w:val="single" w:sz="4" w:space="0" w:color="05334E"/>
        </w:tcBorders>
        <w:shd w:val="clear" w:color="auto" w:fill="auto"/>
      </w:tcPr>
    </w:tblStylePr>
    <w:tblStylePr w:type="lastRow">
      <w:rPr>
        <w:rFonts w:ascii="Arial" w:hAnsi="Arial"/>
        <w:sz w:val="20"/>
      </w:rPr>
      <w:tblPr/>
      <w:tcPr>
        <w:tcBorders>
          <w:top w:val="double" w:sz="4" w:space="0" w:color="05334E"/>
        </w:tcBorders>
        <w:shd w:val="clear" w:color="auto" w:fill="auto"/>
      </w:tcPr>
    </w:tblStylePr>
    <w:tblStylePr w:type="firstCol">
      <w:rPr>
        <w:rFonts w:ascii="Arial" w:hAnsi="Arial"/>
        <w:b/>
        <w:sz w:val="20"/>
      </w:rPr>
    </w:tblStylePr>
    <w:tblStylePr w:type="band1Vert">
      <w:tblPr/>
      <w:tcPr>
        <w:shd w:val="clear" w:color="auto" w:fill="F5F5F5"/>
      </w:tcPr>
    </w:tblStylePr>
    <w:tblStylePr w:type="band1Horz">
      <w:tblPr/>
      <w:tcPr>
        <w:shd w:val="clear" w:color="auto" w:fill="F5F5F5"/>
      </w:tcPr>
    </w:tblStylePr>
  </w:style>
  <w:style w:type="numbering" w:customStyle="1" w:styleId="NewClimateInstituteBulletsSimple11">
    <w:name w:val="NewClimate Institute_Bullets Simple11"/>
    <w:uiPriority w:val="99"/>
    <w:rsid w:val="00AE5B5C"/>
  </w:style>
  <w:style w:type="numbering" w:customStyle="1" w:styleId="NewClimateInstituteNumbersBlack11">
    <w:name w:val="NewClimate Institute_NumbersBlack11"/>
    <w:uiPriority w:val="99"/>
    <w:rsid w:val="00AE5B5C"/>
  </w:style>
  <w:style w:type="table" w:customStyle="1" w:styleId="ListTable1Light-Accent521">
    <w:name w:val="List Table 1 Light - Accent 521"/>
    <w:basedOn w:val="TableNormal"/>
    <w:next w:val="ListTable1Light-Accent51"/>
    <w:uiPriority w:val="46"/>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Pr/>
      <w:tcPr>
        <w:tcBorders>
          <w:bottom w:val="single" w:sz="4" w:space="0" w:color="9ECEE3"/>
        </w:tcBorders>
      </w:tcPr>
    </w:tblStylePr>
    <w:tblStylePr w:type="lastRow">
      <w:rPr>
        <w:b/>
        <w:bCs/>
      </w:rPr>
      <w:tblPr/>
      <w:tcPr>
        <w:tcBorders>
          <w:top w:val="single" w:sz="4" w:space="0" w:color="9ECEE3"/>
        </w:tcBorders>
      </w:tcPr>
    </w:tblStylePr>
    <w:tblStylePr w:type="firstCol">
      <w:rPr>
        <w:b/>
        <w:bCs/>
      </w:rPr>
    </w:tblStylePr>
    <w:tblStylePr w:type="lastCol">
      <w:rPr>
        <w:b/>
        <w:bCs/>
      </w:rPr>
    </w:tblStylePr>
    <w:tblStylePr w:type="band1Vert">
      <w:tblPr/>
      <w:tcPr>
        <w:shd w:val="clear" w:color="auto" w:fill="DEEEF5"/>
      </w:tcPr>
    </w:tblStylePr>
    <w:tblStylePr w:type="band1Horz">
      <w:tblPr/>
      <w:tcPr>
        <w:shd w:val="clear" w:color="auto" w:fill="DEEEF5"/>
      </w:tcPr>
    </w:tblStylePr>
  </w:style>
  <w:style w:type="table" w:customStyle="1" w:styleId="NewClimateAbbreviations11">
    <w:name w:val="NewClimate_Abbreviations11"/>
    <w:basedOn w:val="TableNormal"/>
    <w:uiPriority w:val="99"/>
    <w:rsid w:val="00AE5B5C"/>
    <w:pPr>
      <w:spacing w:after="0" w:line="240" w:lineRule="auto"/>
    </w:pPr>
    <w:rPr>
      <w:rFonts w:ascii="Calibri" w:eastAsia="Calibri" w:hAnsi="Calibri" w:cs="Times New Roman"/>
      <w:color w:val="05334E"/>
      <w:sz w:val="20"/>
      <w:szCs w:val="20"/>
      <w:lang w:val="de-DE" w:eastAsia="en-GB"/>
    </w:rPr>
    <w:tblPr>
      <w:tblBorders>
        <w:insideV w:val="single" w:sz="4" w:space="0" w:color="05334E"/>
      </w:tblBorders>
    </w:tblPr>
    <w:tcPr>
      <w:shd w:val="clear" w:color="auto" w:fill="auto"/>
    </w:tcPr>
    <w:tblStylePr w:type="firstCol">
      <w:rPr>
        <w:rFonts w:ascii="Arial" w:hAnsi="Arial"/>
        <w:b/>
        <w:sz w:val="20"/>
      </w:rPr>
    </w:tblStylePr>
  </w:style>
  <w:style w:type="table" w:customStyle="1" w:styleId="ListTable7Colorful-Accent121">
    <w:name w:val="List Table 7 Colorful - Accent 121"/>
    <w:basedOn w:val="TableNormal"/>
    <w:next w:val="ListTable7Colorful-Accent11"/>
    <w:uiPriority w:val="52"/>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Pr>
    <w:tblStylePr w:type="firstRow">
      <w:rPr>
        <w:rFonts w:ascii="Arial" w:eastAsia="MS Gothic" w:hAnsi="Arial" w:cs="Times New Roman"/>
        <w:b/>
        <w:i w:val="0"/>
        <w:iCs/>
        <w:sz w:val="20"/>
      </w:rPr>
      <w:tblPr/>
      <w:tcPr>
        <w:tcBorders>
          <w:bottom w:val="single" w:sz="4" w:space="0" w:color="0D659A"/>
        </w:tcBorders>
        <w:shd w:val="clear" w:color="auto" w:fill="FFFFFF"/>
      </w:tcPr>
    </w:tblStylePr>
    <w:tblStylePr w:type="lastRow">
      <w:rPr>
        <w:rFonts w:ascii="Calibri" w:eastAsia="MS Gothic" w:hAnsi="Calibri" w:cs="Times New Roman"/>
        <w:i/>
        <w:iCs/>
        <w:sz w:val="26"/>
      </w:rPr>
      <w:tblPr/>
      <w:tcPr>
        <w:tcBorders>
          <w:top w:val="single" w:sz="4" w:space="0" w:color="0D659A"/>
        </w:tcBorders>
        <w:shd w:val="clear" w:color="auto" w:fill="FFFFFF"/>
      </w:tcPr>
    </w:tblStylePr>
    <w:tblStylePr w:type="firstCol">
      <w:pPr>
        <w:jc w:val="right"/>
      </w:pPr>
      <w:rPr>
        <w:rFonts w:ascii="Arial" w:eastAsia="MS Gothic" w:hAnsi="Arial" w:cs="Times New Roman"/>
        <w:b/>
        <w:i w:val="0"/>
        <w:iCs/>
        <w:color w:val="05334E"/>
        <w:sz w:val="20"/>
      </w:rPr>
      <w:tblPr/>
      <w:tcPr>
        <w:tcBorders>
          <w:right w:val="single" w:sz="4" w:space="0" w:color="0D659A"/>
        </w:tcBorders>
        <w:shd w:val="clear" w:color="auto" w:fill="FFFFFF"/>
      </w:tcPr>
    </w:tblStylePr>
    <w:tblStylePr w:type="lastCol">
      <w:rPr>
        <w:rFonts w:ascii="Calibri" w:eastAsia="MS Gothic" w:hAnsi="Calibri" w:cs="Times New Roman"/>
        <w:i/>
        <w:iCs/>
        <w:sz w:val="26"/>
      </w:rPr>
      <w:tblPr/>
      <w:tcPr>
        <w:tcBorders>
          <w:left w:val="single" w:sz="4" w:space="0" w:color="0D659A"/>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11">
    <w:name w:val="NewClimate_TableOrange11"/>
    <w:basedOn w:val="TableNormal"/>
    <w:uiPriority w:val="99"/>
    <w:rsid w:val="00AE5B5C"/>
    <w:pPr>
      <w:spacing w:after="0" w:line="240" w:lineRule="auto"/>
    </w:pPr>
    <w:rPr>
      <w:rFonts w:ascii="Arial" w:eastAsia="Calibri" w:hAnsi="Arial" w:cs="Times New Roman"/>
      <w:sz w:val="20"/>
      <w:szCs w:val="20"/>
      <w:lang w:val="de-DE" w:eastAsia="en-GB"/>
    </w:rPr>
    <w:tblPr>
      <w:tblStyleRowBandSize w:val="1"/>
      <w:tblStyleColBandSize w:val="1"/>
      <w:tblBorders>
        <w:top w:val="single" w:sz="4" w:space="0" w:color="0D659A"/>
        <w:bottom w:val="single" w:sz="4" w:space="0" w:color="0D659A"/>
        <w:insideV w:val="single" w:sz="4" w:space="0" w:color="0D659A"/>
      </w:tblBorders>
    </w:tblPr>
    <w:tblStylePr w:type="firstRow">
      <w:rPr>
        <w:b/>
      </w:rPr>
      <w:tblPr/>
      <w:tcPr>
        <w:tcBorders>
          <w:bottom w:val="single" w:sz="4" w:space="0" w:color="0D659A"/>
        </w:tcBorders>
      </w:tcPr>
    </w:tblStylePr>
    <w:tblStylePr w:type="lastRow">
      <w:rPr>
        <w:b/>
      </w:rPr>
      <w:tblPr/>
      <w:tcPr>
        <w:tcBorders>
          <w:top w:val="double" w:sz="4" w:space="0" w:color="0D659A"/>
        </w:tcBorders>
      </w:tcPr>
    </w:tblStylePr>
    <w:tblStylePr w:type="firstCol">
      <w:rPr>
        <w:b/>
      </w:rPr>
    </w:tblStylePr>
    <w:tblStylePr w:type="band1Vert">
      <w:tblPr/>
      <w:tcPr>
        <w:shd w:val="clear" w:color="auto" w:fill="BFE3F9"/>
      </w:tcPr>
    </w:tblStylePr>
    <w:tblStylePr w:type="band1Horz">
      <w:tblPr/>
      <w:tcPr>
        <w:shd w:val="clear" w:color="auto" w:fill="BFE3F9"/>
      </w:tcPr>
    </w:tblStylePr>
  </w:style>
  <w:style w:type="table" w:customStyle="1" w:styleId="PlainTable121">
    <w:name w:val="Plain Table 121"/>
    <w:basedOn w:val="TableNormal"/>
    <w:next w:val="PlainTable11"/>
    <w:uiPriority w:val="41"/>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21">
    <w:name w:val="Grid Table 7 Colorful - Accent 121"/>
    <w:basedOn w:val="TableNormal"/>
    <w:next w:val="GridTable7Colorful-Accent11"/>
    <w:uiPriority w:val="52"/>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bottom w:val="single" w:sz="4" w:space="0" w:color="41ADEF"/>
        </w:tcBorders>
      </w:tcPr>
    </w:tblStylePr>
    <w:tblStylePr w:type="nwCell">
      <w:tblPr/>
      <w:tcPr>
        <w:tcBorders>
          <w:bottom w:val="single" w:sz="4" w:space="0" w:color="41ADEF"/>
        </w:tcBorders>
      </w:tcPr>
    </w:tblStylePr>
    <w:tblStylePr w:type="seCell">
      <w:tblPr/>
      <w:tcPr>
        <w:tcBorders>
          <w:top w:val="single" w:sz="4" w:space="0" w:color="41ADEF"/>
        </w:tcBorders>
      </w:tcPr>
    </w:tblStylePr>
    <w:tblStylePr w:type="swCell">
      <w:tblPr/>
      <w:tcPr>
        <w:tcBorders>
          <w:top w:val="single" w:sz="4" w:space="0" w:color="41ADEF"/>
        </w:tcBorders>
      </w:tcPr>
    </w:tblStylePr>
  </w:style>
  <w:style w:type="table" w:customStyle="1" w:styleId="PlainTable4111">
    <w:name w:val="Plain Table 4111"/>
    <w:basedOn w:val="TableNormal"/>
    <w:next w:val="PlainTable42"/>
    <w:uiPriority w:val="44"/>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1">
    <w:name w:val="Plain Table 431"/>
    <w:basedOn w:val="TableNormal"/>
    <w:next w:val="PlainTable42"/>
    <w:uiPriority w:val="44"/>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21">
    <w:name w:val="List Table 6 Colorful - Accent 121"/>
    <w:basedOn w:val="TableNormal"/>
    <w:next w:val="ListTable6Colorful-Accent11"/>
    <w:uiPriority w:val="51"/>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2-Accent121">
    <w:name w:val="List Table 2 - Accent 121"/>
    <w:basedOn w:val="TableNormal"/>
    <w:next w:val="ListTable2-Accent11"/>
    <w:uiPriority w:val="47"/>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41ADEF"/>
        <w:bottom w:val="single" w:sz="4" w:space="0" w:color="41ADEF"/>
        <w:insideH w:val="single" w:sz="4" w:space="0" w:color="41ADE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5Dark-Accent121">
    <w:name w:val="Grid Table 5 Dark - Accent 121"/>
    <w:basedOn w:val="TableNormal"/>
    <w:next w:val="GridTable5Dark-Accent11"/>
    <w:uiPriority w:val="50"/>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E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D65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D65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D65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D659A"/>
      </w:tcPr>
    </w:tblStylePr>
    <w:tblStylePr w:type="band1Vert">
      <w:tblPr/>
      <w:tcPr>
        <w:shd w:val="clear" w:color="auto" w:fill="80C8F4"/>
      </w:tcPr>
    </w:tblStylePr>
    <w:tblStylePr w:type="band1Horz">
      <w:tblPr/>
      <w:tcPr>
        <w:shd w:val="clear" w:color="auto" w:fill="80C8F4"/>
      </w:tcPr>
    </w:tblStylePr>
  </w:style>
  <w:style w:type="table" w:customStyle="1" w:styleId="GridTable5Dark-Accent1111">
    <w:name w:val="Grid Table 5 Dark - Accent 1111"/>
    <w:basedOn w:val="TableNormal"/>
    <w:next w:val="GridTable5Dark-Accent11"/>
    <w:uiPriority w:val="50"/>
    <w:rsid w:val="00AE5B5C"/>
    <w:pPr>
      <w:spacing w:after="0" w:line="240" w:lineRule="auto"/>
    </w:pPr>
    <w:rPr>
      <w:rFonts w:ascii="Calibri" w:eastAsia="Arial" w:hAnsi="Calibri" w:cs="Times New Roman"/>
      <w:sz w:val="20"/>
      <w:szCs w:val="20"/>
      <w:lang w:val="de-DE"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511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511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511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5113"/>
      </w:tcPr>
    </w:tblStylePr>
    <w:tblStylePr w:type="band1Vert">
      <w:tblPr/>
      <w:tcPr>
        <w:shd w:val="clear" w:color="auto" w:fill="F7B89E"/>
      </w:tcPr>
    </w:tblStylePr>
    <w:tblStylePr w:type="band1Horz">
      <w:tblPr/>
      <w:tcPr>
        <w:shd w:val="clear" w:color="auto" w:fill="F7B89E"/>
      </w:tcPr>
    </w:tblStylePr>
  </w:style>
  <w:style w:type="table" w:customStyle="1" w:styleId="ListTable3-Accent1111">
    <w:name w:val="List Table 3 - Accent 1111"/>
    <w:basedOn w:val="TableNormal"/>
    <w:next w:val="ListTable3-Accent11"/>
    <w:uiPriority w:val="48"/>
    <w:rsid w:val="00AE5B5C"/>
    <w:pPr>
      <w:spacing w:after="0" w:line="240" w:lineRule="auto"/>
    </w:pPr>
    <w:rPr>
      <w:rFonts w:ascii="Calibri" w:eastAsia="Arial" w:hAnsi="Calibri" w:cs="Times New Roman"/>
      <w:sz w:val="20"/>
      <w:szCs w:val="20"/>
      <w:lang w:val="de-DE" w:eastAsia="en-GB"/>
    </w:rPr>
    <w:tblPr>
      <w:tblStyleRowBandSize w:val="1"/>
      <w:tblStyleColBandSize w:val="1"/>
      <w:tblBorders>
        <w:top w:val="single" w:sz="4" w:space="0" w:color="E75113"/>
        <w:left w:val="single" w:sz="4" w:space="0" w:color="E75113"/>
        <w:bottom w:val="single" w:sz="4" w:space="0" w:color="E75113"/>
        <w:right w:val="single" w:sz="4" w:space="0" w:color="E75113"/>
      </w:tblBorders>
    </w:tblPr>
    <w:tblStylePr w:type="firstRow">
      <w:rPr>
        <w:b/>
        <w:bCs/>
        <w:color w:val="FFFFFF"/>
      </w:rPr>
      <w:tblPr/>
      <w:tcPr>
        <w:shd w:val="clear" w:color="auto" w:fill="E75113"/>
      </w:tcPr>
    </w:tblStylePr>
    <w:tblStylePr w:type="lastRow">
      <w:rPr>
        <w:b/>
        <w:bCs/>
      </w:rPr>
      <w:tblPr/>
      <w:tcPr>
        <w:tcBorders>
          <w:top w:val="double" w:sz="4" w:space="0" w:color="E7511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5113"/>
          <w:right w:val="single" w:sz="4" w:space="0" w:color="E75113"/>
        </w:tcBorders>
      </w:tcPr>
    </w:tblStylePr>
    <w:tblStylePr w:type="band1Horz">
      <w:tblPr/>
      <w:tcPr>
        <w:tcBorders>
          <w:top w:val="single" w:sz="4" w:space="0" w:color="E75113"/>
          <w:bottom w:val="single" w:sz="4" w:space="0" w:color="E7511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5113"/>
          <w:left w:val="nil"/>
        </w:tcBorders>
      </w:tcPr>
    </w:tblStylePr>
    <w:tblStylePr w:type="swCell">
      <w:tblPr/>
      <w:tcPr>
        <w:tcBorders>
          <w:top w:val="double" w:sz="4" w:space="0" w:color="E75113"/>
          <w:right w:val="nil"/>
        </w:tcBorders>
      </w:tcPr>
    </w:tblStylePr>
  </w:style>
  <w:style w:type="table" w:customStyle="1" w:styleId="GridTable4-Accent131">
    <w:name w:val="Grid Table 4 - Accent 131"/>
    <w:basedOn w:val="TableNormal"/>
    <w:next w:val="Grid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4-Accent121">
    <w:name w:val="List Table 4 - Accent 121"/>
    <w:basedOn w:val="TableNormal"/>
    <w:next w:val="List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tcBorders>
        <w:shd w:val="clear" w:color="auto" w:fill="0D659A"/>
      </w:tcPr>
    </w:tblStylePr>
    <w:tblStylePr w:type="lastRow">
      <w:rPr>
        <w:b/>
        <w:bCs/>
      </w:rPr>
      <w:tblPr/>
      <w:tcPr>
        <w:tcBorders>
          <w:top w:val="double" w:sz="4" w:space="0" w:color="41ADEF"/>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21">
    <w:name w:val="List Table 5 Dark - Accent 121"/>
    <w:basedOn w:val="TableNormal"/>
    <w:next w:val="ListTable5Dark-Accent11"/>
    <w:uiPriority w:val="50"/>
    <w:rsid w:val="00AE5B5C"/>
    <w:pPr>
      <w:spacing w:after="0" w:line="240" w:lineRule="auto"/>
    </w:pPr>
    <w:rPr>
      <w:rFonts w:ascii="Calibri" w:eastAsia="MS Gothic" w:hAnsi="Calibri" w:cs="Times New Roman"/>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21">
    <w:name w:val="List Table 7 Colorful - Accent 221"/>
    <w:basedOn w:val="TableNormal"/>
    <w:next w:val="ListTable7Colorful-Accent21"/>
    <w:uiPriority w:val="52"/>
    <w:rsid w:val="00AE5B5C"/>
    <w:pPr>
      <w:spacing w:after="0" w:line="240" w:lineRule="auto"/>
    </w:pPr>
    <w:rPr>
      <w:rFonts w:ascii="Calibri" w:eastAsia="MS Gothic" w:hAnsi="Calibri" w:cs="Times New Roman"/>
      <w:color w:val="0C638F"/>
      <w:sz w:val="24"/>
      <w:szCs w:val="24"/>
      <w:lang w:val="es-MX" w:eastAsia="es-ES"/>
    </w:rPr>
    <w:tblPr>
      <w:tblStyleRowBandSize w:val="1"/>
      <w:tblStyleColBandSize w:val="1"/>
    </w:tblPr>
    <w:tblStylePr w:type="firstRow">
      <w:rPr>
        <w:rFonts w:ascii="Calibri" w:eastAsia="MS Gothic" w:hAnsi="Calibri" w:cs="Times New Roman"/>
        <w:i/>
        <w:iCs/>
        <w:sz w:val="26"/>
      </w:rPr>
      <w:tblPr/>
      <w:tcPr>
        <w:tcBorders>
          <w:bottom w:val="single" w:sz="4" w:space="0" w:color="1085C0"/>
        </w:tcBorders>
        <w:shd w:val="clear" w:color="auto" w:fill="FFFFFF"/>
      </w:tcPr>
    </w:tblStylePr>
    <w:tblStylePr w:type="lastRow">
      <w:rPr>
        <w:rFonts w:ascii="Calibri" w:eastAsia="MS Gothic" w:hAnsi="Calibri" w:cs="Times New Roman"/>
        <w:i/>
        <w:iCs/>
        <w:sz w:val="26"/>
      </w:rPr>
      <w:tblPr/>
      <w:tcPr>
        <w:tcBorders>
          <w:top w:val="single" w:sz="4" w:space="0" w:color="1085C0"/>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1085C0"/>
        </w:tcBorders>
        <w:shd w:val="clear" w:color="auto" w:fill="FFFFFF"/>
      </w:tcPr>
    </w:tblStylePr>
    <w:tblStylePr w:type="lastCol">
      <w:rPr>
        <w:rFonts w:ascii="Calibri" w:eastAsia="MS Gothic" w:hAnsi="Calibri" w:cs="Times New Roman"/>
        <w:i/>
        <w:iCs/>
        <w:sz w:val="26"/>
      </w:rPr>
      <w:tblPr/>
      <w:tcPr>
        <w:tcBorders>
          <w:left w:val="single" w:sz="4" w:space="0" w:color="1085C0"/>
        </w:tcBorders>
        <w:shd w:val="clear" w:color="auto" w:fill="FFFFFF"/>
      </w:tcPr>
    </w:tblStylePr>
    <w:tblStylePr w:type="band1Vert">
      <w:tblPr/>
      <w:tcPr>
        <w:shd w:val="clear" w:color="auto" w:fill="C7E9FA"/>
      </w:tcPr>
    </w:tblStylePr>
    <w:tblStylePr w:type="band1Horz">
      <w:tblPr/>
      <w:tcPr>
        <w:shd w:val="clear" w:color="auto" w:fill="C7E9F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21">
    <w:name w:val="Grid Table 4 - Accent 321"/>
    <w:basedOn w:val="TableNormal"/>
    <w:next w:val="GridTable4-Accent3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F79B61"/>
        <w:left w:val="single" w:sz="4" w:space="0" w:color="F79B61"/>
        <w:bottom w:val="single" w:sz="4" w:space="0" w:color="F79B61"/>
        <w:right w:val="single" w:sz="4" w:space="0" w:color="F79B61"/>
        <w:insideH w:val="single" w:sz="4" w:space="0" w:color="F79B61"/>
        <w:insideV w:val="single" w:sz="4" w:space="0" w:color="F79B61"/>
      </w:tblBorders>
    </w:tblPr>
    <w:tblStylePr w:type="firstRow">
      <w:rPr>
        <w:b/>
        <w:bCs/>
        <w:color w:val="FFFFFF"/>
      </w:rPr>
      <w:tblPr/>
      <w:tcPr>
        <w:tcBorders>
          <w:top w:val="single" w:sz="4" w:space="0" w:color="E05E0B"/>
          <w:left w:val="single" w:sz="4" w:space="0" w:color="E05E0B"/>
          <w:bottom w:val="single" w:sz="4" w:space="0" w:color="E05E0B"/>
          <w:right w:val="single" w:sz="4" w:space="0" w:color="E05E0B"/>
          <w:insideH w:val="nil"/>
          <w:insideV w:val="nil"/>
        </w:tcBorders>
        <w:shd w:val="clear" w:color="auto" w:fill="E05E0B"/>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GridTable421">
    <w:name w:val="Grid Table 421"/>
    <w:basedOn w:val="TableNormal"/>
    <w:next w:val="GridTable4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0F9BEE"/>
        <w:left w:val="single" w:sz="4" w:space="0" w:color="0F9BEE"/>
        <w:bottom w:val="single" w:sz="4" w:space="0" w:color="0F9BEE"/>
        <w:right w:val="single" w:sz="4" w:space="0" w:color="0F9BEE"/>
        <w:insideH w:val="single" w:sz="4" w:space="0" w:color="0F9BEE"/>
        <w:insideV w:val="single" w:sz="4" w:space="0" w:color="0F9BEE"/>
      </w:tblBorders>
    </w:tblPr>
    <w:tblStylePr w:type="firstRow">
      <w:rPr>
        <w:b/>
        <w:bCs/>
        <w:color w:val="FFFFFF"/>
      </w:rPr>
      <w:tblPr/>
      <w:tcPr>
        <w:tcBorders>
          <w:top w:val="single" w:sz="4" w:space="0" w:color="05334E"/>
          <w:left w:val="single" w:sz="4" w:space="0" w:color="05334E"/>
          <w:bottom w:val="single" w:sz="4" w:space="0" w:color="05334E"/>
          <w:right w:val="single" w:sz="4" w:space="0" w:color="05334E"/>
          <w:insideH w:val="nil"/>
          <w:insideV w:val="nil"/>
        </w:tcBorders>
        <w:shd w:val="clear" w:color="auto" w:fill="05334E"/>
      </w:tcPr>
    </w:tblStylePr>
    <w:tblStylePr w:type="lastRow">
      <w:rPr>
        <w:b/>
        <w:bCs/>
      </w:rPr>
      <w:tblPr/>
      <w:tcPr>
        <w:tcBorders>
          <w:top w:val="double" w:sz="4" w:space="0" w:color="05334E"/>
        </w:tcBorders>
      </w:tcPr>
    </w:tblStylePr>
    <w:tblStylePr w:type="firstCol">
      <w:rPr>
        <w:b/>
        <w:bCs/>
      </w:rPr>
    </w:tblStylePr>
    <w:tblStylePr w:type="lastCol">
      <w:rPr>
        <w:b/>
        <w:bCs/>
      </w:rPr>
    </w:tblStylePr>
    <w:tblStylePr w:type="band1Vert">
      <w:tblPr/>
      <w:tcPr>
        <w:shd w:val="clear" w:color="auto" w:fill="AEDDF9"/>
      </w:tcPr>
    </w:tblStylePr>
    <w:tblStylePr w:type="band1Horz">
      <w:tblPr/>
      <w:tcPr>
        <w:shd w:val="clear" w:color="auto" w:fill="AEDDF9"/>
      </w:tcPr>
    </w:tblStylePr>
  </w:style>
  <w:style w:type="table" w:customStyle="1" w:styleId="ListTable6Colorful-Accent1111">
    <w:name w:val="List Table 6 Colorful - Accent 1111"/>
    <w:basedOn w:val="TableNormal"/>
    <w:next w:val="ListTable6Colorful-Accent11"/>
    <w:uiPriority w:val="51"/>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4-Accent1111">
    <w:name w:val="Grid Table 4 - Accent 1111"/>
    <w:basedOn w:val="TableNormal"/>
    <w:next w:val="Grid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121">
    <w:name w:val="List Table 5 Dark - Accent 1121"/>
    <w:basedOn w:val="TableNormal"/>
    <w:next w:val="ListTable5Dark-Accent11"/>
    <w:uiPriority w:val="50"/>
    <w:rsid w:val="00AE5B5C"/>
    <w:pPr>
      <w:spacing w:after="0" w:line="240" w:lineRule="auto"/>
    </w:pPr>
    <w:rPr>
      <w:rFonts w:ascii="Calibri" w:eastAsia="MS Gothic" w:hAnsi="Calibri" w:cs="Times New Roman"/>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1211">
    <w:name w:val="Grid Table 4 - Accent 1211"/>
    <w:basedOn w:val="TableNormal"/>
    <w:next w:val="Grid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numbering" w:customStyle="1" w:styleId="NoList21">
    <w:name w:val="No List21"/>
    <w:next w:val="NoList"/>
    <w:uiPriority w:val="99"/>
    <w:semiHidden/>
    <w:unhideWhenUsed/>
    <w:rsid w:val="00AE5B5C"/>
  </w:style>
  <w:style w:type="table" w:customStyle="1" w:styleId="TableGrid21">
    <w:name w:val="Table Grid21"/>
    <w:basedOn w:val="TableNormal"/>
    <w:next w:val="TableGrid"/>
    <w:uiPriority w:val="39"/>
    <w:rsid w:val="00AE5B5C"/>
    <w:pPr>
      <w:spacing w:after="0" w:line="240" w:lineRule="auto"/>
    </w:pPr>
    <w:rPr>
      <w:rFonts w:ascii="Calibri" w:eastAsia="MS Gothic" w:hAnsi="Calibri" w:cs="Times New Roman"/>
      <w:sz w:val="24"/>
      <w:szCs w:val="24"/>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1">
    <w:name w:val="Light Shading - Accent 131"/>
    <w:basedOn w:val="TableNormal"/>
    <w:next w:val="LightShading-Accent1"/>
    <w:uiPriority w:val="60"/>
    <w:rsid w:val="00AE5B5C"/>
    <w:pPr>
      <w:spacing w:after="0" w:line="240" w:lineRule="auto"/>
    </w:pPr>
    <w:rPr>
      <w:rFonts w:ascii="Calibri" w:eastAsia="MS Gothic" w:hAnsi="Calibri" w:cs="Times New Roman"/>
      <w:color w:val="094B73"/>
      <w:sz w:val="20"/>
      <w:szCs w:val="20"/>
      <w:lang w:val="es-MX" w:eastAsia="es-ES"/>
    </w:rPr>
    <w:tblPr>
      <w:tblStyleRowBandSize w:val="1"/>
      <w:tblStyleColBandSize w:val="1"/>
      <w:tblBorders>
        <w:top w:val="single" w:sz="8" w:space="0" w:color="0D659A"/>
        <w:bottom w:val="single" w:sz="8" w:space="0" w:color="0D659A"/>
      </w:tblBorders>
    </w:tblPr>
    <w:tblStylePr w:type="fir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lastRow">
      <w:pPr>
        <w:spacing w:before="0" w:after="0" w:line="240" w:lineRule="auto"/>
      </w:pPr>
      <w:rPr>
        <w:b/>
        <w:bCs/>
      </w:rPr>
      <w:tblPr/>
      <w:tcPr>
        <w:tcBorders>
          <w:top w:val="single" w:sz="8" w:space="0" w:color="0D659A"/>
          <w:left w:val="nil"/>
          <w:bottom w:val="single" w:sz="8" w:space="0" w:color="0D65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8"/>
      </w:tcPr>
    </w:tblStylePr>
    <w:tblStylePr w:type="band1Horz">
      <w:tblPr/>
      <w:tcPr>
        <w:tcBorders>
          <w:left w:val="nil"/>
          <w:right w:val="nil"/>
          <w:insideH w:val="nil"/>
          <w:insideV w:val="nil"/>
        </w:tcBorders>
        <w:shd w:val="clear" w:color="auto" w:fill="B0DDF8"/>
      </w:tcPr>
    </w:tblStylePr>
  </w:style>
  <w:style w:type="numbering" w:customStyle="1" w:styleId="Estilo321">
    <w:name w:val="Estilo321"/>
    <w:basedOn w:val="NoList"/>
    <w:uiPriority w:val="99"/>
    <w:rsid w:val="00AE5B5C"/>
  </w:style>
  <w:style w:type="table" w:customStyle="1" w:styleId="LightShading31">
    <w:name w:val="Light Shading31"/>
    <w:basedOn w:val="TableNormal"/>
    <w:next w:val="LightShading"/>
    <w:uiPriority w:val="60"/>
    <w:rsid w:val="00AE5B5C"/>
    <w:pPr>
      <w:spacing w:after="0" w:line="240" w:lineRule="auto"/>
    </w:pPr>
    <w:rPr>
      <w:rFonts w:ascii="Calibri" w:eastAsia="MS Gothic" w:hAnsi="Calibri" w:cs="Times New Roman"/>
      <w:color w:val="03253A"/>
      <w:sz w:val="24"/>
      <w:szCs w:val="24"/>
      <w:lang w:val="es-MX" w:eastAsia="es-ES"/>
    </w:rPr>
    <w:tblPr>
      <w:tblStyleRowBandSize w:val="1"/>
      <w:tblStyleColBandSize w:val="1"/>
      <w:tblBorders>
        <w:top w:val="single" w:sz="8" w:space="0" w:color="05334E"/>
        <w:bottom w:val="single" w:sz="8" w:space="0" w:color="05334E"/>
      </w:tblBorders>
    </w:tblPr>
    <w:tblStylePr w:type="fir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lastRow">
      <w:pPr>
        <w:spacing w:before="0" w:after="0" w:line="240" w:lineRule="auto"/>
      </w:pPr>
      <w:rPr>
        <w:b/>
        <w:bCs/>
      </w:rPr>
      <w:tblPr/>
      <w:tcPr>
        <w:tcBorders>
          <w:top w:val="single" w:sz="8" w:space="0" w:color="05334E"/>
          <w:left w:val="nil"/>
          <w:bottom w:val="single" w:sz="8" w:space="0" w:color="05334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6F8"/>
      </w:tcPr>
    </w:tblStylePr>
    <w:tblStylePr w:type="band1Horz">
      <w:tblPr/>
      <w:tcPr>
        <w:tcBorders>
          <w:left w:val="nil"/>
          <w:right w:val="nil"/>
          <w:insideH w:val="nil"/>
          <w:insideV w:val="nil"/>
        </w:tcBorders>
        <w:shd w:val="clear" w:color="auto" w:fill="9BD6F8"/>
      </w:tcPr>
    </w:tblStylePr>
  </w:style>
  <w:style w:type="table" w:customStyle="1" w:styleId="LightList-Accent221">
    <w:name w:val="Light List - Accent 221"/>
    <w:basedOn w:val="TableNormal"/>
    <w:next w:val="LightList-Accent2"/>
    <w:uiPriority w:val="61"/>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8" w:space="0" w:color="1085C0"/>
        <w:left w:val="single" w:sz="8" w:space="0" w:color="1085C0"/>
        <w:bottom w:val="single" w:sz="8" w:space="0" w:color="1085C0"/>
        <w:right w:val="single" w:sz="8" w:space="0" w:color="1085C0"/>
      </w:tblBorders>
    </w:tblPr>
    <w:tblStylePr w:type="firstRow">
      <w:pPr>
        <w:spacing w:before="0" w:after="0" w:line="240" w:lineRule="auto"/>
      </w:pPr>
      <w:rPr>
        <w:b/>
        <w:bCs/>
        <w:color w:val="FFFFFF"/>
      </w:rPr>
      <w:tblPr/>
      <w:tcPr>
        <w:shd w:val="clear" w:color="auto" w:fill="1085C0"/>
      </w:tcPr>
    </w:tblStylePr>
    <w:tblStylePr w:type="lastRow">
      <w:pPr>
        <w:spacing w:before="0" w:after="0" w:line="240" w:lineRule="auto"/>
      </w:pPr>
      <w:rPr>
        <w:b/>
        <w:bCs/>
      </w:rPr>
      <w:tblPr/>
      <w:tcPr>
        <w:tcBorders>
          <w:top w:val="double" w:sz="6" w:space="0" w:color="1085C0"/>
          <w:left w:val="single" w:sz="8" w:space="0" w:color="1085C0"/>
          <w:bottom w:val="single" w:sz="8" w:space="0" w:color="1085C0"/>
          <w:right w:val="single" w:sz="8" w:space="0" w:color="1085C0"/>
        </w:tcBorders>
      </w:tcPr>
    </w:tblStylePr>
    <w:tblStylePr w:type="firstCol">
      <w:rPr>
        <w:b/>
        <w:bCs/>
      </w:rPr>
    </w:tblStylePr>
    <w:tblStylePr w:type="lastCol">
      <w:rPr>
        <w:b/>
        <w:bCs/>
      </w:rPr>
    </w:tblStylePr>
    <w:tblStylePr w:type="band1Vert">
      <w:tblPr/>
      <w:tcPr>
        <w:tcBorders>
          <w:top w:val="single" w:sz="8" w:space="0" w:color="1085C0"/>
          <w:left w:val="single" w:sz="8" w:space="0" w:color="1085C0"/>
          <w:bottom w:val="single" w:sz="8" w:space="0" w:color="1085C0"/>
          <w:right w:val="single" w:sz="8" w:space="0" w:color="1085C0"/>
        </w:tcBorders>
      </w:tcPr>
    </w:tblStylePr>
    <w:tblStylePr w:type="band1Horz">
      <w:tblPr/>
      <w:tcPr>
        <w:tcBorders>
          <w:top w:val="single" w:sz="8" w:space="0" w:color="1085C0"/>
          <w:left w:val="single" w:sz="8" w:space="0" w:color="1085C0"/>
          <w:bottom w:val="single" w:sz="8" w:space="0" w:color="1085C0"/>
          <w:right w:val="single" w:sz="8" w:space="0" w:color="1085C0"/>
        </w:tcBorders>
      </w:tcPr>
    </w:tblStylePr>
  </w:style>
  <w:style w:type="table" w:customStyle="1" w:styleId="ListTable3-Accent131">
    <w:name w:val="List Table 3 - Accent 131"/>
    <w:basedOn w:val="TableNormal"/>
    <w:next w:val="ListTable3-Accent11"/>
    <w:uiPriority w:val="48"/>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0D659A"/>
        <w:left w:val="single" w:sz="4" w:space="0" w:color="0D659A"/>
        <w:bottom w:val="single" w:sz="4" w:space="0" w:color="0D659A"/>
        <w:right w:val="single" w:sz="4" w:space="0" w:color="0D659A"/>
      </w:tblBorders>
    </w:tblPr>
    <w:tblStylePr w:type="firstRow">
      <w:rPr>
        <w:b/>
        <w:bCs/>
        <w:color w:val="FFFFFF"/>
      </w:rPr>
      <w:tblPr/>
      <w:tcPr>
        <w:shd w:val="clear" w:color="auto" w:fill="0D659A"/>
      </w:tcPr>
    </w:tblStylePr>
    <w:tblStylePr w:type="lastRow">
      <w:rPr>
        <w:b/>
        <w:bCs/>
      </w:rPr>
      <w:tblPr/>
      <w:tcPr>
        <w:tcBorders>
          <w:top w:val="double" w:sz="4" w:space="0" w:color="0D65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D659A"/>
          <w:right w:val="single" w:sz="4" w:space="0" w:color="0D659A"/>
        </w:tcBorders>
      </w:tcPr>
    </w:tblStylePr>
    <w:tblStylePr w:type="band1Horz">
      <w:tblPr/>
      <w:tcPr>
        <w:tcBorders>
          <w:top w:val="single" w:sz="4" w:space="0" w:color="0D659A"/>
          <w:bottom w:val="single" w:sz="4" w:space="0" w:color="0D65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659A"/>
          <w:left w:val="nil"/>
        </w:tcBorders>
      </w:tcPr>
    </w:tblStylePr>
    <w:tblStylePr w:type="swCell">
      <w:tblPr/>
      <w:tcPr>
        <w:tcBorders>
          <w:top w:val="double" w:sz="4" w:space="0" w:color="0D659A"/>
          <w:right w:val="nil"/>
        </w:tcBorders>
      </w:tcPr>
    </w:tblStylePr>
  </w:style>
  <w:style w:type="numbering" w:customStyle="1" w:styleId="old21">
    <w:name w:val="old21"/>
    <w:uiPriority w:val="99"/>
    <w:rsid w:val="00AE5B5C"/>
  </w:style>
  <w:style w:type="numbering" w:customStyle="1" w:styleId="NewClimateInstituteBullets21">
    <w:name w:val="NewClimate Institute_Bullets21"/>
    <w:uiPriority w:val="99"/>
    <w:rsid w:val="00AE5B5C"/>
  </w:style>
  <w:style w:type="numbering" w:customStyle="1" w:styleId="NewClimateInstituteNumbersOrange21">
    <w:name w:val="NewClimate Institute_NumbersOrange21"/>
    <w:uiPriority w:val="99"/>
    <w:rsid w:val="00AE5B5C"/>
  </w:style>
  <w:style w:type="table" w:customStyle="1" w:styleId="ListTable7Colorful-Accent631">
    <w:name w:val="List Table 7 Colorful - Accent 631"/>
    <w:basedOn w:val="TableNormal"/>
    <w:next w:val="ListTable7Colorful-Accent61"/>
    <w:uiPriority w:val="52"/>
    <w:rsid w:val="00AE5B5C"/>
    <w:pPr>
      <w:spacing w:after="0" w:line="240" w:lineRule="auto"/>
    </w:pPr>
    <w:rPr>
      <w:rFonts w:ascii="Calibri" w:eastAsia="Calibri" w:hAnsi="Calibri" w:cs="Times New Roman"/>
      <w:color w:val="03C1FF"/>
      <w:sz w:val="20"/>
      <w:szCs w:val="20"/>
      <w:lang w:val="de-DE" w:eastAsia="en-GB"/>
    </w:rPr>
    <w:tblPr>
      <w:tblStyleRowBandSize w:val="1"/>
      <w:tblStyleColBandSize w:val="1"/>
    </w:tblPr>
    <w:tblStylePr w:type="firstRow">
      <w:rPr>
        <w:rFonts w:ascii="Calibri" w:eastAsia="MS Gothic" w:hAnsi="Calibri" w:cs="Times New Roman"/>
        <w:i/>
        <w:iCs/>
        <w:sz w:val="26"/>
      </w:rPr>
      <w:tblPr/>
      <w:tcPr>
        <w:tcBorders>
          <w:bottom w:val="single" w:sz="4" w:space="0" w:color="5AD7FF"/>
        </w:tcBorders>
        <w:shd w:val="clear" w:color="auto" w:fill="FFFFFF"/>
      </w:tcPr>
    </w:tblStylePr>
    <w:tblStylePr w:type="lastRow">
      <w:rPr>
        <w:rFonts w:ascii="Calibri" w:eastAsia="MS Gothic" w:hAnsi="Calibri" w:cs="Times New Roman"/>
        <w:i/>
        <w:iCs/>
        <w:sz w:val="26"/>
      </w:rPr>
      <w:tblPr/>
      <w:tcPr>
        <w:tcBorders>
          <w:top w:val="single" w:sz="4" w:space="0" w:color="5AD7F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AD7FF"/>
        </w:tcBorders>
        <w:shd w:val="clear" w:color="auto" w:fill="FFFFFF"/>
      </w:tcPr>
    </w:tblStylePr>
    <w:tblStylePr w:type="lastCol">
      <w:rPr>
        <w:rFonts w:ascii="Calibri" w:eastAsia="MS Gothic" w:hAnsi="Calibri" w:cs="Times New Roman"/>
        <w:i/>
        <w:iCs/>
        <w:sz w:val="26"/>
      </w:rPr>
      <w:tblPr/>
      <w:tcPr>
        <w:tcBorders>
          <w:left w:val="single" w:sz="4" w:space="0" w:color="5AD7FF"/>
        </w:tcBorders>
        <w:shd w:val="clear" w:color="auto" w:fill="FFFFFF"/>
      </w:tcPr>
    </w:tblStylePr>
    <w:tblStylePr w:type="band1Vert">
      <w:tblPr/>
      <w:tcPr>
        <w:shd w:val="clear" w:color="auto" w:fill="DEF6FF"/>
      </w:tcPr>
    </w:tblStylePr>
    <w:tblStylePr w:type="band1Horz">
      <w:tblPr/>
      <w:tcPr>
        <w:shd w:val="clear" w:color="auto" w:fill="DEF6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1">
    <w:name w:val="List Table 7 Colorful - Accent 531"/>
    <w:basedOn w:val="TableNormal"/>
    <w:next w:val="ListTable7Colorful-Accent51"/>
    <w:uiPriority w:val="52"/>
    <w:rsid w:val="00AE5B5C"/>
    <w:pPr>
      <w:spacing w:after="0" w:line="240" w:lineRule="auto"/>
    </w:pPr>
    <w:rPr>
      <w:rFonts w:ascii="Calibri" w:eastAsia="Calibri" w:hAnsi="Calibri" w:cs="Times New Roman"/>
      <w:color w:val="338AB0"/>
      <w:sz w:val="20"/>
      <w:szCs w:val="20"/>
      <w:lang w:val="de-DE" w:eastAsia="en-GB"/>
    </w:rPr>
    <w:tblPr>
      <w:tblStyleRowBandSize w:val="1"/>
      <w:tblStyleColBandSize w:val="1"/>
    </w:tblPr>
    <w:tblStylePr w:type="firstRow">
      <w:rPr>
        <w:rFonts w:ascii="Calibri" w:eastAsia="MS Gothic" w:hAnsi="Calibri" w:cs="Times New Roman"/>
        <w:i/>
        <w:iCs/>
        <w:sz w:val="26"/>
      </w:rPr>
      <w:tblPr/>
      <w:tcPr>
        <w:tcBorders>
          <w:bottom w:val="single" w:sz="4" w:space="0" w:color="5FAFD1"/>
        </w:tcBorders>
        <w:shd w:val="clear" w:color="auto" w:fill="FFFFFF"/>
      </w:tcPr>
    </w:tblStylePr>
    <w:tblStylePr w:type="lastRow">
      <w:rPr>
        <w:rFonts w:ascii="Calibri" w:eastAsia="MS Gothic" w:hAnsi="Calibri" w:cs="Times New Roman"/>
        <w:i/>
        <w:iCs/>
        <w:sz w:val="26"/>
      </w:rPr>
      <w:tblPr/>
      <w:tcPr>
        <w:tcBorders>
          <w:top w:val="single" w:sz="4" w:space="0" w:color="5FAFD1"/>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5FAFD1"/>
        </w:tcBorders>
        <w:shd w:val="clear" w:color="auto" w:fill="FFFFFF"/>
      </w:tcPr>
    </w:tblStylePr>
    <w:tblStylePr w:type="lastCol">
      <w:rPr>
        <w:rFonts w:ascii="Calibri" w:eastAsia="MS Gothic" w:hAnsi="Calibri" w:cs="Times New Roman"/>
        <w:i/>
        <w:iCs/>
        <w:sz w:val="26"/>
      </w:rPr>
      <w:tblPr/>
      <w:tcPr>
        <w:tcBorders>
          <w:left w:val="single" w:sz="4" w:space="0" w:color="5FAFD1"/>
        </w:tcBorders>
        <w:shd w:val="clear" w:color="auto" w:fill="FFFFFF"/>
      </w:tcPr>
    </w:tblStylePr>
    <w:tblStylePr w:type="band1Vert">
      <w:tblPr/>
      <w:tcPr>
        <w:shd w:val="clear" w:color="auto" w:fill="DEEEF5"/>
      </w:tcPr>
    </w:tblStylePr>
    <w:tblStylePr w:type="band1Horz">
      <w:tblPr/>
      <w:tcPr>
        <w:shd w:val="clear" w:color="auto" w:fill="DEEE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31">
    <w:name w:val="List Table 5 Dark - Accent 531"/>
    <w:basedOn w:val="TableNormal"/>
    <w:next w:val="ListTable5Dark-Accent51"/>
    <w:uiPriority w:val="50"/>
    <w:rsid w:val="00AE5B5C"/>
    <w:pPr>
      <w:spacing w:after="0" w:line="240" w:lineRule="auto"/>
    </w:pPr>
    <w:rPr>
      <w:rFonts w:ascii="Calibri" w:eastAsia="Calibri" w:hAnsi="Calibri" w:cs="Times New Roman"/>
      <w:color w:val="FFFFFF"/>
      <w:sz w:val="20"/>
      <w:szCs w:val="20"/>
      <w:lang w:val="de-DE" w:eastAsia="en-GB"/>
    </w:rPr>
    <w:tblPr>
      <w:tblStyleRowBandSize w:val="1"/>
      <w:tblStyleColBandSize w:val="1"/>
      <w:tblBorders>
        <w:top w:val="single" w:sz="24" w:space="0" w:color="5FAFD1"/>
        <w:left w:val="single" w:sz="24" w:space="0" w:color="5FAFD1"/>
        <w:bottom w:val="single" w:sz="24" w:space="0" w:color="5FAFD1"/>
        <w:right w:val="single" w:sz="24" w:space="0" w:color="5FAFD1"/>
      </w:tblBorders>
    </w:tblPr>
    <w:tcPr>
      <w:shd w:val="clear" w:color="auto" w:fill="5FAFD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NewClimateInstitutegrey21">
    <w:name w:val="NewClimate Institute_grey21"/>
    <w:basedOn w:val="TableNormal"/>
    <w:next w:val="ListTable6Colorful-Accent21"/>
    <w:uiPriority w:val="51"/>
    <w:rsid w:val="00AE5B5C"/>
    <w:pPr>
      <w:spacing w:after="0" w:line="240" w:lineRule="auto"/>
    </w:pPr>
    <w:rPr>
      <w:rFonts w:ascii="Arial" w:eastAsia="Calibri" w:hAnsi="Arial" w:cs="Times New Roman"/>
      <w:color w:val="05334E"/>
      <w:sz w:val="20"/>
      <w:szCs w:val="20"/>
      <w:lang w:val="de-DE" w:eastAsia="en-GB"/>
    </w:rPr>
    <w:tblPr>
      <w:tblStyleRowBandSize w:val="1"/>
      <w:tblStyleColBandSize w:val="1"/>
      <w:tblBorders>
        <w:top w:val="single" w:sz="4" w:space="0" w:color="1085C0"/>
        <w:bottom w:val="single" w:sz="4" w:space="0" w:color="1085C0"/>
        <w:insideV w:val="single" w:sz="12" w:space="0" w:color="57BDF1"/>
      </w:tblBorders>
    </w:tblPr>
    <w:tblStylePr w:type="firstRow">
      <w:rPr>
        <w:b/>
        <w:bCs/>
      </w:rPr>
      <w:tblPr/>
      <w:tcPr>
        <w:tcBorders>
          <w:bottom w:val="single" w:sz="4" w:space="0" w:color="1085C0"/>
        </w:tcBorders>
      </w:tcPr>
    </w:tblStylePr>
    <w:tblStylePr w:type="lastRow">
      <w:rPr>
        <w:b/>
        <w:bCs/>
      </w:rPr>
      <w:tblPr/>
      <w:tcPr>
        <w:tcBorders>
          <w:top w:val="double" w:sz="4" w:space="0" w:color="1085C0"/>
        </w:tcBorders>
      </w:tcPr>
    </w:tblStylePr>
    <w:tblStylePr w:type="firstCol">
      <w:rPr>
        <w:b/>
        <w:bCs/>
      </w:rPr>
    </w:tblStylePr>
    <w:tblStylePr w:type="lastCol">
      <w:rPr>
        <w:b/>
        <w:bCs/>
      </w:rPr>
    </w:tblStylePr>
    <w:tblStylePr w:type="band1Vert">
      <w:tblPr/>
      <w:tcPr>
        <w:shd w:val="clear" w:color="auto" w:fill="C7E9FA"/>
      </w:tcPr>
    </w:tblStylePr>
    <w:tblStylePr w:type="band1Horz">
      <w:tblPr/>
      <w:tcPr>
        <w:shd w:val="clear" w:color="auto" w:fill="C7E9FA"/>
      </w:tcPr>
    </w:tblStylePr>
  </w:style>
  <w:style w:type="table" w:customStyle="1" w:styleId="ListTable6Colorful-Accent331">
    <w:name w:val="List Table 6 Colorful - Accent 331"/>
    <w:basedOn w:val="TableNormal"/>
    <w:next w:val="ListTable6Colorful-Accent31"/>
    <w:uiPriority w:val="51"/>
    <w:rsid w:val="00AE5B5C"/>
    <w:pPr>
      <w:spacing w:after="0" w:line="240" w:lineRule="auto"/>
    </w:pPr>
    <w:rPr>
      <w:rFonts w:ascii="Calibri" w:eastAsia="Calibri" w:hAnsi="Calibri" w:cs="Times New Roman"/>
      <w:color w:val="A74608"/>
      <w:sz w:val="20"/>
      <w:szCs w:val="20"/>
      <w:lang w:val="de-DE" w:eastAsia="en-GB"/>
    </w:rPr>
    <w:tblPr>
      <w:tblStyleRowBandSize w:val="1"/>
      <w:tblStyleColBandSize w:val="1"/>
      <w:tblBorders>
        <w:top w:val="single" w:sz="4" w:space="0" w:color="E05E0B"/>
        <w:bottom w:val="single" w:sz="4" w:space="0" w:color="E05E0B"/>
      </w:tblBorders>
    </w:tblPr>
    <w:tblStylePr w:type="firstRow">
      <w:rPr>
        <w:b/>
        <w:bCs/>
      </w:rPr>
      <w:tblPr/>
      <w:tcPr>
        <w:tcBorders>
          <w:bottom w:val="single" w:sz="4" w:space="0" w:color="E05E0B"/>
        </w:tcBorders>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ListTable6Colorful-Accent631">
    <w:name w:val="List Table 6 Colorful - Accent 631"/>
    <w:basedOn w:val="TableNormal"/>
    <w:next w:val="ListTable6Colorful-Accent61"/>
    <w:uiPriority w:val="51"/>
    <w:rsid w:val="00AE5B5C"/>
    <w:pPr>
      <w:spacing w:after="0" w:line="240" w:lineRule="auto"/>
    </w:pPr>
    <w:rPr>
      <w:rFonts w:ascii="Calibri" w:eastAsia="Calibri" w:hAnsi="Calibri" w:cs="Times New Roman"/>
      <w:color w:val="03C1FF"/>
      <w:sz w:val="20"/>
      <w:szCs w:val="20"/>
      <w:lang w:val="de-DE" w:eastAsia="en-GB"/>
    </w:rPr>
    <w:tblPr>
      <w:tblStyleRowBandSize w:val="1"/>
      <w:tblStyleColBandSize w:val="1"/>
      <w:tblBorders>
        <w:top w:val="single" w:sz="4" w:space="0" w:color="5AD7FF"/>
        <w:bottom w:val="single" w:sz="4" w:space="0" w:color="5AD7FF"/>
      </w:tblBorders>
    </w:tblPr>
    <w:tblStylePr w:type="firstRow">
      <w:rPr>
        <w:b/>
        <w:bCs/>
      </w:rPr>
      <w:tblPr/>
      <w:tcPr>
        <w:tcBorders>
          <w:bottom w:val="single" w:sz="4" w:space="0" w:color="5AD7FF"/>
        </w:tcBorders>
      </w:tcPr>
    </w:tblStylePr>
    <w:tblStylePr w:type="lastRow">
      <w:rPr>
        <w:b/>
        <w:bCs/>
      </w:rPr>
      <w:tblPr/>
      <w:tcPr>
        <w:tcBorders>
          <w:top w:val="double" w:sz="4" w:space="0" w:color="5AD7FF"/>
        </w:tcBorders>
      </w:tcPr>
    </w:tblStylePr>
    <w:tblStylePr w:type="firstCol">
      <w:rPr>
        <w:b/>
        <w:bCs/>
      </w:rPr>
    </w:tblStylePr>
    <w:tblStylePr w:type="lastCol">
      <w:rPr>
        <w:b/>
        <w:bCs/>
      </w:rPr>
    </w:tblStylePr>
    <w:tblStylePr w:type="band1Vert">
      <w:tblPr/>
      <w:tcPr>
        <w:shd w:val="clear" w:color="auto" w:fill="DEF6FF"/>
      </w:tcPr>
    </w:tblStylePr>
    <w:tblStylePr w:type="band1Horz">
      <w:tblPr/>
      <w:tcPr>
        <w:shd w:val="clear" w:color="auto" w:fill="DEF6FF"/>
      </w:tcPr>
    </w:tblStylePr>
  </w:style>
  <w:style w:type="table" w:customStyle="1" w:styleId="NewClimateTableGrey21">
    <w:name w:val="NewClimate_TableGrey21"/>
    <w:basedOn w:val="TableNormal"/>
    <w:uiPriority w:val="99"/>
    <w:rsid w:val="00AE5B5C"/>
    <w:pPr>
      <w:spacing w:after="0" w:line="240" w:lineRule="auto"/>
    </w:pPr>
    <w:rPr>
      <w:rFonts w:ascii="Arial" w:eastAsia="Calibri" w:hAnsi="Arial" w:cs="Times New Roman"/>
      <w:sz w:val="20"/>
      <w:szCs w:val="20"/>
      <w:lang w:val="de-DE" w:eastAsia="en-GB"/>
    </w:rPr>
    <w:tblPr>
      <w:tblStyleRowBandSize w:val="1"/>
      <w:tblStyleColBandSize w:val="1"/>
      <w:tblBorders>
        <w:top w:val="single" w:sz="4" w:space="0" w:color="05334E"/>
        <w:bottom w:val="single" w:sz="4" w:space="0" w:color="05334E"/>
        <w:insideV w:val="single" w:sz="4" w:space="0" w:color="05334E"/>
      </w:tblBorders>
    </w:tblPr>
    <w:tcPr>
      <w:shd w:val="clear" w:color="auto" w:fill="auto"/>
    </w:tcPr>
    <w:tblStylePr w:type="firstRow">
      <w:rPr>
        <w:rFonts w:ascii="Arial" w:hAnsi="Arial"/>
        <w:b/>
        <w:sz w:val="20"/>
      </w:rPr>
      <w:tblPr/>
      <w:tcPr>
        <w:tcBorders>
          <w:bottom w:val="single" w:sz="4" w:space="0" w:color="05334E"/>
        </w:tcBorders>
        <w:shd w:val="clear" w:color="auto" w:fill="auto"/>
      </w:tcPr>
    </w:tblStylePr>
    <w:tblStylePr w:type="lastRow">
      <w:rPr>
        <w:rFonts w:ascii="Arial" w:hAnsi="Arial"/>
        <w:sz w:val="20"/>
      </w:rPr>
      <w:tblPr/>
      <w:tcPr>
        <w:tcBorders>
          <w:top w:val="double" w:sz="4" w:space="0" w:color="05334E"/>
        </w:tcBorders>
        <w:shd w:val="clear" w:color="auto" w:fill="auto"/>
      </w:tcPr>
    </w:tblStylePr>
    <w:tblStylePr w:type="firstCol">
      <w:rPr>
        <w:rFonts w:ascii="Arial" w:hAnsi="Arial"/>
        <w:b/>
        <w:sz w:val="20"/>
      </w:rPr>
    </w:tblStylePr>
    <w:tblStylePr w:type="band1Vert">
      <w:tblPr/>
      <w:tcPr>
        <w:shd w:val="clear" w:color="auto" w:fill="F5F5F5"/>
      </w:tcPr>
    </w:tblStylePr>
    <w:tblStylePr w:type="band1Horz">
      <w:tblPr/>
      <w:tcPr>
        <w:shd w:val="clear" w:color="auto" w:fill="F5F5F5"/>
      </w:tcPr>
    </w:tblStylePr>
  </w:style>
  <w:style w:type="numbering" w:customStyle="1" w:styleId="NewClimateInstituteBulletsSimple21">
    <w:name w:val="NewClimate Institute_Bullets Simple21"/>
    <w:uiPriority w:val="99"/>
    <w:rsid w:val="00AE5B5C"/>
  </w:style>
  <w:style w:type="numbering" w:customStyle="1" w:styleId="NewClimateInstituteNumbersBlack21">
    <w:name w:val="NewClimate Institute_NumbersBlack21"/>
    <w:uiPriority w:val="99"/>
    <w:rsid w:val="00AE5B5C"/>
  </w:style>
  <w:style w:type="table" w:customStyle="1" w:styleId="ListTable1Light-Accent531">
    <w:name w:val="List Table 1 Light - Accent 531"/>
    <w:basedOn w:val="TableNormal"/>
    <w:next w:val="ListTable1Light-Accent51"/>
    <w:uiPriority w:val="46"/>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Pr/>
      <w:tcPr>
        <w:tcBorders>
          <w:bottom w:val="single" w:sz="4" w:space="0" w:color="9ECEE3"/>
        </w:tcBorders>
      </w:tcPr>
    </w:tblStylePr>
    <w:tblStylePr w:type="lastRow">
      <w:rPr>
        <w:b/>
        <w:bCs/>
      </w:rPr>
      <w:tblPr/>
      <w:tcPr>
        <w:tcBorders>
          <w:top w:val="single" w:sz="4" w:space="0" w:color="9ECEE3"/>
        </w:tcBorders>
      </w:tcPr>
    </w:tblStylePr>
    <w:tblStylePr w:type="firstCol">
      <w:rPr>
        <w:b/>
        <w:bCs/>
      </w:rPr>
    </w:tblStylePr>
    <w:tblStylePr w:type="lastCol">
      <w:rPr>
        <w:b/>
        <w:bCs/>
      </w:rPr>
    </w:tblStylePr>
    <w:tblStylePr w:type="band1Vert">
      <w:tblPr/>
      <w:tcPr>
        <w:shd w:val="clear" w:color="auto" w:fill="DEEEF5"/>
      </w:tcPr>
    </w:tblStylePr>
    <w:tblStylePr w:type="band1Horz">
      <w:tblPr/>
      <w:tcPr>
        <w:shd w:val="clear" w:color="auto" w:fill="DEEEF5"/>
      </w:tcPr>
    </w:tblStylePr>
  </w:style>
  <w:style w:type="table" w:customStyle="1" w:styleId="NewClimateAbbreviations21">
    <w:name w:val="NewClimate_Abbreviations21"/>
    <w:basedOn w:val="TableNormal"/>
    <w:uiPriority w:val="99"/>
    <w:rsid w:val="00AE5B5C"/>
    <w:pPr>
      <w:spacing w:after="0" w:line="240" w:lineRule="auto"/>
    </w:pPr>
    <w:rPr>
      <w:rFonts w:ascii="Calibri" w:eastAsia="Calibri" w:hAnsi="Calibri" w:cs="Times New Roman"/>
      <w:color w:val="05334E"/>
      <w:sz w:val="20"/>
      <w:szCs w:val="20"/>
      <w:lang w:val="de-DE" w:eastAsia="en-GB"/>
    </w:rPr>
    <w:tblPr>
      <w:tblBorders>
        <w:insideV w:val="single" w:sz="4" w:space="0" w:color="05334E"/>
      </w:tblBorders>
    </w:tblPr>
    <w:tcPr>
      <w:shd w:val="clear" w:color="auto" w:fill="auto"/>
    </w:tcPr>
    <w:tblStylePr w:type="firstCol">
      <w:rPr>
        <w:rFonts w:ascii="Arial" w:hAnsi="Arial"/>
        <w:b/>
        <w:sz w:val="20"/>
      </w:rPr>
    </w:tblStylePr>
  </w:style>
  <w:style w:type="table" w:customStyle="1" w:styleId="ListTable7Colorful-Accent131">
    <w:name w:val="List Table 7 Colorful - Accent 131"/>
    <w:basedOn w:val="TableNormal"/>
    <w:next w:val="ListTable7Colorful-Accent11"/>
    <w:uiPriority w:val="52"/>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Pr>
    <w:tblStylePr w:type="firstRow">
      <w:rPr>
        <w:rFonts w:ascii="Arial" w:eastAsia="MS Gothic" w:hAnsi="Arial" w:cs="Times New Roman"/>
        <w:b/>
        <w:i w:val="0"/>
        <w:iCs/>
        <w:sz w:val="20"/>
      </w:rPr>
      <w:tblPr/>
      <w:tcPr>
        <w:tcBorders>
          <w:bottom w:val="single" w:sz="4" w:space="0" w:color="0D659A"/>
        </w:tcBorders>
        <w:shd w:val="clear" w:color="auto" w:fill="FFFFFF"/>
      </w:tcPr>
    </w:tblStylePr>
    <w:tblStylePr w:type="lastRow">
      <w:rPr>
        <w:rFonts w:ascii="Calibri" w:eastAsia="MS Gothic" w:hAnsi="Calibri" w:cs="Times New Roman"/>
        <w:i/>
        <w:iCs/>
        <w:sz w:val="26"/>
      </w:rPr>
      <w:tblPr/>
      <w:tcPr>
        <w:tcBorders>
          <w:top w:val="single" w:sz="4" w:space="0" w:color="0D659A"/>
        </w:tcBorders>
        <w:shd w:val="clear" w:color="auto" w:fill="FFFFFF"/>
      </w:tcPr>
    </w:tblStylePr>
    <w:tblStylePr w:type="firstCol">
      <w:pPr>
        <w:jc w:val="right"/>
      </w:pPr>
      <w:rPr>
        <w:rFonts w:ascii="Arial" w:eastAsia="MS Gothic" w:hAnsi="Arial" w:cs="Times New Roman"/>
        <w:b/>
        <w:i w:val="0"/>
        <w:iCs/>
        <w:color w:val="05334E"/>
        <w:sz w:val="20"/>
      </w:rPr>
      <w:tblPr/>
      <w:tcPr>
        <w:tcBorders>
          <w:right w:val="single" w:sz="4" w:space="0" w:color="0D659A"/>
        </w:tcBorders>
        <w:shd w:val="clear" w:color="auto" w:fill="FFFFFF"/>
      </w:tcPr>
    </w:tblStylePr>
    <w:tblStylePr w:type="lastCol">
      <w:rPr>
        <w:rFonts w:ascii="Calibri" w:eastAsia="MS Gothic" w:hAnsi="Calibri" w:cs="Times New Roman"/>
        <w:i/>
        <w:iCs/>
        <w:sz w:val="26"/>
      </w:rPr>
      <w:tblPr/>
      <w:tcPr>
        <w:tcBorders>
          <w:left w:val="single" w:sz="4" w:space="0" w:color="0D659A"/>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ClimateTableOrange21">
    <w:name w:val="NewClimate_TableOrange21"/>
    <w:basedOn w:val="TableNormal"/>
    <w:uiPriority w:val="99"/>
    <w:rsid w:val="00AE5B5C"/>
    <w:pPr>
      <w:spacing w:after="0" w:line="240" w:lineRule="auto"/>
    </w:pPr>
    <w:rPr>
      <w:rFonts w:ascii="Arial" w:eastAsia="Calibri" w:hAnsi="Arial" w:cs="Times New Roman"/>
      <w:sz w:val="20"/>
      <w:szCs w:val="20"/>
      <w:lang w:val="de-DE" w:eastAsia="en-GB"/>
    </w:rPr>
    <w:tblPr>
      <w:tblStyleRowBandSize w:val="1"/>
      <w:tblStyleColBandSize w:val="1"/>
      <w:tblBorders>
        <w:top w:val="single" w:sz="4" w:space="0" w:color="0D659A"/>
        <w:bottom w:val="single" w:sz="4" w:space="0" w:color="0D659A"/>
        <w:insideV w:val="single" w:sz="4" w:space="0" w:color="0D659A"/>
      </w:tblBorders>
    </w:tblPr>
    <w:tblStylePr w:type="firstRow">
      <w:rPr>
        <w:b/>
      </w:rPr>
      <w:tblPr/>
      <w:tcPr>
        <w:tcBorders>
          <w:bottom w:val="single" w:sz="4" w:space="0" w:color="0D659A"/>
        </w:tcBorders>
      </w:tcPr>
    </w:tblStylePr>
    <w:tblStylePr w:type="lastRow">
      <w:rPr>
        <w:b/>
      </w:rPr>
      <w:tblPr/>
      <w:tcPr>
        <w:tcBorders>
          <w:top w:val="double" w:sz="4" w:space="0" w:color="0D659A"/>
        </w:tcBorders>
      </w:tcPr>
    </w:tblStylePr>
    <w:tblStylePr w:type="firstCol">
      <w:rPr>
        <w:b/>
      </w:rPr>
    </w:tblStylePr>
    <w:tblStylePr w:type="band1Vert">
      <w:tblPr/>
      <w:tcPr>
        <w:shd w:val="clear" w:color="auto" w:fill="BFE3F9"/>
      </w:tcPr>
    </w:tblStylePr>
    <w:tblStylePr w:type="band1Horz">
      <w:tblPr/>
      <w:tcPr>
        <w:shd w:val="clear" w:color="auto" w:fill="BFE3F9"/>
      </w:tcPr>
    </w:tblStylePr>
  </w:style>
  <w:style w:type="table" w:customStyle="1" w:styleId="PlainTable131">
    <w:name w:val="Plain Table 131"/>
    <w:basedOn w:val="TableNormal"/>
    <w:next w:val="PlainTable11"/>
    <w:uiPriority w:val="41"/>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7Colorful-Accent131">
    <w:name w:val="Grid Table 7 Colorful - Accent 131"/>
    <w:basedOn w:val="TableNormal"/>
    <w:next w:val="GridTable7Colorful-Accent11"/>
    <w:uiPriority w:val="52"/>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FE3F9"/>
      </w:tcPr>
    </w:tblStylePr>
    <w:tblStylePr w:type="band1Horz">
      <w:tblPr/>
      <w:tcPr>
        <w:shd w:val="clear" w:color="auto" w:fill="BFE3F9"/>
      </w:tcPr>
    </w:tblStylePr>
    <w:tblStylePr w:type="neCell">
      <w:tblPr/>
      <w:tcPr>
        <w:tcBorders>
          <w:bottom w:val="single" w:sz="4" w:space="0" w:color="41ADEF"/>
        </w:tcBorders>
      </w:tcPr>
    </w:tblStylePr>
    <w:tblStylePr w:type="nwCell">
      <w:tblPr/>
      <w:tcPr>
        <w:tcBorders>
          <w:bottom w:val="single" w:sz="4" w:space="0" w:color="41ADEF"/>
        </w:tcBorders>
      </w:tcPr>
    </w:tblStylePr>
    <w:tblStylePr w:type="seCell">
      <w:tblPr/>
      <w:tcPr>
        <w:tcBorders>
          <w:top w:val="single" w:sz="4" w:space="0" w:color="41ADEF"/>
        </w:tcBorders>
      </w:tcPr>
    </w:tblStylePr>
    <w:tblStylePr w:type="swCell">
      <w:tblPr/>
      <w:tcPr>
        <w:tcBorders>
          <w:top w:val="single" w:sz="4" w:space="0" w:color="41ADEF"/>
        </w:tcBorders>
      </w:tcPr>
    </w:tblStylePr>
  </w:style>
  <w:style w:type="table" w:customStyle="1" w:styleId="PlainTable4121">
    <w:name w:val="Plain Table 4121"/>
    <w:basedOn w:val="TableNormal"/>
    <w:next w:val="PlainTable42"/>
    <w:uiPriority w:val="44"/>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next w:val="PlainTable42"/>
    <w:uiPriority w:val="44"/>
    <w:rsid w:val="00AE5B5C"/>
    <w:pPr>
      <w:spacing w:after="0" w:line="240" w:lineRule="auto"/>
    </w:pPr>
    <w:rPr>
      <w:rFonts w:ascii="Calibri" w:eastAsia="Calibri" w:hAnsi="Calibri" w:cs="Times New Roman"/>
      <w:sz w:val="20"/>
      <w:szCs w:val="20"/>
      <w:lang w:val="de-DE"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131">
    <w:name w:val="List Table 6 Colorful - Accent 131"/>
    <w:basedOn w:val="TableNormal"/>
    <w:next w:val="ListTable6Colorful-Accent11"/>
    <w:uiPriority w:val="51"/>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2-Accent131">
    <w:name w:val="List Table 2 - Accent 131"/>
    <w:basedOn w:val="TableNormal"/>
    <w:next w:val="ListTable2-Accent11"/>
    <w:uiPriority w:val="47"/>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41ADEF"/>
        <w:bottom w:val="single" w:sz="4" w:space="0" w:color="41ADEF"/>
        <w:insideH w:val="single" w:sz="4" w:space="0" w:color="41ADE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5Dark-Accent131">
    <w:name w:val="Grid Table 5 Dark - Accent 131"/>
    <w:basedOn w:val="TableNormal"/>
    <w:next w:val="GridTable5Dark-Accent11"/>
    <w:uiPriority w:val="50"/>
    <w:rsid w:val="00AE5B5C"/>
    <w:pPr>
      <w:spacing w:after="0" w:line="240" w:lineRule="auto"/>
    </w:pPr>
    <w:rPr>
      <w:rFonts w:ascii="Calibri" w:eastAsia="Calibri" w:hAnsi="Calibri" w:cs="Times New Roman"/>
      <w:sz w:val="20"/>
      <w:szCs w:val="20"/>
      <w:lang w:val="de-DE"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FE3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D65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D65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D65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D659A"/>
      </w:tcPr>
    </w:tblStylePr>
    <w:tblStylePr w:type="band1Vert">
      <w:tblPr/>
      <w:tcPr>
        <w:shd w:val="clear" w:color="auto" w:fill="80C8F4"/>
      </w:tcPr>
    </w:tblStylePr>
    <w:tblStylePr w:type="band1Horz">
      <w:tblPr/>
      <w:tcPr>
        <w:shd w:val="clear" w:color="auto" w:fill="80C8F4"/>
      </w:tcPr>
    </w:tblStylePr>
  </w:style>
  <w:style w:type="table" w:customStyle="1" w:styleId="GridTable5Dark-Accent1121">
    <w:name w:val="Grid Table 5 Dark - Accent 1121"/>
    <w:basedOn w:val="TableNormal"/>
    <w:next w:val="GridTable5Dark-Accent11"/>
    <w:uiPriority w:val="50"/>
    <w:rsid w:val="00AE5B5C"/>
    <w:pPr>
      <w:spacing w:after="0" w:line="240" w:lineRule="auto"/>
    </w:pPr>
    <w:rPr>
      <w:rFonts w:ascii="Calibri" w:eastAsia="Arial" w:hAnsi="Calibri" w:cs="Times New Roman"/>
      <w:sz w:val="20"/>
      <w:szCs w:val="20"/>
      <w:lang w:val="de-DE"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DB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7511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7511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7511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75113"/>
      </w:tcPr>
    </w:tblStylePr>
    <w:tblStylePr w:type="band1Vert">
      <w:tblPr/>
      <w:tcPr>
        <w:shd w:val="clear" w:color="auto" w:fill="F7B89E"/>
      </w:tcPr>
    </w:tblStylePr>
    <w:tblStylePr w:type="band1Horz">
      <w:tblPr/>
      <w:tcPr>
        <w:shd w:val="clear" w:color="auto" w:fill="F7B89E"/>
      </w:tcPr>
    </w:tblStylePr>
  </w:style>
  <w:style w:type="table" w:customStyle="1" w:styleId="ListTable3-Accent1121">
    <w:name w:val="List Table 3 - Accent 1121"/>
    <w:basedOn w:val="TableNormal"/>
    <w:next w:val="ListTable3-Accent11"/>
    <w:uiPriority w:val="48"/>
    <w:rsid w:val="00AE5B5C"/>
    <w:pPr>
      <w:spacing w:after="0" w:line="240" w:lineRule="auto"/>
    </w:pPr>
    <w:rPr>
      <w:rFonts w:ascii="Calibri" w:eastAsia="Arial" w:hAnsi="Calibri" w:cs="Times New Roman"/>
      <w:sz w:val="20"/>
      <w:szCs w:val="20"/>
      <w:lang w:val="de-DE" w:eastAsia="en-GB"/>
    </w:rPr>
    <w:tblPr>
      <w:tblStyleRowBandSize w:val="1"/>
      <w:tblStyleColBandSize w:val="1"/>
      <w:tblBorders>
        <w:top w:val="single" w:sz="4" w:space="0" w:color="E75113"/>
        <w:left w:val="single" w:sz="4" w:space="0" w:color="E75113"/>
        <w:bottom w:val="single" w:sz="4" w:space="0" w:color="E75113"/>
        <w:right w:val="single" w:sz="4" w:space="0" w:color="E75113"/>
      </w:tblBorders>
    </w:tblPr>
    <w:tblStylePr w:type="firstRow">
      <w:rPr>
        <w:b/>
        <w:bCs/>
        <w:color w:val="FFFFFF"/>
      </w:rPr>
      <w:tblPr/>
      <w:tcPr>
        <w:shd w:val="clear" w:color="auto" w:fill="E75113"/>
      </w:tcPr>
    </w:tblStylePr>
    <w:tblStylePr w:type="lastRow">
      <w:rPr>
        <w:b/>
        <w:bCs/>
      </w:rPr>
      <w:tblPr/>
      <w:tcPr>
        <w:tcBorders>
          <w:top w:val="double" w:sz="4" w:space="0" w:color="E7511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75113"/>
          <w:right w:val="single" w:sz="4" w:space="0" w:color="E75113"/>
        </w:tcBorders>
      </w:tcPr>
    </w:tblStylePr>
    <w:tblStylePr w:type="band1Horz">
      <w:tblPr/>
      <w:tcPr>
        <w:tcBorders>
          <w:top w:val="single" w:sz="4" w:space="0" w:color="E75113"/>
          <w:bottom w:val="single" w:sz="4" w:space="0" w:color="E7511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5113"/>
          <w:left w:val="nil"/>
        </w:tcBorders>
      </w:tcPr>
    </w:tblStylePr>
    <w:tblStylePr w:type="swCell">
      <w:tblPr/>
      <w:tcPr>
        <w:tcBorders>
          <w:top w:val="double" w:sz="4" w:space="0" w:color="E75113"/>
          <w:right w:val="nil"/>
        </w:tcBorders>
      </w:tcPr>
    </w:tblStylePr>
  </w:style>
  <w:style w:type="table" w:customStyle="1" w:styleId="GridTable4-Accent141">
    <w:name w:val="Grid Table 4 - Accent 141"/>
    <w:basedOn w:val="TableNormal"/>
    <w:next w:val="Grid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4-Accent131">
    <w:name w:val="List Table 4 - Accent 131"/>
    <w:basedOn w:val="TableNormal"/>
    <w:next w:val="List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tcBorders>
        <w:shd w:val="clear" w:color="auto" w:fill="0D659A"/>
      </w:tcPr>
    </w:tblStylePr>
    <w:tblStylePr w:type="lastRow">
      <w:rPr>
        <w:b/>
        <w:bCs/>
      </w:rPr>
      <w:tblPr/>
      <w:tcPr>
        <w:tcBorders>
          <w:top w:val="double" w:sz="4" w:space="0" w:color="41ADEF"/>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31">
    <w:name w:val="List Table 5 Dark - Accent 131"/>
    <w:basedOn w:val="TableNormal"/>
    <w:next w:val="ListTable5Dark-Accent11"/>
    <w:uiPriority w:val="50"/>
    <w:rsid w:val="00AE5B5C"/>
    <w:pPr>
      <w:spacing w:after="0" w:line="240" w:lineRule="auto"/>
    </w:pPr>
    <w:rPr>
      <w:rFonts w:ascii="Calibri" w:eastAsia="MS Gothic" w:hAnsi="Calibri" w:cs="Times New Roman"/>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231">
    <w:name w:val="List Table 7 Colorful - Accent 231"/>
    <w:basedOn w:val="TableNormal"/>
    <w:next w:val="ListTable7Colorful-Accent21"/>
    <w:uiPriority w:val="52"/>
    <w:rsid w:val="00AE5B5C"/>
    <w:pPr>
      <w:spacing w:after="0" w:line="240" w:lineRule="auto"/>
    </w:pPr>
    <w:rPr>
      <w:rFonts w:ascii="Calibri" w:eastAsia="MS Gothic" w:hAnsi="Calibri" w:cs="Times New Roman"/>
      <w:color w:val="0C638F"/>
      <w:sz w:val="24"/>
      <w:szCs w:val="24"/>
      <w:lang w:val="es-MX" w:eastAsia="es-ES"/>
    </w:rPr>
    <w:tblPr>
      <w:tblStyleRowBandSize w:val="1"/>
      <w:tblStyleColBandSize w:val="1"/>
    </w:tblPr>
    <w:tblStylePr w:type="firstRow">
      <w:rPr>
        <w:rFonts w:ascii="Calibri" w:eastAsia="MS Gothic" w:hAnsi="Calibri" w:cs="Times New Roman"/>
        <w:i/>
        <w:iCs/>
        <w:sz w:val="26"/>
      </w:rPr>
      <w:tblPr/>
      <w:tcPr>
        <w:tcBorders>
          <w:bottom w:val="single" w:sz="4" w:space="0" w:color="1085C0"/>
        </w:tcBorders>
        <w:shd w:val="clear" w:color="auto" w:fill="FFFFFF"/>
      </w:tcPr>
    </w:tblStylePr>
    <w:tblStylePr w:type="lastRow">
      <w:rPr>
        <w:rFonts w:ascii="Calibri" w:eastAsia="MS Gothic" w:hAnsi="Calibri" w:cs="Times New Roman"/>
        <w:i/>
        <w:iCs/>
        <w:sz w:val="26"/>
      </w:rPr>
      <w:tblPr/>
      <w:tcPr>
        <w:tcBorders>
          <w:top w:val="single" w:sz="4" w:space="0" w:color="1085C0"/>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1085C0"/>
        </w:tcBorders>
        <w:shd w:val="clear" w:color="auto" w:fill="FFFFFF"/>
      </w:tcPr>
    </w:tblStylePr>
    <w:tblStylePr w:type="lastCol">
      <w:rPr>
        <w:rFonts w:ascii="Calibri" w:eastAsia="MS Gothic" w:hAnsi="Calibri" w:cs="Times New Roman"/>
        <w:i/>
        <w:iCs/>
        <w:sz w:val="26"/>
      </w:rPr>
      <w:tblPr/>
      <w:tcPr>
        <w:tcBorders>
          <w:left w:val="single" w:sz="4" w:space="0" w:color="1085C0"/>
        </w:tcBorders>
        <w:shd w:val="clear" w:color="auto" w:fill="FFFFFF"/>
      </w:tcPr>
    </w:tblStylePr>
    <w:tblStylePr w:type="band1Vert">
      <w:tblPr/>
      <w:tcPr>
        <w:shd w:val="clear" w:color="auto" w:fill="C7E9FA"/>
      </w:tcPr>
    </w:tblStylePr>
    <w:tblStylePr w:type="band1Horz">
      <w:tblPr/>
      <w:tcPr>
        <w:shd w:val="clear" w:color="auto" w:fill="C7E9F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31">
    <w:name w:val="Grid Table 4 - Accent 331"/>
    <w:basedOn w:val="TableNormal"/>
    <w:next w:val="GridTable4-Accent3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F79B61"/>
        <w:left w:val="single" w:sz="4" w:space="0" w:color="F79B61"/>
        <w:bottom w:val="single" w:sz="4" w:space="0" w:color="F79B61"/>
        <w:right w:val="single" w:sz="4" w:space="0" w:color="F79B61"/>
        <w:insideH w:val="single" w:sz="4" w:space="0" w:color="F79B61"/>
        <w:insideV w:val="single" w:sz="4" w:space="0" w:color="F79B61"/>
      </w:tblBorders>
    </w:tblPr>
    <w:tblStylePr w:type="firstRow">
      <w:rPr>
        <w:b/>
        <w:bCs/>
        <w:color w:val="FFFFFF"/>
      </w:rPr>
      <w:tblPr/>
      <w:tcPr>
        <w:tcBorders>
          <w:top w:val="single" w:sz="4" w:space="0" w:color="E05E0B"/>
          <w:left w:val="single" w:sz="4" w:space="0" w:color="E05E0B"/>
          <w:bottom w:val="single" w:sz="4" w:space="0" w:color="E05E0B"/>
          <w:right w:val="single" w:sz="4" w:space="0" w:color="E05E0B"/>
          <w:insideH w:val="nil"/>
          <w:insideV w:val="nil"/>
        </w:tcBorders>
        <w:shd w:val="clear" w:color="auto" w:fill="E05E0B"/>
      </w:tcPr>
    </w:tblStylePr>
    <w:tblStylePr w:type="lastRow">
      <w:rPr>
        <w:b/>
        <w:bCs/>
      </w:rPr>
      <w:tblPr/>
      <w:tcPr>
        <w:tcBorders>
          <w:top w:val="double" w:sz="4" w:space="0" w:color="E05E0B"/>
        </w:tcBorders>
      </w:tcPr>
    </w:tblStylePr>
    <w:tblStylePr w:type="firstCol">
      <w:rPr>
        <w:b/>
        <w:bCs/>
      </w:rPr>
    </w:tblStylePr>
    <w:tblStylePr w:type="lastCol">
      <w:rPr>
        <w:b/>
        <w:bCs/>
      </w:rPr>
    </w:tblStylePr>
    <w:tblStylePr w:type="band1Vert">
      <w:tblPr/>
      <w:tcPr>
        <w:shd w:val="clear" w:color="auto" w:fill="FCDDCA"/>
      </w:tcPr>
    </w:tblStylePr>
    <w:tblStylePr w:type="band1Horz">
      <w:tblPr/>
      <w:tcPr>
        <w:shd w:val="clear" w:color="auto" w:fill="FCDDCA"/>
      </w:tcPr>
    </w:tblStylePr>
  </w:style>
  <w:style w:type="table" w:customStyle="1" w:styleId="GridTable431">
    <w:name w:val="Grid Table 431"/>
    <w:basedOn w:val="TableNormal"/>
    <w:next w:val="GridTable4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0F9BEE"/>
        <w:left w:val="single" w:sz="4" w:space="0" w:color="0F9BEE"/>
        <w:bottom w:val="single" w:sz="4" w:space="0" w:color="0F9BEE"/>
        <w:right w:val="single" w:sz="4" w:space="0" w:color="0F9BEE"/>
        <w:insideH w:val="single" w:sz="4" w:space="0" w:color="0F9BEE"/>
        <w:insideV w:val="single" w:sz="4" w:space="0" w:color="0F9BEE"/>
      </w:tblBorders>
    </w:tblPr>
    <w:tblStylePr w:type="firstRow">
      <w:rPr>
        <w:b/>
        <w:bCs/>
        <w:color w:val="FFFFFF"/>
      </w:rPr>
      <w:tblPr/>
      <w:tcPr>
        <w:tcBorders>
          <w:top w:val="single" w:sz="4" w:space="0" w:color="05334E"/>
          <w:left w:val="single" w:sz="4" w:space="0" w:color="05334E"/>
          <w:bottom w:val="single" w:sz="4" w:space="0" w:color="05334E"/>
          <w:right w:val="single" w:sz="4" w:space="0" w:color="05334E"/>
          <w:insideH w:val="nil"/>
          <w:insideV w:val="nil"/>
        </w:tcBorders>
        <w:shd w:val="clear" w:color="auto" w:fill="05334E"/>
      </w:tcPr>
    </w:tblStylePr>
    <w:tblStylePr w:type="lastRow">
      <w:rPr>
        <w:b/>
        <w:bCs/>
      </w:rPr>
      <w:tblPr/>
      <w:tcPr>
        <w:tcBorders>
          <w:top w:val="double" w:sz="4" w:space="0" w:color="05334E"/>
        </w:tcBorders>
      </w:tcPr>
    </w:tblStylePr>
    <w:tblStylePr w:type="firstCol">
      <w:rPr>
        <w:b/>
        <w:bCs/>
      </w:rPr>
    </w:tblStylePr>
    <w:tblStylePr w:type="lastCol">
      <w:rPr>
        <w:b/>
        <w:bCs/>
      </w:rPr>
    </w:tblStylePr>
    <w:tblStylePr w:type="band1Vert">
      <w:tblPr/>
      <w:tcPr>
        <w:shd w:val="clear" w:color="auto" w:fill="AEDDF9"/>
      </w:tcPr>
    </w:tblStylePr>
    <w:tblStylePr w:type="band1Horz">
      <w:tblPr/>
      <w:tcPr>
        <w:shd w:val="clear" w:color="auto" w:fill="AEDDF9"/>
      </w:tcPr>
    </w:tblStylePr>
  </w:style>
  <w:style w:type="table" w:customStyle="1" w:styleId="ListTable6Colorful-Accent1121">
    <w:name w:val="List Table 6 Colorful - Accent 1121"/>
    <w:basedOn w:val="TableNormal"/>
    <w:next w:val="ListTable6Colorful-Accent11"/>
    <w:uiPriority w:val="51"/>
    <w:rsid w:val="00AE5B5C"/>
    <w:pPr>
      <w:spacing w:after="0" w:line="240" w:lineRule="auto"/>
    </w:pPr>
    <w:rPr>
      <w:rFonts w:ascii="Calibri" w:eastAsia="Calibri" w:hAnsi="Calibri" w:cs="Times New Roman"/>
      <w:color w:val="094B73"/>
      <w:sz w:val="20"/>
      <w:szCs w:val="20"/>
      <w:lang w:val="de-DE" w:eastAsia="en-GB"/>
    </w:rPr>
    <w:tblPr>
      <w:tblStyleRowBandSize w:val="1"/>
      <w:tblStyleColBandSize w:val="1"/>
      <w:tblBorders>
        <w:top w:val="single" w:sz="4" w:space="0" w:color="0D659A"/>
        <w:bottom w:val="single" w:sz="4" w:space="0" w:color="0D659A"/>
      </w:tblBorders>
    </w:tblPr>
    <w:tblStylePr w:type="firstRow">
      <w:rPr>
        <w:b/>
        <w:bCs/>
      </w:rPr>
      <w:tblPr/>
      <w:tcPr>
        <w:tcBorders>
          <w:bottom w:val="single" w:sz="4" w:space="0" w:color="0D659A"/>
        </w:tcBorders>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GridTable4-Accent1121">
    <w:name w:val="Grid Table 4 - Accent 1121"/>
    <w:basedOn w:val="TableNormal"/>
    <w:next w:val="Grid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table" w:customStyle="1" w:styleId="ListTable5Dark-Accent1131">
    <w:name w:val="List Table 5 Dark - Accent 1131"/>
    <w:basedOn w:val="TableNormal"/>
    <w:next w:val="ListTable5Dark-Accent11"/>
    <w:uiPriority w:val="50"/>
    <w:rsid w:val="00AE5B5C"/>
    <w:pPr>
      <w:spacing w:after="0" w:line="240" w:lineRule="auto"/>
    </w:pPr>
    <w:rPr>
      <w:rFonts w:ascii="Calibri" w:eastAsia="MS Gothic" w:hAnsi="Calibri" w:cs="Times New Roman"/>
      <w:color w:val="FFFFFF"/>
      <w:sz w:val="24"/>
      <w:szCs w:val="24"/>
      <w:lang w:val="es-MX" w:eastAsia="es-ES"/>
    </w:rPr>
    <w:tblPr>
      <w:tblStyleRowBandSize w:val="1"/>
      <w:tblStyleColBandSize w:val="1"/>
      <w:tblBorders>
        <w:top w:val="single" w:sz="24" w:space="0" w:color="0D659A"/>
        <w:left w:val="single" w:sz="24" w:space="0" w:color="0D659A"/>
        <w:bottom w:val="single" w:sz="24" w:space="0" w:color="0D659A"/>
        <w:right w:val="single" w:sz="24" w:space="0" w:color="0D659A"/>
      </w:tblBorders>
    </w:tblPr>
    <w:tcPr>
      <w:shd w:val="clear" w:color="auto" w:fill="0D65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1221">
    <w:name w:val="Grid Table 4 - Accent 1221"/>
    <w:basedOn w:val="TableNormal"/>
    <w:next w:val="GridTable4-Accent11"/>
    <w:uiPriority w:val="49"/>
    <w:rsid w:val="00AE5B5C"/>
    <w:pPr>
      <w:spacing w:after="0" w:line="240" w:lineRule="auto"/>
    </w:pPr>
    <w:rPr>
      <w:rFonts w:ascii="Calibri" w:eastAsia="MS Gothic" w:hAnsi="Calibri" w:cs="Times New Roman"/>
      <w:sz w:val="24"/>
      <w:szCs w:val="24"/>
      <w:lang w:val="es-MX" w:eastAsia="es-ES"/>
    </w:rPr>
    <w:tblPr>
      <w:tblStyleRowBandSize w:val="1"/>
      <w:tblStyleColBandSize w:val="1"/>
      <w:tblBorders>
        <w:top w:val="single" w:sz="4" w:space="0" w:color="41ADEF"/>
        <w:left w:val="single" w:sz="4" w:space="0" w:color="41ADEF"/>
        <w:bottom w:val="single" w:sz="4" w:space="0" w:color="41ADEF"/>
        <w:right w:val="single" w:sz="4" w:space="0" w:color="41ADEF"/>
        <w:insideH w:val="single" w:sz="4" w:space="0" w:color="41ADEF"/>
        <w:insideV w:val="single" w:sz="4" w:space="0" w:color="41ADEF"/>
      </w:tblBorders>
    </w:tblPr>
    <w:tblStylePr w:type="firstRow">
      <w:rPr>
        <w:b/>
        <w:bCs/>
        <w:color w:val="FFFFFF"/>
      </w:rPr>
      <w:tblPr/>
      <w:tcPr>
        <w:tcBorders>
          <w:top w:val="single" w:sz="4" w:space="0" w:color="0D659A"/>
          <w:left w:val="single" w:sz="4" w:space="0" w:color="0D659A"/>
          <w:bottom w:val="single" w:sz="4" w:space="0" w:color="0D659A"/>
          <w:right w:val="single" w:sz="4" w:space="0" w:color="0D659A"/>
          <w:insideH w:val="nil"/>
          <w:insideV w:val="nil"/>
        </w:tcBorders>
        <w:shd w:val="clear" w:color="auto" w:fill="0D659A"/>
      </w:tcPr>
    </w:tblStylePr>
    <w:tblStylePr w:type="lastRow">
      <w:rPr>
        <w:b/>
        <w:bCs/>
      </w:rPr>
      <w:tblPr/>
      <w:tcPr>
        <w:tcBorders>
          <w:top w:val="double" w:sz="4" w:space="0" w:color="0D659A"/>
        </w:tcBorders>
      </w:tcPr>
    </w:tblStylePr>
    <w:tblStylePr w:type="firstCol">
      <w:rPr>
        <w:b/>
        <w:bCs/>
      </w:rPr>
    </w:tblStylePr>
    <w:tblStylePr w:type="lastCol">
      <w:rPr>
        <w:b/>
        <w:bCs/>
      </w:rPr>
    </w:tblStylePr>
    <w:tblStylePr w:type="band1Vert">
      <w:tblPr/>
      <w:tcPr>
        <w:shd w:val="clear" w:color="auto" w:fill="BFE3F9"/>
      </w:tcPr>
    </w:tblStylePr>
    <w:tblStylePr w:type="band1Horz">
      <w:tblPr/>
      <w:tcPr>
        <w:shd w:val="clear" w:color="auto" w:fill="BFE3F9"/>
      </w:tcPr>
    </w:tblStylePr>
  </w:style>
  <w:style w:type="character" w:customStyle="1" w:styleId="css-1eh0vfs">
    <w:name w:val="css-1eh0vfs"/>
    <w:basedOn w:val="DefaultParagraphFont"/>
    <w:rsid w:val="00AE5B5C"/>
  </w:style>
  <w:style w:type="character" w:customStyle="1" w:styleId="css-0">
    <w:name w:val="css-0"/>
    <w:basedOn w:val="DefaultParagraphFont"/>
    <w:rsid w:val="00AE5B5C"/>
  </w:style>
  <w:style w:type="character" w:customStyle="1" w:styleId="css-rh820s">
    <w:name w:val="css-rh820s"/>
    <w:basedOn w:val="DefaultParagraphFont"/>
    <w:rsid w:val="00AE5B5C"/>
  </w:style>
  <w:style w:type="character" w:customStyle="1" w:styleId="css-15iwe0d">
    <w:name w:val="css-15iwe0d"/>
    <w:basedOn w:val="DefaultParagraphFont"/>
    <w:rsid w:val="00AE5B5C"/>
  </w:style>
  <w:style w:type="character" w:customStyle="1" w:styleId="y2iqfc">
    <w:name w:val="y2iqfc"/>
    <w:basedOn w:val="DefaultParagraphFont"/>
    <w:rsid w:val="00AE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288">
      <w:bodyDiv w:val="1"/>
      <w:marLeft w:val="0"/>
      <w:marRight w:val="0"/>
      <w:marTop w:val="0"/>
      <w:marBottom w:val="0"/>
      <w:divBdr>
        <w:top w:val="none" w:sz="0" w:space="0" w:color="auto"/>
        <w:left w:val="none" w:sz="0" w:space="0" w:color="auto"/>
        <w:bottom w:val="none" w:sz="0" w:space="0" w:color="auto"/>
        <w:right w:val="none" w:sz="0" w:space="0" w:color="auto"/>
      </w:divBdr>
    </w:div>
    <w:div w:id="55588269">
      <w:bodyDiv w:val="1"/>
      <w:marLeft w:val="0"/>
      <w:marRight w:val="0"/>
      <w:marTop w:val="0"/>
      <w:marBottom w:val="0"/>
      <w:divBdr>
        <w:top w:val="none" w:sz="0" w:space="0" w:color="auto"/>
        <w:left w:val="none" w:sz="0" w:space="0" w:color="auto"/>
        <w:bottom w:val="none" w:sz="0" w:space="0" w:color="auto"/>
        <w:right w:val="none" w:sz="0" w:space="0" w:color="auto"/>
      </w:divBdr>
    </w:div>
    <w:div w:id="103617971">
      <w:bodyDiv w:val="1"/>
      <w:marLeft w:val="0"/>
      <w:marRight w:val="0"/>
      <w:marTop w:val="0"/>
      <w:marBottom w:val="0"/>
      <w:divBdr>
        <w:top w:val="none" w:sz="0" w:space="0" w:color="auto"/>
        <w:left w:val="none" w:sz="0" w:space="0" w:color="auto"/>
        <w:bottom w:val="none" w:sz="0" w:space="0" w:color="auto"/>
        <w:right w:val="none" w:sz="0" w:space="0" w:color="auto"/>
      </w:divBdr>
    </w:div>
    <w:div w:id="225340551">
      <w:bodyDiv w:val="1"/>
      <w:marLeft w:val="0"/>
      <w:marRight w:val="0"/>
      <w:marTop w:val="0"/>
      <w:marBottom w:val="0"/>
      <w:divBdr>
        <w:top w:val="none" w:sz="0" w:space="0" w:color="auto"/>
        <w:left w:val="none" w:sz="0" w:space="0" w:color="auto"/>
        <w:bottom w:val="none" w:sz="0" w:space="0" w:color="auto"/>
        <w:right w:val="none" w:sz="0" w:space="0" w:color="auto"/>
      </w:divBdr>
    </w:div>
    <w:div w:id="273054971">
      <w:bodyDiv w:val="1"/>
      <w:marLeft w:val="0"/>
      <w:marRight w:val="0"/>
      <w:marTop w:val="0"/>
      <w:marBottom w:val="0"/>
      <w:divBdr>
        <w:top w:val="none" w:sz="0" w:space="0" w:color="auto"/>
        <w:left w:val="none" w:sz="0" w:space="0" w:color="auto"/>
        <w:bottom w:val="none" w:sz="0" w:space="0" w:color="auto"/>
        <w:right w:val="none" w:sz="0" w:space="0" w:color="auto"/>
      </w:divBdr>
    </w:div>
    <w:div w:id="321546513">
      <w:bodyDiv w:val="1"/>
      <w:marLeft w:val="0"/>
      <w:marRight w:val="0"/>
      <w:marTop w:val="0"/>
      <w:marBottom w:val="0"/>
      <w:divBdr>
        <w:top w:val="none" w:sz="0" w:space="0" w:color="auto"/>
        <w:left w:val="none" w:sz="0" w:space="0" w:color="auto"/>
        <w:bottom w:val="none" w:sz="0" w:space="0" w:color="auto"/>
        <w:right w:val="none" w:sz="0" w:space="0" w:color="auto"/>
      </w:divBdr>
    </w:div>
    <w:div w:id="340668044">
      <w:bodyDiv w:val="1"/>
      <w:marLeft w:val="0"/>
      <w:marRight w:val="0"/>
      <w:marTop w:val="0"/>
      <w:marBottom w:val="0"/>
      <w:divBdr>
        <w:top w:val="none" w:sz="0" w:space="0" w:color="auto"/>
        <w:left w:val="none" w:sz="0" w:space="0" w:color="auto"/>
        <w:bottom w:val="none" w:sz="0" w:space="0" w:color="auto"/>
        <w:right w:val="none" w:sz="0" w:space="0" w:color="auto"/>
      </w:divBdr>
      <w:divsChild>
        <w:div w:id="736167591">
          <w:marLeft w:val="0"/>
          <w:marRight w:val="0"/>
          <w:marTop w:val="0"/>
          <w:marBottom w:val="0"/>
          <w:divBdr>
            <w:top w:val="none" w:sz="0" w:space="0" w:color="auto"/>
            <w:left w:val="none" w:sz="0" w:space="0" w:color="auto"/>
            <w:bottom w:val="none" w:sz="0" w:space="0" w:color="auto"/>
            <w:right w:val="none" w:sz="0" w:space="0" w:color="auto"/>
          </w:divBdr>
          <w:divsChild>
            <w:div w:id="107162501">
              <w:marLeft w:val="0"/>
              <w:marRight w:val="0"/>
              <w:marTop w:val="0"/>
              <w:marBottom w:val="0"/>
              <w:divBdr>
                <w:top w:val="none" w:sz="0" w:space="0" w:color="auto"/>
                <w:left w:val="none" w:sz="0" w:space="0" w:color="auto"/>
                <w:bottom w:val="none" w:sz="0" w:space="0" w:color="auto"/>
                <w:right w:val="none" w:sz="0" w:space="0" w:color="auto"/>
              </w:divBdr>
              <w:divsChild>
                <w:div w:id="98381427">
                  <w:marLeft w:val="0"/>
                  <w:marRight w:val="0"/>
                  <w:marTop w:val="0"/>
                  <w:marBottom w:val="0"/>
                  <w:divBdr>
                    <w:top w:val="none" w:sz="0" w:space="0" w:color="auto"/>
                    <w:left w:val="none" w:sz="0" w:space="0" w:color="auto"/>
                    <w:bottom w:val="none" w:sz="0" w:space="0" w:color="auto"/>
                    <w:right w:val="none" w:sz="0" w:space="0" w:color="auto"/>
                  </w:divBdr>
                  <w:divsChild>
                    <w:div w:id="1199705389">
                      <w:marLeft w:val="0"/>
                      <w:marRight w:val="0"/>
                      <w:marTop w:val="0"/>
                      <w:marBottom w:val="0"/>
                      <w:divBdr>
                        <w:top w:val="none" w:sz="0" w:space="0" w:color="auto"/>
                        <w:left w:val="none" w:sz="0" w:space="0" w:color="auto"/>
                        <w:bottom w:val="none" w:sz="0" w:space="0" w:color="auto"/>
                        <w:right w:val="none" w:sz="0" w:space="0" w:color="auto"/>
                      </w:divBdr>
                      <w:divsChild>
                        <w:div w:id="1335650563">
                          <w:marLeft w:val="0"/>
                          <w:marRight w:val="0"/>
                          <w:marTop w:val="0"/>
                          <w:marBottom w:val="0"/>
                          <w:divBdr>
                            <w:top w:val="none" w:sz="0" w:space="0" w:color="auto"/>
                            <w:left w:val="none" w:sz="0" w:space="0" w:color="auto"/>
                            <w:bottom w:val="none" w:sz="0" w:space="0" w:color="auto"/>
                            <w:right w:val="none" w:sz="0" w:space="0" w:color="auto"/>
                          </w:divBdr>
                          <w:divsChild>
                            <w:div w:id="37053846">
                              <w:marLeft w:val="0"/>
                              <w:marRight w:val="0"/>
                              <w:marTop w:val="0"/>
                              <w:marBottom w:val="0"/>
                              <w:divBdr>
                                <w:top w:val="none" w:sz="0" w:space="0" w:color="auto"/>
                                <w:left w:val="none" w:sz="0" w:space="0" w:color="auto"/>
                                <w:bottom w:val="none" w:sz="0" w:space="0" w:color="auto"/>
                                <w:right w:val="none" w:sz="0" w:space="0" w:color="auto"/>
                              </w:divBdr>
                              <w:divsChild>
                                <w:div w:id="1913077274">
                                  <w:marLeft w:val="0"/>
                                  <w:marRight w:val="0"/>
                                  <w:marTop w:val="0"/>
                                  <w:marBottom w:val="0"/>
                                  <w:divBdr>
                                    <w:top w:val="none" w:sz="0" w:space="0" w:color="auto"/>
                                    <w:left w:val="none" w:sz="0" w:space="0" w:color="auto"/>
                                    <w:bottom w:val="none" w:sz="0" w:space="0" w:color="auto"/>
                                    <w:right w:val="none" w:sz="0" w:space="0" w:color="auto"/>
                                  </w:divBdr>
                                  <w:divsChild>
                                    <w:div w:id="1704792241">
                                      <w:marLeft w:val="0"/>
                                      <w:marRight w:val="0"/>
                                      <w:marTop w:val="0"/>
                                      <w:marBottom w:val="0"/>
                                      <w:divBdr>
                                        <w:top w:val="none" w:sz="0" w:space="0" w:color="auto"/>
                                        <w:left w:val="none" w:sz="0" w:space="0" w:color="auto"/>
                                        <w:bottom w:val="none" w:sz="0" w:space="0" w:color="auto"/>
                                        <w:right w:val="none" w:sz="0" w:space="0" w:color="auto"/>
                                      </w:divBdr>
                                      <w:divsChild>
                                        <w:div w:id="1318878025">
                                          <w:marLeft w:val="0"/>
                                          <w:marRight w:val="0"/>
                                          <w:marTop w:val="0"/>
                                          <w:marBottom w:val="150"/>
                                          <w:divBdr>
                                            <w:top w:val="none" w:sz="0" w:space="0" w:color="auto"/>
                                            <w:left w:val="none" w:sz="0" w:space="0" w:color="auto"/>
                                            <w:bottom w:val="none" w:sz="0" w:space="0" w:color="auto"/>
                                            <w:right w:val="none" w:sz="0" w:space="0" w:color="auto"/>
                                          </w:divBdr>
                                          <w:divsChild>
                                            <w:div w:id="2036271630">
                                              <w:marLeft w:val="0"/>
                                              <w:marRight w:val="0"/>
                                              <w:marTop w:val="0"/>
                                              <w:marBottom w:val="0"/>
                                              <w:divBdr>
                                                <w:top w:val="single" w:sz="6" w:space="0" w:color="auto"/>
                                                <w:left w:val="single" w:sz="2" w:space="0" w:color="auto"/>
                                                <w:bottom w:val="single" w:sz="6" w:space="0" w:color="auto"/>
                                                <w:right w:val="single" w:sz="2" w:space="0" w:color="auto"/>
                                              </w:divBdr>
                                              <w:divsChild>
                                                <w:div w:id="1269701896">
                                                  <w:marLeft w:val="0"/>
                                                  <w:marRight w:val="0"/>
                                                  <w:marTop w:val="0"/>
                                                  <w:marBottom w:val="0"/>
                                                  <w:divBdr>
                                                    <w:top w:val="none" w:sz="0" w:space="0" w:color="auto"/>
                                                    <w:left w:val="none" w:sz="0" w:space="0" w:color="auto"/>
                                                    <w:bottom w:val="single" w:sz="6" w:space="8" w:color="DDDFE2"/>
                                                    <w:right w:val="none" w:sz="0" w:space="0" w:color="auto"/>
                                                  </w:divBdr>
                                                  <w:divsChild>
                                                    <w:div w:id="2068217733">
                                                      <w:marLeft w:val="0"/>
                                                      <w:marRight w:val="0"/>
                                                      <w:marTop w:val="0"/>
                                                      <w:marBottom w:val="0"/>
                                                      <w:divBdr>
                                                        <w:top w:val="none" w:sz="0" w:space="0" w:color="auto"/>
                                                        <w:left w:val="none" w:sz="0" w:space="0" w:color="auto"/>
                                                        <w:bottom w:val="none" w:sz="0" w:space="0" w:color="auto"/>
                                                        <w:right w:val="none" w:sz="0" w:space="0" w:color="auto"/>
                                                      </w:divBdr>
                                                    </w:div>
                                                  </w:divsChild>
                                                </w:div>
                                                <w:div w:id="1669215393">
                                                  <w:marLeft w:val="0"/>
                                                  <w:marRight w:val="0"/>
                                                  <w:marTop w:val="0"/>
                                                  <w:marBottom w:val="0"/>
                                                  <w:divBdr>
                                                    <w:top w:val="none" w:sz="0" w:space="0" w:color="auto"/>
                                                    <w:left w:val="none" w:sz="0" w:space="0" w:color="auto"/>
                                                    <w:bottom w:val="none" w:sz="0" w:space="0" w:color="auto"/>
                                                    <w:right w:val="none" w:sz="0" w:space="0" w:color="auto"/>
                                                  </w:divBdr>
                                                  <w:divsChild>
                                                    <w:div w:id="1052658255">
                                                      <w:marLeft w:val="0"/>
                                                      <w:marRight w:val="0"/>
                                                      <w:marTop w:val="0"/>
                                                      <w:marBottom w:val="0"/>
                                                      <w:divBdr>
                                                        <w:top w:val="none" w:sz="0" w:space="0" w:color="auto"/>
                                                        <w:left w:val="none" w:sz="0" w:space="0" w:color="auto"/>
                                                        <w:bottom w:val="none" w:sz="0" w:space="0" w:color="auto"/>
                                                        <w:right w:val="none" w:sz="0" w:space="0" w:color="auto"/>
                                                      </w:divBdr>
                                                      <w:divsChild>
                                                        <w:div w:id="3751091">
                                                          <w:marLeft w:val="0"/>
                                                          <w:marRight w:val="0"/>
                                                          <w:marTop w:val="0"/>
                                                          <w:marBottom w:val="0"/>
                                                          <w:divBdr>
                                                            <w:top w:val="none" w:sz="0" w:space="0" w:color="auto"/>
                                                            <w:left w:val="none" w:sz="0" w:space="0" w:color="auto"/>
                                                            <w:bottom w:val="none" w:sz="0" w:space="0" w:color="auto"/>
                                                            <w:right w:val="none" w:sz="0" w:space="0" w:color="auto"/>
                                                          </w:divBdr>
                                                          <w:divsChild>
                                                            <w:div w:id="1999068550">
                                                              <w:marLeft w:val="0"/>
                                                              <w:marRight w:val="0"/>
                                                              <w:marTop w:val="0"/>
                                                              <w:marBottom w:val="0"/>
                                                              <w:divBdr>
                                                                <w:top w:val="none" w:sz="0" w:space="0" w:color="auto"/>
                                                                <w:left w:val="none" w:sz="0" w:space="0" w:color="auto"/>
                                                                <w:bottom w:val="none" w:sz="0" w:space="0" w:color="auto"/>
                                                                <w:right w:val="none" w:sz="0" w:space="0" w:color="auto"/>
                                                              </w:divBdr>
                                                              <w:divsChild>
                                                                <w:div w:id="448554645">
                                                                  <w:marLeft w:val="0"/>
                                                                  <w:marRight w:val="0"/>
                                                                  <w:marTop w:val="0"/>
                                                                  <w:marBottom w:val="0"/>
                                                                  <w:divBdr>
                                                                    <w:top w:val="none" w:sz="0" w:space="0" w:color="auto"/>
                                                                    <w:left w:val="none" w:sz="0" w:space="0" w:color="auto"/>
                                                                    <w:bottom w:val="none" w:sz="0" w:space="0" w:color="auto"/>
                                                                    <w:right w:val="none" w:sz="0" w:space="0" w:color="auto"/>
                                                                  </w:divBdr>
                                                                  <w:divsChild>
                                                                    <w:div w:id="297684524">
                                                                      <w:marLeft w:val="0"/>
                                                                      <w:marRight w:val="0"/>
                                                                      <w:marTop w:val="0"/>
                                                                      <w:marBottom w:val="0"/>
                                                                      <w:divBdr>
                                                                        <w:top w:val="none" w:sz="0" w:space="0" w:color="auto"/>
                                                                        <w:left w:val="none" w:sz="0" w:space="0" w:color="auto"/>
                                                                        <w:bottom w:val="none" w:sz="0" w:space="0" w:color="auto"/>
                                                                        <w:right w:val="none" w:sz="0" w:space="0" w:color="auto"/>
                                                                      </w:divBdr>
                                                                      <w:divsChild>
                                                                        <w:div w:id="2032879017">
                                                                          <w:marLeft w:val="0"/>
                                                                          <w:marRight w:val="0"/>
                                                                          <w:marTop w:val="0"/>
                                                                          <w:marBottom w:val="0"/>
                                                                          <w:divBdr>
                                                                            <w:top w:val="none" w:sz="0" w:space="0" w:color="auto"/>
                                                                            <w:left w:val="none" w:sz="0" w:space="0" w:color="auto"/>
                                                                            <w:bottom w:val="none" w:sz="0" w:space="0" w:color="auto"/>
                                                                            <w:right w:val="none" w:sz="0" w:space="0" w:color="auto"/>
                                                                          </w:divBdr>
                                                                          <w:divsChild>
                                                                            <w:div w:id="8127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000">
                                                  <w:marLeft w:val="0"/>
                                                  <w:marRight w:val="0"/>
                                                  <w:marTop w:val="0"/>
                                                  <w:marBottom w:val="0"/>
                                                  <w:divBdr>
                                                    <w:top w:val="none" w:sz="0" w:space="0" w:color="auto"/>
                                                    <w:left w:val="none" w:sz="0" w:space="0" w:color="auto"/>
                                                    <w:bottom w:val="none" w:sz="0" w:space="0" w:color="auto"/>
                                                    <w:right w:val="none" w:sz="0" w:space="0" w:color="auto"/>
                                                  </w:divBdr>
                                                  <w:divsChild>
                                                    <w:div w:id="1005860014">
                                                      <w:marLeft w:val="0"/>
                                                      <w:marRight w:val="0"/>
                                                      <w:marTop w:val="0"/>
                                                      <w:marBottom w:val="0"/>
                                                      <w:divBdr>
                                                        <w:top w:val="none" w:sz="0" w:space="0" w:color="auto"/>
                                                        <w:left w:val="none" w:sz="0" w:space="0" w:color="auto"/>
                                                        <w:bottom w:val="none" w:sz="0" w:space="0" w:color="auto"/>
                                                        <w:right w:val="none" w:sz="0" w:space="0" w:color="auto"/>
                                                      </w:divBdr>
                                                      <w:divsChild>
                                                        <w:div w:id="1878616553">
                                                          <w:marLeft w:val="0"/>
                                                          <w:marRight w:val="0"/>
                                                          <w:marTop w:val="0"/>
                                                          <w:marBottom w:val="0"/>
                                                          <w:divBdr>
                                                            <w:top w:val="none" w:sz="0" w:space="0" w:color="auto"/>
                                                            <w:left w:val="none" w:sz="0" w:space="0" w:color="auto"/>
                                                            <w:bottom w:val="none" w:sz="0" w:space="0" w:color="auto"/>
                                                            <w:right w:val="none" w:sz="0" w:space="0" w:color="auto"/>
                                                          </w:divBdr>
                                                          <w:divsChild>
                                                            <w:div w:id="1653947205">
                                                              <w:marLeft w:val="0"/>
                                                              <w:marRight w:val="0"/>
                                                              <w:marTop w:val="0"/>
                                                              <w:marBottom w:val="0"/>
                                                              <w:divBdr>
                                                                <w:top w:val="none" w:sz="0" w:space="0" w:color="auto"/>
                                                                <w:left w:val="none" w:sz="0" w:space="0" w:color="auto"/>
                                                                <w:bottom w:val="none" w:sz="0" w:space="0" w:color="auto"/>
                                                                <w:right w:val="none" w:sz="0" w:space="0" w:color="auto"/>
                                                              </w:divBdr>
                                                              <w:divsChild>
                                                                <w:div w:id="535237235">
                                                                  <w:marLeft w:val="0"/>
                                                                  <w:marRight w:val="0"/>
                                                                  <w:marTop w:val="0"/>
                                                                  <w:marBottom w:val="0"/>
                                                                  <w:divBdr>
                                                                    <w:top w:val="none" w:sz="0" w:space="0" w:color="auto"/>
                                                                    <w:left w:val="none" w:sz="0" w:space="0" w:color="auto"/>
                                                                    <w:bottom w:val="none" w:sz="0" w:space="0" w:color="auto"/>
                                                                    <w:right w:val="none" w:sz="0" w:space="0" w:color="auto"/>
                                                                  </w:divBdr>
                                                                  <w:divsChild>
                                                                    <w:div w:id="1587571206">
                                                                      <w:marLeft w:val="0"/>
                                                                      <w:marRight w:val="0"/>
                                                                      <w:marTop w:val="0"/>
                                                                      <w:marBottom w:val="0"/>
                                                                      <w:divBdr>
                                                                        <w:top w:val="none" w:sz="0" w:space="0" w:color="auto"/>
                                                                        <w:left w:val="none" w:sz="0" w:space="0" w:color="auto"/>
                                                                        <w:bottom w:val="none" w:sz="0" w:space="0" w:color="auto"/>
                                                                        <w:right w:val="none" w:sz="0" w:space="0" w:color="auto"/>
                                                                      </w:divBdr>
                                                                      <w:divsChild>
                                                                        <w:div w:id="1802527897">
                                                                          <w:marLeft w:val="0"/>
                                                                          <w:marRight w:val="0"/>
                                                                          <w:marTop w:val="0"/>
                                                                          <w:marBottom w:val="0"/>
                                                                          <w:divBdr>
                                                                            <w:top w:val="none" w:sz="0" w:space="0" w:color="auto"/>
                                                                            <w:left w:val="none" w:sz="0" w:space="0" w:color="auto"/>
                                                                            <w:bottom w:val="none" w:sz="0" w:space="0" w:color="auto"/>
                                                                            <w:right w:val="none" w:sz="0" w:space="0" w:color="auto"/>
                                                                          </w:divBdr>
                                                                          <w:divsChild>
                                                                            <w:div w:id="1662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71673">
                                                  <w:marLeft w:val="0"/>
                                                  <w:marRight w:val="0"/>
                                                  <w:marTop w:val="0"/>
                                                  <w:marBottom w:val="0"/>
                                                  <w:divBdr>
                                                    <w:top w:val="none" w:sz="0" w:space="0" w:color="auto"/>
                                                    <w:left w:val="none" w:sz="0" w:space="0" w:color="auto"/>
                                                    <w:bottom w:val="none" w:sz="0" w:space="0" w:color="auto"/>
                                                    <w:right w:val="none" w:sz="0" w:space="0" w:color="auto"/>
                                                  </w:divBdr>
                                                  <w:divsChild>
                                                    <w:div w:id="516383483">
                                                      <w:marLeft w:val="0"/>
                                                      <w:marRight w:val="0"/>
                                                      <w:marTop w:val="0"/>
                                                      <w:marBottom w:val="0"/>
                                                      <w:divBdr>
                                                        <w:top w:val="none" w:sz="0" w:space="0" w:color="auto"/>
                                                        <w:left w:val="none" w:sz="0" w:space="0" w:color="auto"/>
                                                        <w:bottom w:val="none" w:sz="0" w:space="0" w:color="auto"/>
                                                        <w:right w:val="none" w:sz="0" w:space="0" w:color="auto"/>
                                                      </w:divBdr>
                                                      <w:divsChild>
                                                        <w:div w:id="514265947">
                                                          <w:marLeft w:val="0"/>
                                                          <w:marRight w:val="0"/>
                                                          <w:marTop w:val="0"/>
                                                          <w:marBottom w:val="0"/>
                                                          <w:divBdr>
                                                            <w:top w:val="none" w:sz="0" w:space="0" w:color="auto"/>
                                                            <w:left w:val="none" w:sz="0" w:space="0" w:color="auto"/>
                                                            <w:bottom w:val="none" w:sz="0" w:space="0" w:color="auto"/>
                                                            <w:right w:val="none" w:sz="0" w:space="0" w:color="auto"/>
                                                          </w:divBdr>
                                                          <w:divsChild>
                                                            <w:div w:id="1660647964">
                                                              <w:marLeft w:val="0"/>
                                                              <w:marRight w:val="0"/>
                                                              <w:marTop w:val="0"/>
                                                              <w:marBottom w:val="0"/>
                                                              <w:divBdr>
                                                                <w:top w:val="none" w:sz="0" w:space="0" w:color="auto"/>
                                                                <w:left w:val="none" w:sz="0" w:space="0" w:color="auto"/>
                                                                <w:bottom w:val="none" w:sz="0" w:space="0" w:color="auto"/>
                                                                <w:right w:val="none" w:sz="0" w:space="0" w:color="auto"/>
                                                              </w:divBdr>
                                                              <w:divsChild>
                                                                <w:div w:id="749544783">
                                                                  <w:marLeft w:val="0"/>
                                                                  <w:marRight w:val="0"/>
                                                                  <w:marTop w:val="0"/>
                                                                  <w:marBottom w:val="0"/>
                                                                  <w:divBdr>
                                                                    <w:top w:val="none" w:sz="0" w:space="0" w:color="auto"/>
                                                                    <w:left w:val="none" w:sz="0" w:space="0" w:color="auto"/>
                                                                    <w:bottom w:val="none" w:sz="0" w:space="0" w:color="auto"/>
                                                                    <w:right w:val="none" w:sz="0" w:space="0" w:color="auto"/>
                                                                  </w:divBdr>
                                                                  <w:divsChild>
                                                                    <w:div w:id="1914923330">
                                                                      <w:marLeft w:val="0"/>
                                                                      <w:marRight w:val="0"/>
                                                                      <w:marTop w:val="0"/>
                                                                      <w:marBottom w:val="0"/>
                                                                      <w:divBdr>
                                                                        <w:top w:val="none" w:sz="0" w:space="0" w:color="auto"/>
                                                                        <w:left w:val="none" w:sz="0" w:space="0" w:color="auto"/>
                                                                        <w:bottom w:val="none" w:sz="0" w:space="0" w:color="auto"/>
                                                                        <w:right w:val="none" w:sz="0" w:space="0" w:color="auto"/>
                                                                      </w:divBdr>
                                                                      <w:divsChild>
                                                                        <w:div w:id="949359183">
                                                                          <w:marLeft w:val="0"/>
                                                                          <w:marRight w:val="0"/>
                                                                          <w:marTop w:val="0"/>
                                                                          <w:marBottom w:val="0"/>
                                                                          <w:divBdr>
                                                                            <w:top w:val="none" w:sz="0" w:space="0" w:color="auto"/>
                                                                            <w:left w:val="none" w:sz="0" w:space="0" w:color="auto"/>
                                                                            <w:bottom w:val="none" w:sz="0" w:space="0" w:color="auto"/>
                                                                            <w:right w:val="none" w:sz="0" w:space="0" w:color="auto"/>
                                                                          </w:divBdr>
                                                                          <w:divsChild>
                                                                            <w:div w:id="17961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903593">
                                                  <w:marLeft w:val="0"/>
                                                  <w:marRight w:val="0"/>
                                                  <w:marTop w:val="0"/>
                                                  <w:marBottom w:val="0"/>
                                                  <w:divBdr>
                                                    <w:top w:val="none" w:sz="0" w:space="0" w:color="auto"/>
                                                    <w:left w:val="none" w:sz="0" w:space="0" w:color="auto"/>
                                                    <w:bottom w:val="none" w:sz="0" w:space="0" w:color="auto"/>
                                                    <w:right w:val="none" w:sz="0" w:space="0" w:color="auto"/>
                                                  </w:divBdr>
                                                  <w:divsChild>
                                                    <w:div w:id="779565653">
                                                      <w:marLeft w:val="0"/>
                                                      <w:marRight w:val="0"/>
                                                      <w:marTop w:val="0"/>
                                                      <w:marBottom w:val="0"/>
                                                      <w:divBdr>
                                                        <w:top w:val="none" w:sz="0" w:space="0" w:color="auto"/>
                                                        <w:left w:val="none" w:sz="0" w:space="0" w:color="auto"/>
                                                        <w:bottom w:val="none" w:sz="0" w:space="0" w:color="auto"/>
                                                        <w:right w:val="none" w:sz="0" w:space="0" w:color="auto"/>
                                                      </w:divBdr>
                                                      <w:divsChild>
                                                        <w:div w:id="1023937551">
                                                          <w:marLeft w:val="0"/>
                                                          <w:marRight w:val="0"/>
                                                          <w:marTop w:val="0"/>
                                                          <w:marBottom w:val="0"/>
                                                          <w:divBdr>
                                                            <w:top w:val="none" w:sz="0" w:space="0" w:color="auto"/>
                                                            <w:left w:val="none" w:sz="0" w:space="0" w:color="auto"/>
                                                            <w:bottom w:val="none" w:sz="0" w:space="0" w:color="auto"/>
                                                            <w:right w:val="none" w:sz="0" w:space="0" w:color="auto"/>
                                                          </w:divBdr>
                                                          <w:divsChild>
                                                            <w:div w:id="2049367">
                                                              <w:marLeft w:val="0"/>
                                                              <w:marRight w:val="0"/>
                                                              <w:marTop w:val="0"/>
                                                              <w:marBottom w:val="0"/>
                                                              <w:divBdr>
                                                                <w:top w:val="none" w:sz="0" w:space="0" w:color="auto"/>
                                                                <w:left w:val="none" w:sz="0" w:space="0" w:color="auto"/>
                                                                <w:bottom w:val="none" w:sz="0" w:space="0" w:color="auto"/>
                                                                <w:right w:val="none" w:sz="0" w:space="0" w:color="auto"/>
                                                              </w:divBdr>
                                                              <w:divsChild>
                                                                <w:div w:id="1205752377">
                                                                  <w:marLeft w:val="0"/>
                                                                  <w:marRight w:val="0"/>
                                                                  <w:marTop w:val="0"/>
                                                                  <w:marBottom w:val="0"/>
                                                                  <w:divBdr>
                                                                    <w:top w:val="none" w:sz="0" w:space="0" w:color="auto"/>
                                                                    <w:left w:val="none" w:sz="0" w:space="0" w:color="auto"/>
                                                                    <w:bottom w:val="none" w:sz="0" w:space="0" w:color="auto"/>
                                                                    <w:right w:val="none" w:sz="0" w:space="0" w:color="auto"/>
                                                                  </w:divBdr>
                                                                  <w:divsChild>
                                                                    <w:div w:id="2110542098">
                                                                      <w:marLeft w:val="0"/>
                                                                      <w:marRight w:val="0"/>
                                                                      <w:marTop w:val="0"/>
                                                                      <w:marBottom w:val="0"/>
                                                                      <w:divBdr>
                                                                        <w:top w:val="none" w:sz="0" w:space="0" w:color="auto"/>
                                                                        <w:left w:val="none" w:sz="0" w:space="0" w:color="auto"/>
                                                                        <w:bottom w:val="none" w:sz="0" w:space="0" w:color="auto"/>
                                                                        <w:right w:val="none" w:sz="0" w:space="0" w:color="auto"/>
                                                                      </w:divBdr>
                                                                      <w:divsChild>
                                                                        <w:div w:id="1668438976">
                                                                          <w:marLeft w:val="0"/>
                                                                          <w:marRight w:val="0"/>
                                                                          <w:marTop w:val="0"/>
                                                                          <w:marBottom w:val="0"/>
                                                                          <w:divBdr>
                                                                            <w:top w:val="none" w:sz="0" w:space="0" w:color="auto"/>
                                                                            <w:left w:val="none" w:sz="0" w:space="0" w:color="auto"/>
                                                                            <w:bottom w:val="none" w:sz="0" w:space="0" w:color="auto"/>
                                                                            <w:right w:val="none" w:sz="0" w:space="0" w:color="auto"/>
                                                                          </w:divBdr>
                                                                          <w:divsChild>
                                                                            <w:div w:id="8822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356416">
                                                  <w:marLeft w:val="0"/>
                                                  <w:marRight w:val="0"/>
                                                  <w:marTop w:val="0"/>
                                                  <w:marBottom w:val="0"/>
                                                  <w:divBdr>
                                                    <w:top w:val="none" w:sz="0" w:space="0" w:color="auto"/>
                                                    <w:left w:val="none" w:sz="0" w:space="0" w:color="auto"/>
                                                    <w:bottom w:val="none" w:sz="0" w:space="0" w:color="auto"/>
                                                    <w:right w:val="none" w:sz="0" w:space="0" w:color="auto"/>
                                                  </w:divBdr>
                                                  <w:divsChild>
                                                    <w:div w:id="2138066794">
                                                      <w:marLeft w:val="0"/>
                                                      <w:marRight w:val="0"/>
                                                      <w:marTop w:val="0"/>
                                                      <w:marBottom w:val="0"/>
                                                      <w:divBdr>
                                                        <w:top w:val="none" w:sz="0" w:space="0" w:color="auto"/>
                                                        <w:left w:val="none" w:sz="0" w:space="0" w:color="auto"/>
                                                        <w:bottom w:val="none" w:sz="0" w:space="0" w:color="auto"/>
                                                        <w:right w:val="none" w:sz="0" w:space="0" w:color="auto"/>
                                                      </w:divBdr>
                                                      <w:divsChild>
                                                        <w:div w:id="1730609172">
                                                          <w:marLeft w:val="0"/>
                                                          <w:marRight w:val="0"/>
                                                          <w:marTop w:val="0"/>
                                                          <w:marBottom w:val="0"/>
                                                          <w:divBdr>
                                                            <w:top w:val="none" w:sz="0" w:space="0" w:color="auto"/>
                                                            <w:left w:val="none" w:sz="0" w:space="0" w:color="auto"/>
                                                            <w:bottom w:val="none" w:sz="0" w:space="0" w:color="auto"/>
                                                            <w:right w:val="none" w:sz="0" w:space="0" w:color="auto"/>
                                                          </w:divBdr>
                                                          <w:divsChild>
                                                            <w:div w:id="792097706">
                                                              <w:marLeft w:val="0"/>
                                                              <w:marRight w:val="0"/>
                                                              <w:marTop w:val="0"/>
                                                              <w:marBottom w:val="0"/>
                                                              <w:divBdr>
                                                                <w:top w:val="none" w:sz="0" w:space="0" w:color="auto"/>
                                                                <w:left w:val="none" w:sz="0" w:space="0" w:color="auto"/>
                                                                <w:bottom w:val="none" w:sz="0" w:space="0" w:color="auto"/>
                                                                <w:right w:val="none" w:sz="0" w:space="0" w:color="auto"/>
                                                              </w:divBdr>
                                                              <w:divsChild>
                                                                <w:div w:id="1567567289">
                                                                  <w:marLeft w:val="0"/>
                                                                  <w:marRight w:val="0"/>
                                                                  <w:marTop w:val="0"/>
                                                                  <w:marBottom w:val="0"/>
                                                                  <w:divBdr>
                                                                    <w:top w:val="none" w:sz="0" w:space="0" w:color="auto"/>
                                                                    <w:left w:val="none" w:sz="0" w:space="0" w:color="auto"/>
                                                                    <w:bottom w:val="none" w:sz="0" w:space="0" w:color="auto"/>
                                                                    <w:right w:val="none" w:sz="0" w:space="0" w:color="auto"/>
                                                                  </w:divBdr>
                                                                  <w:divsChild>
                                                                    <w:div w:id="1859807455">
                                                                      <w:marLeft w:val="0"/>
                                                                      <w:marRight w:val="0"/>
                                                                      <w:marTop w:val="0"/>
                                                                      <w:marBottom w:val="0"/>
                                                                      <w:divBdr>
                                                                        <w:top w:val="none" w:sz="0" w:space="0" w:color="auto"/>
                                                                        <w:left w:val="none" w:sz="0" w:space="0" w:color="auto"/>
                                                                        <w:bottom w:val="none" w:sz="0" w:space="0" w:color="auto"/>
                                                                        <w:right w:val="none" w:sz="0" w:space="0" w:color="auto"/>
                                                                      </w:divBdr>
                                                                      <w:divsChild>
                                                                        <w:div w:id="493498371">
                                                                          <w:marLeft w:val="0"/>
                                                                          <w:marRight w:val="0"/>
                                                                          <w:marTop w:val="0"/>
                                                                          <w:marBottom w:val="0"/>
                                                                          <w:divBdr>
                                                                            <w:top w:val="none" w:sz="0" w:space="0" w:color="auto"/>
                                                                            <w:left w:val="none" w:sz="0" w:space="0" w:color="auto"/>
                                                                            <w:bottom w:val="none" w:sz="0" w:space="0" w:color="auto"/>
                                                                            <w:right w:val="none" w:sz="0" w:space="0" w:color="auto"/>
                                                                          </w:divBdr>
                                                                          <w:divsChild>
                                                                            <w:div w:id="20977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086434">
                                                  <w:marLeft w:val="0"/>
                                                  <w:marRight w:val="0"/>
                                                  <w:marTop w:val="0"/>
                                                  <w:marBottom w:val="0"/>
                                                  <w:divBdr>
                                                    <w:top w:val="none" w:sz="0" w:space="0" w:color="auto"/>
                                                    <w:left w:val="none" w:sz="0" w:space="0" w:color="auto"/>
                                                    <w:bottom w:val="none" w:sz="0" w:space="0" w:color="auto"/>
                                                    <w:right w:val="none" w:sz="0" w:space="0" w:color="auto"/>
                                                  </w:divBdr>
                                                  <w:divsChild>
                                                    <w:div w:id="1217621601">
                                                      <w:marLeft w:val="0"/>
                                                      <w:marRight w:val="0"/>
                                                      <w:marTop w:val="0"/>
                                                      <w:marBottom w:val="0"/>
                                                      <w:divBdr>
                                                        <w:top w:val="none" w:sz="0" w:space="0" w:color="auto"/>
                                                        <w:left w:val="none" w:sz="0" w:space="0" w:color="auto"/>
                                                        <w:bottom w:val="none" w:sz="0" w:space="0" w:color="auto"/>
                                                        <w:right w:val="none" w:sz="0" w:space="0" w:color="auto"/>
                                                      </w:divBdr>
                                                      <w:divsChild>
                                                        <w:div w:id="784470496">
                                                          <w:marLeft w:val="0"/>
                                                          <w:marRight w:val="0"/>
                                                          <w:marTop w:val="0"/>
                                                          <w:marBottom w:val="0"/>
                                                          <w:divBdr>
                                                            <w:top w:val="none" w:sz="0" w:space="0" w:color="auto"/>
                                                            <w:left w:val="none" w:sz="0" w:space="0" w:color="auto"/>
                                                            <w:bottom w:val="none" w:sz="0" w:space="0" w:color="auto"/>
                                                            <w:right w:val="none" w:sz="0" w:space="0" w:color="auto"/>
                                                          </w:divBdr>
                                                          <w:divsChild>
                                                            <w:div w:id="663825886">
                                                              <w:marLeft w:val="0"/>
                                                              <w:marRight w:val="0"/>
                                                              <w:marTop w:val="0"/>
                                                              <w:marBottom w:val="0"/>
                                                              <w:divBdr>
                                                                <w:top w:val="none" w:sz="0" w:space="0" w:color="auto"/>
                                                                <w:left w:val="none" w:sz="0" w:space="0" w:color="auto"/>
                                                                <w:bottom w:val="none" w:sz="0" w:space="0" w:color="auto"/>
                                                                <w:right w:val="none" w:sz="0" w:space="0" w:color="auto"/>
                                                              </w:divBdr>
                                                              <w:divsChild>
                                                                <w:div w:id="1602839270">
                                                                  <w:marLeft w:val="0"/>
                                                                  <w:marRight w:val="0"/>
                                                                  <w:marTop w:val="0"/>
                                                                  <w:marBottom w:val="0"/>
                                                                  <w:divBdr>
                                                                    <w:top w:val="none" w:sz="0" w:space="0" w:color="auto"/>
                                                                    <w:left w:val="none" w:sz="0" w:space="0" w:color="auto"/>
                                                                    <w:bottom w:val="none" w:sz="0" w:space="0" w:color="auto"/>
                                                                    <w:right w:val="none" w:sz="0" w:space="0" w:color="auto"/>
                                                                  </w:divBdr>
                                                                  <w:divsChild>
                                                                    <w:div w:id="1504733934">
                                                                      <w:marLeft w:val="0"/>
                                                                      <w:marRight w:val="0"/>
                                                                      <w:marTop w:val="0"/>
                                                                      <w:marBottom w:val="0"/>
                                                                      <w:divBdr>
                                                                        <w:top w:val="none" w:sz="0" w:space="0" w:color="auto"/>
                                                                        <w:left w:val="none" w:sz="0" w:space="0" w:color="auto"/>
                                                                        <w:bottom w:val="none" w:sz="0" w:space="0" w:color="auto"/>
                                                                        <w:right w:val="none" w:sz="0" w:space="0" w:color="auto"/>
                                                                      </w:divBdr>
                                                                      <w:divsChild>
                                                                        <w:div w:id="376666183">
                                                                          <w:marLeft w:val="0"/>
                                                                          <w:marRight w:val="0"/>
                                                                          <w:marTop w:val="0"/>
                                                                          <w:marBottom w:val="0"/>
                                                                          <w:divBdr>
                                                                            <w:top w:val="none" w:sz="0" w:space="0" w:color="auto"/>
                                                                            <w:left w:val="none" w:sz="0" w:space="0" w:color="auto"/>
                                                                            <w:bottom w:val="none" w:sz="0" w:space="0" w:color="auto"/>
                                                                            <w:right w:val="none" w:sz="0" w:space="0" w:color="auto"/>
                                                                          </w:divBdr>
                                                                          <w:divsChild>
                                                                            <w:div w:id="14012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184114">
                                                  <w:marLeft w:val="0"/>
                                                  <w:marRight w:val="0"/>
                                                  <w:marTop w:val="0"/>
                                                  <w:marBottom w:val="0"/>
                                                  <w:divBdr>
                                                    <w:top w:val="none" w:sz="0" w:space="0" w:color="auto"/>
                                                    <w:left w:val="none" w:sz="0" w:space="0" w:color="auto"/>
                                                    <w:bottom w:val="none" w:sz="0" w:space="0" w:color="auto"/>
                                                    <w:right w:val="none" w:sz="0" w:space="0" w:color="auto"/>
                                                  </w:divBdr>
                                                  <w:divsChild>
                                                    <w:div w:id="290594667">
                                                      <w:marLeft w:val="0"/>
                                                      <w:marRight w:val="0"/>
                                                      <w:marTop w:val="0"/>
                                                      <w:marBottom w:val="0"/>
                                                      <w:divBdr>
                                                        <w:top w:val="none" w:sz="0" w:space="0" w:color="auto"/>
                                                        <w:left w:val="none" w:sz="0" w:space="0" w:color="auto"/>
                                                        <w:bottom w:val="none" w:sz="0" w:space="0" w:color="auto"/>
                                                        <w:right w:val="none" w:sz="0" w:space="0" w:color="auto"/>
                                                      </w:divBdr>
                                                      <w:divsChild>
                                                        <w:div w:id="1752313810">
                                                          <w:marLeft w:val="0"/>
                                                          <w:marRight w:val="0"/>
                                                          <w:marTop w:val="0"/>
                                                          <w:marBottom w:val="0"/>
                                                          <w:divBdr>
                                                            <w:top w:val="none" w:sz="0" w:space="0" w:color="auto"/>
                                                            <w:left w:val="none" w:sz="0" w:space="0" w:color="auto"/>
                                                            <w:bottom w:val="none" w:sz="0" w:space="0" w:color="auto"/>
                                                            <w:right w:val="none" w:sz="0" w:space="0" w:color="auto"/>
                                                          </w:divBdr>
                                                          <w:divsChild>
                                                            <w:div w:id="858736174">
                                                              <w:marLeft w:val="0"/>
                                                              <w:marRight w:val="0"/>
                                                              <w:marTop w:val="0"/>
                                                              <w:marBottom w:val="0"/>
                                                              <w:divBdr>
                                                                <w:top w:val="none" w:sz="0" w:space="0" w:color="auto"/>
                                                                <w:left w:val="none" w:sz="0" w:space="0" w:color="auto"/>
                                                                <w:bottom w:val="none" w:sz="0" w:space="0" w:color="auto"/>
                                                                <w:right w:val="none" w:sz="0" w:space="0" w:color="auto"/>
                                                              </w:divBdr>
                                                              <w:divsChild>
                                                                <w:div w:id="1802380385">
                                                                  <w:marLeft w:val="0"/>
                                                                  <w:marRight w:val="0"/>
                                                                  <w:marTop w:val="0"/>
                                                                  <w:marBottom w:val="0"/>
                                                                  <w:divBdr>
                                                                    <w:top w:val="none" w:sz="0" w:space="0" w:color="auto"/>
                                                                    <w:left w:val="none" w:sz="0" w:space="0" w:color="auto"/>
                                                                    <w:bottom w:val="none" w:sz="0" w:space="0" w:color="auto"/>
                                                                    <w:right w:val="none" w:sz="0" w:space="0" w:color="auto"/>
                                                                  </w:divBdr>
                                                                  <w:divsChild>
                                                                    <w:div w:id="114452376">
                                                                      <w:marLeft w:val="0"/>
                                                                      <w:marRight w:val="0"/>
                                                                      <w:marTop w:val="0"/>
                                                                      <w:marBottom w:val="0"/>
                                                                      <w:divBdr>
                                                                        <w:top w:val="none" w:sz="0" w:space="0" w:color="auto"/>
                                                                        <w:left w:val="none" w:sz="0" w:space="0" w:color="auto"/>
                                                                        <w:bottom w:val="none" w:sz="0" w:space="0" w:color="auto"/>
                                                                        <w:right w:val="none" w:sz="0" w:space="0" w:color="auto"/>
                                                                      </w:divBdr>
                                                                      <w:divsChild>
                                                                        <w:div w:id="2108232969">
                                                                          <w:marLeft w:val="0"/>
                                                                          <w:marRight w:val="0"/>
                                                                          <w:marTop w:val="0"/>
                                                                          <w:marBottom w:val="0"/>
                                                                          <w:divBdr>
                                                                            <w:top w:val="none" w:sz="0" w:space="0" w:color="auto"/>
                                                                            <w:left w:val="none" w:sz="0" w:space="0" w:color="auto"/>
                                                                            <w:bottom w:val="none" w:sz="0" w:space="0" w:color="auto"/>
                                                                            <w:right w:val="none" w:sz="0" w:space="0" w:color="auto"/>
                                                                          </w:divBdr>
                                                                          <w:divsChild>
                                                                            <w:div w:id="1388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650156">
                                                  <w:marLeft w:val="0"/>
                                                  <w:marRight w:val="0"/>
                                                  <w:marTop w:val="0"/>
                                                  <w:marBottom w:val="0"/>
                                                  <w:divBdr>
                                                    <w:top w:val="none" w:sz="0" w:space="0" w:color="auto"/>
                                                    <w:left w:val="none" w:sz="0" w:space="0" w:color="auto"/>
                                                    <w:bottom w:val="none" w:sz="0" w:space="0" w:color="auto"/>
                                                    <w:right w:val="none" w:sz="0" w:space="0" w:color="auto"/>
                                                  </w:divBdr>
                                                  <w:divsChild>
                                                    <w:div w:id="1527795471">
                                                      <w:marLeft w:val="0"/>
                                                      <w:marRight w:val="0"/>
                                                      <w:marTop w:val="0"/>
                                                      <w:marBottom w:val="0"/>
                                                      <w:divBdr>
                                                        <w:top w:val="none" w:sz="0" w:space="0" w:color="auto"/>
                                                        <w:left w:val="none" w:sz="0" w:space="0" w:color="auto"/>
                                                        <w:bottom w:val="none" w:sz="0" w:space="0" w:color="auto"/>
                                                        <w:right w:val="none" w:sz="0" w:space="0" w:color="auto"/>
                                                      </w:divBdr>
                                                      <w:divsChild>
                                                        <w:div w:id="889073539">
                                                          <w:marLeft w:val="0"/>
                                                          <w:marRight w:val="0"/>
                                                          <w:marTop w:val="0"/>
                                                          <w:marBottom w:val="0"/>
                                                          <w:divBdr>
                                                            <w:top w:val="none" w:sz="0" w:space="0" w:color="auto"/>
                                                            <w:left w:val="none" w:sz="0" w:space="0" w:color="auto"/>
                                                            <w:bottom w:val="none" w:sz="0" w:space="0" w:color="auto"/>
                                                            <w:right w:val="none" w:sz="0" w:space="0" w:color="auto"/>
                                                          </w:divBdr>
                                                          <w:divsChild>
                                                            <w:div w:id="1400594480">
                                                              <w:marLeft w:val="0"/>
                                                              <w:marRight w:val="0"/>
                                                              <w:marTop w:val="0"/>
                                                              <w:marBottom w:val="0"/>
                                                              <w:divBdr>
                                                                <w:top w:val="none" w:sz="0" w:space="0" w:color="auto"/>
                                                                <w:left w:val="none" w:sz="0" w:space="0" w:color="auto"/>
                                                                <w:bottom w:val="none" w:sz="0" w:space="0" w:color="auto"/>
                                                                <w:right w:val="none" w:sz="0" w:space="0" w:color="auto"/>
                                                              </w:divBdr>
                                                              <w:divsChild>
                                                                <w:div w:id="157379610">
                                                                  <w:marLeft w:val="0"/>
                                                                  <w:marRight w:val="0"/>
                                                                  <w:marTop w:val="0"/>
                                                                  <w:marBottom w:val="0"/>
                                                                  <w:divBdr>
                                                                    <w:top w:val="none" w:sz="0" w:space="0" w:color="auto"/>
                                                                    <w:left w:val="none" w:sz="0" w:space="0" w:color="auto"/>
                                                                    <w:bottom w:val="none" w:sz="0" w:space="0" w:color="auto"/>
                                                                    <w:right w:val="none" w:sz="0" w:space="0" w:color="auto"/>
                                                                  </w:divBdr>
                                                                  <w:divsChild>
                                                                    <w:div w:id="316350370">
                                                                      <w:marLeft w:val="0"/>
                                                                      <w:marRight w:val="0"/>
                                                                      <w:marTop w:val="0"/>
                                                                      <w:marBottom w:val="0"/>
                                                                      <w:divBdr>
                                                                        <w:top w:val="none" w:sz="0" w:space="0" w:color="auto"/>
                                                                        <w:left w:val="none" w:sz="0" w:space="0" w:color="auto"/>
                                                                        <w:bottom w:val="none" w:sz="0" w:space="0" w:color="auto"/>
                                                                        <w:right w:val="none" w:sz="0" w:space="0" w:color="auto"/>
                                                                      </w:divBdr>
                                                                      <w:divsChild>
                                                                        <w:div w:id="62145551">
                                                                          <w:marLeft w:val="0"/>
                                                                          <w:marRight w:val="0"/>
                                                                          <w:marTop w:val="0"/>
                                                                          <w:marBottom w:val="0"/>
                                                                          <w:divBdr>
                                                                            <w:top w:val="none" w:sz="0" w:space="0" w:color="auto"/>
                                                                            <w:left w:val="none" w:sz="0" w:space="0" w:color="auto"/>
                                                                            <w:bottom w:val="none" w:sz="0" w:space="0" w:color="auto"/>
                                                                            <w:right w:val="none" w:sz="0" w:space="0" w:color="auto"/>
                                                                          </w:divBdr>
                                                                          <w:divsChild>
                                                                            <w:div w:id="2303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112200">
                                                  <w:marLeft w:val="0"/>
                                                  <w:marRight w:val="0"/>
                                                  <w:marTop w:val="0"/>
                                                  <w:marBottom w:val="0"/>
                                                  <w:divBdr>
                                                    <w:top w:val="none" w:sz="0" w:space="0" w:color="auto"/>
                                                    <w:left w:val="none" w:sz="0" w:space="0" w:color="auto"/>
                                                    <w:bottom w:val="none" w:sz="0" w:space="0" w:color="auto"/>
                                                    <w:right w:val="none" w:sz="0" w:space="0" w:color="auto"/>
                                                  </w:divBdr>
                                                  <w:divsChild>
                                                    <w:div w:id="557516682">
                                                      <w:marLeft w:val="0"/>
                                                      <w:marRight w:val="0"/>
                                                      <w:marTop w:val="0"/>
                                                      <w:marBottom w:val="0"/>
                                                      <w:divBdr>
                                                        <w:top w:val="none" w:sz="0" w:space="0" w:color="auto"/>
                                                        <w:left w:val="none" w:sz="0" w:space="0" w:color="auto"/>
                                                        <w:bottom w:val="none" w:sz="0" w:space="0" w:color="auto"/>
                                                        <w:right w:val="none" w:sz="0" w:space="0" w:color="auto"/>
                                                      </w:divBdr>
                                                      <w:divsChild>
                                                        <w:div w:id="501433983">
                                                          <w:marLeft w:val="0"/>
                                                          <w:marRight w:val="0"/>
                                                          <w:marTop w:val="0"/>
                                                          <w:marBottom w:val="0"/>
                                                          <w:divBdr>
                                                            <w:top w:val="none" w:sz="0" w:space="0" w:color="auto"/>
                                                            <w:left w:val="none" w:sz="0" w:space="0" w:color="auto"/>
                                                            <w:bottom w:val="none" w:sz="0" w:space="0" w:color="auto"/>
                                                            <w:right w:val="none" w:sz="0" w:space="0" w:color="auto"/>
                                                          </w:divBdr>
                                                          <w:divsChild>
                                                            <w:div w:id="1258292395">
                                                              <w:marLeft w:val="0"/>
                                                              <w:marRight w:val="0"/>
                                                              <w:marTop w:val="0"/>
                                                              <w:marBottom w:val="0"/>
                                                              <w:divBdr>
                                                                <w:top w:val="none" w:sz="0" w:space="0" w:color="auto"/>
                                                                <w:left w:val="none" w:sz="0" w:space="0" w:color="auto"/>
                                                                <w:bottom w:val="none" w:sz="0" w:space="0" w:color="auto"/>
                                                                <w:right w:val="none" w:sz="0" w:space="0" w:color="auto"/>
                                                              </w:divBdr>
                                                              <w:divsChild>
                                                                <w:div w:id="139005725">
                                                                  <w:marLeft w:val="0"/>
                                                                  <w:marRight w:val="0"/>
                                                                  <w:marTop w:val="0"/>
                                                                  <w:marBottom w:val="0"/>
                                                                  <w:divBdr>
                                                                    <w:top w:val="none" w:sz="0" w:space="0" w:color="auto"/>
                                                                    <w:left w:val="none" w:sz="0" w:space="0" w:color="auto"/>
                                                                    <w:bottom w:val="none" w:sz="0" w:space="0" w:color="auto"/>
                                                                    <w:right w:val="none" w:sz="0" w:space="0" w:color="auto"/>
                                                                  </w:divBdr>
                                                                  <w:divsChild>
                                                                    <w:div w:id="1207834983">
                                                                      <w:marLeft w:val="0"/>
                                                                      <w:marRight w:val="0"/>
                                                                      <w:marTop w:val="0"/>
                                                                      <w:marBottom w:val="0"/>
                                                                      <w:divBdr>
                                                                        <w:top w:val="none" w:sz="0" w:space="0" w:color="auto"/>
                                                                        <w:left w:val="none" w:sz="0" w:space="0" w:color="auto"/>
                                                                        <w:bottom w:val="none" w:sz="0" w:space="0" w:color="auto"/>
                                                                        <w:right w:val="none" w:sz="0" w:space="0" w:color="auto"/>
                                                                      </w:divBdr>
                                                                      <w:divsChild>
                                                                        <w:div w:id="1747915676">
                                                                          <w:marLeft w:val="0"/>
                                                                          <w:marRight w:val="0"/>
                                                                          <w:marTop w:val="0"/>
                                                                          <w:marBottom w:val="0"/>
                                                                          <w:divBdr>
                                                                            <w:top w:val="none" w:sz="0" w:space="0" w:color="auto"/>
                                                                            <w:left w:val="none" w:sz="0" w:space="0" w:color="auto"/>
                                                                            <w:bottom w:val="none" w:sz="0" w:space="0" w:color="auto"/>
                                                                            <w:right w:val="none" w:sz="0" w:space="0" w:color="auto"/>
                                                                          </w:divBdr>
                                                                          <w:divsChild>
                                                                            <w:div w:id="1773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778503">
                                                  <w:marLeft w:val="0"/>
                                                  <w:marRight w:val="0"/>
                                                  <w:marTop w:val="0"/>
                                                  <w:marBottom w:val="0"/>
                                                  <w:divBdr>
                                                    <w:top w:val="none" w:sz="0" w:space="0" w:color="auto"/>
                                                    <w:left w:val="none" w:sz="0" w:space="0" w:color="auto"/>
                                                    <w:bottom w:val="none" w:sz="0" w:space="0" w:color="auto"/>
                                                    <w:right w:val="none" w:sz="0" w:space="0" w:color="auto"/>
                                                  </w:divBdr>
                                                  <w:divsChild>
                                                    <w:div w:id="40984837">
                                                      <w:marLeft w:val="0"/>
                                                      <w:marRight w:val="0"/>
                                                      <w:marTop w:val="0"/>
                                                      <w:marBottom w:val="0"/>
                                                      <w:divBdr>
                                                        <w:top w:val="none" w:sz="0" w:space="0" w:color="auto"/>
                                                        <w:left w:val="none" w:sz="0" w:space="0" w:color="auto"/>
                                                        <w:bottom w:val="none" w:sz="0" w:space="0" w:color="auto"/>
                                                        <w:right w:val="none" w:sz="0" w:space="0" w:color="auto"/>
                                                      </w:divBdr>
                                                      <w:divsChild>
                                                        <w:div w:id="2133136435">
                                                          <w:marLeft w:val="0"/>
                                                          <w:marRight w:val="0"/>
                                                          <w:marTop w:val="0"/>
                                                          <w:marBottom w:val="0"/>
                                                          <w:divBdr>
                                                            <w:top w:val="none" w:sz="0" w:space="0" w:color="auto"/>
                                                            <w:left w:val="none" w:sz="0" w:space="0" w:color="auto"/>
                                                            <w:bottom w:val="none" w:sz="0" w:space="0" w:color="auto"/>
                                                            <w:right w:val="none" w:sz="0" w:space="0" w:color="auto"/>
                                                          </w:divBdr>
                                                          <w:divsChild>
                                                            <w:div w:id="1425883070">
                                                              <w:marLeft w:val="0"/>
                                                              <w:marRight w:val="0"/>
                                                              <w:marTop w:val="0"/>
                                                              <w:marBottom w:val="0"/>
                                                              <w:divBdr>
                                                                <w:top w:val="none" w:sz="0" w:space="0" w:color="auto"/>
                                                                <w:left w:val="none" w:sz="0" w:space="0" w:color="auto"/>
                                                                <w:bottom w:val="none" w:sz="0" w:space="0" w:color="auto"/>
                                                                <w:right w:val="none" w:sz="0" w:space="0" w:color="auto"/>
                                                              </w:divBdr>
                                                              <w:divsChild>
                                                                <w:div w:id="247201897">
                                                                  <w:marLeft w:val="0"/>
                                                                  <w:marRight w:val="0"/>
                                                                  <w:marTop w:val="0"/>
                                                                  <w:marBottom w:val="0"/>
                                                                  <w:divBdr>
                                                                    <w:top w:val="none" w:sz="0" w:space="0" w:color="auto"/>
                                                                    <w:left w:val="none" w:sz="0" w:space="0" w:color="auto"/>
                                                                    <w:bottom w:val="none" w:sz="0" w:space="0" w:color="auto"/>
                                                                    <w:right w:val="none" w:sz="0" w:space="0" w:color="auto"/>
                                                                  </w:divBdr>
                                                                  <w:divsChild>
                                                                    <w:div w:id="67387020">
                                                                      <w:marLeft w:val="0"/>
                                                                      <w:marRight w:val="0"/>
                                                                      <w:marTop w:val="0"/>
                                                                      <w:marBottom w:val="0"/>
                                                                      <w:divBdr>
                                                                        <w:top w:val="none" w:sz="0" w:space="0" w:color="auto"/>
                                                                        <w:left w:val="none" w:sz="0" w:space="0" w:color="auto"/>
                                                                        <w:bottom w:val="none" w:sz="0" w:space="0" w:color="auto"/>
                                                                        <w:right w:val="none" w:sz="0" w:space="0" w:color="auto"/>
                                                                      </w:divBdr>
                                                                      <w:divsChild>
                                                                        <w:div w:id="666633693">
                                                                          <w:marLeft w:val="0"/>
                                                                          <w:marRight w:val="0"/>
                                                                          <w:marTop w:val="0"/>
                                                                          <w:marBottom w:val="0"/>
                                                                          <w:divBdr>
                                                                            <w:top w:val="none" w:sz="0" w:space="0" w:color="auto"/>
                                                                            <w:left w:val="none" w:sz="0" w:space="0" w:color="auto"/>
                                                                            <w:bottom w:val="none" w:sz="0" w:space="0" w:color="auto"/>
                                                                            <w:right w:val="none" w:sz="0" w:space="0" w:color="auto"/>
                                                                          </w:divBdr>
                                                                          <w:divsChild>
                                                                            <w:div w:id="9751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43765">
                                                  <w:marLeft w:val="0"/>
                                                  <w:marRight w:val="0"/>
                                                  <w:marTop w:val="0"/>
                                                  <w:marBottom w:val="0"/>
                                                  <w:divBdr>
                                                    <w:top w:val="none" w:sz="0" w:space="0" w:color="auto"/>
                                                    <w:left w:val="none" w:sz="0" w:space="0" w:color="auto"/>
                                                    <w:bottom w:val="none" w:sz="0" w:space="0" w:color="auto"/>
                                                    <w:right w:val="none" w:sz="0" w:space="0" w:color="auto"/>
                                                  </w:divBdr>
                                                  <w:divsChild>
                                                    <w:div w:id="1324115882">
                                                      <w:marLeft w:val="0"/>
                                                      <w:marRight w:val="0"/>
                                                      <w:marTop w:val="0"/>
                                                      <w:marBottom w:val="0"/>
                                                      <w:divBdr>
                                                        <w:top w:val="none" w:sz="0" w:space="0" w:color="auto"/>
                                                        <w:left w:val="none" w:sz="0" w:space="0" w:color="auto"/>
                                                        <w:bottom w:val="none" w:sz="0" w:space="0" w:color="auto"/>
                                                        <w:right w:val="none" w:sz="0" w:space="0" w:color="auto"/>
                                                      </w:divBdr>
                                                      <w:divsChild>
                                                        <w:div w:id="1969236026">
                                                          <w:marLeft w:val="0"/>
                                                          <w:marRight w:val="0"/>
                                                          <w:marTop w:val="0"/>
                                                          <w:marBottom w:val="0"/>
                                                          <w:divBdr>
                                                            <w:top w:val="none" w:sz="0" w:space="0" w:color="auto"/>
                                                            <w:left w:val="none" w:sz="0" w:space="0" w:color="auto"/>
                                                            <w:bottom w:val="none" w:sz="0" w:space="0" w:color="auto"/>
                                                            <w:right w:val="none" w:sz="0" w:space="0" w:color="auto"/>
                                                          </w:divBdr>
                                                          <w:divsChild>
                                                            <w:div w:id="1528711012">
                                                              <w:marLeft w:val="0"/>
                                                              <w:marRight w:val="0"/>
                                                              <w:marTop w:val="0"/>
                                                              <w:marBottom w:val="0"/>
                                                              <w:divBdr>
                                                                <w:top w:val="none" w:sz="0" w:space="0" w:color="auto"/>
                                                                <w:left w:val="none" w:sz="0" w:space="0" w:color="auto"/>
                                                                <w:bottom w:val="none" w:sz="0" w:space="0" w:color="auto"/>
                                                                <w:right w:val="none" w:sz="0" w:space="0" w:color="auto"/>
                                                              </w:divBdr>
                                                              <w:divsChild>
                                                                <w:div w:id="1099568335">
                                                                  <w:marLeft w:val="0"/>
                                                                  <w:marRight w:val="0"/>
                                                                  <w:marTop w:val="0"/>
                                                                  <w:marBottom w:val="0"/>
                                                                  <w:divBdr>
                                                                    <w:top w:val="none" w:sz="0" w:space="0" w:color="auto"/>
                                                                    <w:left w:val="none" w:sz="0" w:space="0" w:color="auto"/>
                                                                    <w:bottom w:val="none" w:sz="0" w:space="0" w:color="auto"/>
                                                                    <w:right w:val="none" w:sz="0" w:space="0" w:color="auto"/>
                                                                  </w:divBdr>
                                                                  <w:divsChild>
                                                                    <w:div w:id="548996141">
                                                                      <w:marLeft w:val="0"/>
                                                                      <w:marRight w:val="0"/>
                                                                      <w:marTop w:val="0"/>
                                                                      <w:marBottom w:val="0"/>
                                                                      <w:divBdr>
                                                                        <w:top w:val="none" w:sz="0" w:space="0" w:color="auto"/>
                                                                        <w:left w:val="none" w:sz="0" w:space="0" w:color="auto"/>
                                                                        <w:bottom w:val="none" w:sz="0" w:space="0" w:color="auto"/>
                                                                        <w:right w:val="none" w:sz="0" w:space="0" w:color="auto"/>
                                                                      </w:divBdr>
                                                                      <w:divsChild>
                                                                        <w:div w:id="437990011">
                                                                          <w:marLeft w:val="0"/>
                                                                          <w:marRight w:val="0"/>
                                                                          <w:marTop w:val="0"/>
                                                                          <w:marBottom w:val="0"/>
                                                                          <w:divBdr>
                                                                            <w:top w:val="none" w:sz="0" w:space="0" w:color="auto"/>
                                                                            <w:left w:val="none" w:sz="0" w:space="0" w:color="auto"/>
                                                                            <w:bottom w:val="none" w:sz="0" w:space="0" w:color="auto"/>
                                                                            <w:right w:val="none" w:sz="0" w:space="0" w:color="auto"/>
                                                                          </w:divBdr>
                                                                          <w:divsChild>
                                                                            <w:div w:id="15280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124475">
                                                  <w:marLeft w:val="0"/>
                                                  <w:marRight w:val="0"/>
                                                  <w:marTop w:val="0"/>
                                                  <w:marBottom w:val="0"/>
                                                  <w:divBdr>
                                                    <w:top w:val="none" w:sz="0" w:space="0" w:color="auto"/>
                                                    <w:left w:val="none" w:sz="0" w:space="0" w:color="auto"/>
                                                    <w:bottom w:val="none" w:sz="0" w:space="0" w:color="auto"/>
                                                    <w:right w:val="none" w:sz="0" w:space="0" w:color="auto"/>
                                                  </w:divBdr>
                                                  <w:divsChild>
                                                    <w:div w:id="601836712">
                                                      <w:marLeft w:val="0"/>
                                                      <w:marRight w:val="0"/>
                                                      <w:marTop w:val="0"/>
                                                      <w:marBottom w:val="0"/>
                                                      <w:divBdr>
                                                        <w:top w:val="none" w:sz="0" w:space="0" w:color="auto"/>
                                                        <w:left w:val="none" w:sz="0" w:space="0" w:color="auto"/>
                                                        <w:bottom w:val="none" w:sz="0" w:space="0" w:color="auto"/>
                                                        <w:right w:val="none" w:sz="0" w:space="0" w:color="auto"/>
                                                      </w:divBdr>
                                                      <w:divsChild>
                                                        <w:div w:id="619340781">
                                                          <w:marLeft w:val="0"/>
                                                          <w:marRight w:val="0"/>
                                                          <w:marTop w:val="0"/>
                                                          <w:marBottom w:val="0"/>
                                                          <w:divBdr>
                                                            <w:top w:val="none" w:sz="0" w:space="0" w:color="auto"/>
                                                            <w:left w:val="none" w:sz="0" w:space="0" w:color="auto"/>
                                                            <w:bottom w:val="none" w:sz="0" w:space="0" w:color="auto"/>
                                                            <w:right w:val="none" w:sz="0" w:space="0" w:color="auto"/>
                                                          </w:divBdr>
                                                          <w:divsChild>
                                                            <w:div w:id="1120683404">
                                                              <w:marLeft w:val="0"/>
                                                              <w:marRight w:val="0"/>
                                                              <w:marTop w:val="0"/>
                                                              <w:marBottom w:val="0"/>
                                                              <w:divBdr>
                                                                <w:top w:val="none" w:sz="0" w:space="0" w:color="auto"/>
                                                                <w:left w:val="none" w:sz="0" w:space="0" w:color="auto"/>
                                                                <w:bottom w:val="none" w:sz="0" w:space="0" w:color="auto"/>
                                                                <w:right w:val="none" w:sz="0" w:space="0" w:color="auto"/>
                                                              </w:divBdr>
                                                              <w:divsChild>
                                                                <w:div w:id="449708934">
                                                                  <w:marLeft w:val="0"/>
                                                                  <w:marRight w:val="0"/>
                                                                  <w:marTop w:val="0"/>
                                                                  <w:marBottom w:val="0"/>
                                                                  <w:divBdr>
                                                                    <w:top w:val="none" w:sz="0" w:space="0" w:color="auto"/>
                                                                    <w:left w:val="none" w:sz="0" w:space="0" w:color="auto"/>
                                                                    <w:bottom w:val="none" w:sz="0" w:space="0" w:color="auto"/>
                                                                    <w:right w:val="none" w:sz="0" w:space="0" w:color="auto"/>
                                                                  </w:divBdr>
                                                                  <w:divsChild>
                                                                    <w:div w:id="1900902676">
                                                                      <w:marLeft w:val="0"/>
                                                                      <w:marRight w:val="0"/>
                                                                      <w:marTop w:val="0"/>
                                                                      <w:marBottom w:val="0"/>
                                                                      <w:divBdr>
                                                                        <w:top w:val="none" w:sz="0" w:space="0" w:color="auto"/>
                                                                        <w:left w:val="none" w:sz="0" w:space="0" w:color="auto"/>
                                                                        <w:bottom w:val="none" w:sz="0" w:space="0" w:color="auto"/>
                                                                        <w:right w:val="none" w:sz="0" w:space="0" w:color="auto"/>
                                                                      </w:divBdr>
                                                                      <w:divsChild>
                                                                        <w:div w:id="2124421755">
                                                                          <w:marLeft w:val="0"/>
                                                                          <w:marRight w:val="0"/>
                                                                          <w:marTop w:val="0"/>
                                                                          <w:marBottom w:val="0"/>
                                                                          <w:divBdr>
                                                                            <w:top w:val="none" w:sz="0" w:space="0" w:color="auto"/>
                                                                            <w:left w:val="none" w:sz="0" w:space="0" w:color="auto"/>
                                                                            <w:bottom w:val="none" w:sz="0" w:space="0" w:color="auto"/>
                                                                            <w:right w:val="none" w:sz="0" w:space="0" w:color="auto"/>
                                                                          </w:divBdr>
                                                                          <w:divsChild>
                                                                            <w:div w:id="158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69900">
                                          <w:marLeft w:val="0"/>
                                          <w:marRight w:val="0"/>
                                          <w:marTop w:val="0"/>
                                          <w:marBottom w:val="150"/>
                                          <w:divBdr>
                                            <w:top w:val="none" w:sz="0" w:space="0" w:color="auto"/>
                                            <w:left w:val="none" w:sz="0" w:space="0" w:color="auto"/>
                                            <w:bottom w:val="none" w:sz="0" w:space="0" w:color="auto"/>
                                            <w:right w:val="none" w:sz="0" w:space="0" w:color="auto"/>
                                          </w:divBdr>
                                          <w:divsChild>
                                            <w:div w:id="489516120">
                                              <w:marLeft w:val="0"/>
                                              <w:marRight w:val="0"/>
                                              <w:marTop w:val="0"/>
                                              <w:marBottom w:val="0"/>
                                              <w:divBdr>
                                                <w:top w:val="none" w:sz="0" w:space="0" w:color="auto"/>
                                                <w:left w:val="none" w:sz="0" w:space="0" w:color="auto"/>
                                                <w:bottom w:val="none" w:sz="0" w:space="0" w:color="auto"/>
                                                <w:right w:val="none" w:sz="0" w:space="0" w:color="auto"/>
                                              </w:divBdr>
                                              <w:divsChild>
                                                <w:div w:id="1757511156">
                                                  <w:marLeft w:val="0"/>
                                                  <w:marRight w:val="0"/>
                                                  <w:marTop w:val="0"/>
                                                  <w:marBottom w:val="180"/>
                                                  <w:divBdr>
                                                    <w:top w:val="none" w:sz="0" w:space="0" w:color="auto"/>
                                                    <w:left w:val="none" w:sz="0" w:space="0" w:color="auto"/>
                                                    <w:bottom w:val="none" w:sz="0" w:space="0" w:color="auto"/>
                                                    <w:right w:val="none" w:sz="0" w:space="0" w:color="auto"/>
                                                  </w:divBdr>
                                                  <w:divsChild>
                                                    <w:div w:id="714546010">
                                                      <w:marLeft w:val="0"/>
                                                      <w:marRight w:val="0"/>
                                                      <w:marTop w:val="0"/>
                                                      <w:marBottom w:val="0"/>
                                                      <w:divBdr>
                                                        <w:top w:val="single" w:sz="6" w:space="0" w:color="auto"/>
                                                        <w:left w:val="single" w:sz="2" w:space="0" w:color="auto"/>
                                                        <w:bottom w:val="single" w:sz="6" w:space="0" w:color="auto"/>
                                                        <w:right w:val="single" w:sz="2" w:space="0" w:color="auto"/>
                                                      </w:divBdr>
                                                      <w:divsChild>
                                                        <w:div w:id="139152700">
                                                          <w:marLeft w:val="0"/>
                                                          <w:marRight w:val="0"/>
                                                          <w:marTop w:val="0"/>
                                                          <w:marBottom w:val="0"/>
                                                          <w:divBdr>
                                                            <w:top w:val="none" w:sz="0" w:space="0" w:color="auto"/>
                                                            <w:left w:val="none" w:sz="0" w:space="0" w:color="auto"/>
                                                            <w:bottom w:val="single" w:sz="6" w:space="8" w:color="DDDFE2"/>
                                                            <w:right w:val="none" w:sz="0" w:space="0" w:color="auto"/>
                                                          </w:divBdr>
                                                          <w:divsChild>
                                                            <w:div w:id="973561079">
                                                              <w:marLeft w:val="0"/>
                                                              <w:marRight w:val="0"/>
                                                              <w:marTop w:val="0"/>
                                                              <w:marBottom w:val="0"/>
                                                              <w:divBdr>
                                                                <w:top w:val="none" w:sz="0" w:space="0" w:color="auto"/>
                                                                <w:left w:val="none" w:sz="0" w:space="0" w:color="auto"/>
                                                                <w:bottom w:val="none" w:sz="0" w:space="0" w:color="auto"/>
                                                                <w:right w:val="none" w:sz="0" w:space="0" w:color="auto"/>
                                                              </w:divBdr>
                                                            </w:div>
                                                          </w:divsChild>
                                                        </w:div>
                                                        <w:div w:id="1719933575">
                                                          <w:marLeft w:val="0"/>
                                                          <w:marRight w:val="0"/>
                                                          <w:marTop w:val="0"/>
                                                          <w:marBottom w:val="0"/>
                                                          <w:divBdr>
                                                            <w:top w:val="none" w:sz="0" w:space="0" w:color="auto"/>
                                                            <w:left w:val="none" w:sz="0" w:space="0" w:color="auto"/>
                                                            <w:bottom w:val="none" w:sz="0" w:space="0" w:color="auto"/>
                                                            <w:right w:val="none" w:sz="0" w:space="0" w:color="auto"/>
                                                          </w:divBdr>
                                                          <w:divsChild>
                                                            <w:div w:id="2005664224">
                                                              <w:marLeft w:val="0"/>
                                                              <w:marRight w:val="0"/>
                                                              <w:marTop w:val="0"/>
                                                              <w:marBottom w:val="0"/>
                                                              <w:divBdr>
                                                                <w:top w:val="none" w:sz="0" w:space="0" w:color="auto"/>
                                                                <w:left w:val="none" w:sz="0" w:space="0" w:color="auto"/>
                                                                <w:bottom w:val="none" w:sz="0" w:space="0" w:color="auto"/>
                                                                <w:right w:val="none" w:sz="0" w:space="0" w:color="auto"/>
                                                              </w:divBdr>
                                                              <w:divsChild>
                                                                <w:div w:id="289945744">
                                                                  <w:marLeft w:val="0"/>
                                                                  <w:marRight w:val="0"/>
                                                                  <w:marTop w:val="0"/>
                                                                  <w:marBottom w:val="0"/>
                                                                  <w:divBdr>
                                                                    <w:top w:val="none" w:sz="0" w:space="0" w:color="auto"/>
                                                                    <w:left w:val="none" w:sz="0" w:space="0" w:color="auto"/>
                                                                    <w:bottom w:val="none" w:sz="0" w:space="0" w:color="auto"/>
                                                                    <w:right w:val="none" w:sz="0" w:space="0" w:color="auto"/>
                                                                  </w:divBdr>
                                                                  <w:divsChild>
                                                                    <w:div w:id="719672229">
                                                                      <w:marLeft w:val="0"/>
                                                                      <w:marRight w:val="0"/>
                                                                      <w:marTop w:val="0"/>
                                                                      <w:marBottom w:val="0"/>
                                                                      <w:divBdr>
                                                                        <w:top w:val="none" w:sz="0" w:space="0" w:color="auto"/>
                                                                        <w:left w:val="none" w:sz="0" w:space="0" w:color="auto"/>
                                                                        <w:bottom w:val="none" w:sz="0" w:space="0" w:color="auto"/>
                                                                        <w:right w:val="none" w:sz="0" w:space="0" w:color="auto"/>
                                                                      </w:divBdr>
                                                                      <w:divsChild>
                                                                        <w:div w:id="996613160">
                                                                          <w:marLeft w:val="0"/>
                                                                          <w:marRight w:val="0"/>
                                                                          <w:marTop w:val="0"/>
                                                                          <w:marBottom w:val="0"/>
                                                                          <w:divBdr>
                                                                            <w:top w:val="none" w:sz="0" w:space="0" w:color="auto"/>
                                                                            <w:left w:val="none" w:sz="0" w:space="0" w:color="auto"/>
                                                                            <w:bottom w:val="none" w:sz="0" w:space="0" w:color="auto"/>
                                                                            <w:right w:val="none" w:sz="0" w:space="0" w:color="auto"/>
                                                                          </w:divBdr>
                                                                          <w:divsChild>
                                                                            <w:div w:id="17392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79051">
                                                          <w:marLeft w:val="0"/>
                                                          <w:marRight w:val="0"/>
                                                          <w:marTop w:val="0"/>
                                                          <w:marBottom w:val="0"/>
                                                          <w:divBdr>
                                                            <w:top w:val="none" w:sz="0" w:space="0" w:color="auto"/>
                                                            <w:left w:val="none" w:sz="0" w:space="0" w:color="auto"/>
                                                            <w:bottom w:val="none" w:sz="0" w:space="0" w:color="auto"/>
                                                            <w:right w:val="none" w:sz="0" w:space="0" w:color="auto"/>
                                                          </w:divBdr>
                                                          <w:divsChild>
                                                            <w:div w:id="1763716963">
                                                              <w:marLeft w:val="0"/>
                                                              <w:marRight w:val="0"/>
                                                              <w:marTop w:val="0"/>
                                                              <w:marBottom w:val="0"/>
                                                              <w:divBdr>
                                                                <w:top w:val="none" w:sz="0" w:space="0" w:color="auto"/>
                                                                <w:left w:val="none" w:sz="0" w:space="0" w:color="auto"/>
                                                                <w:bottom w:val="none" w:sz="0" w:space="0" w:color="auto"/>
                                                                <w:right w:val="none" w:sz="0" w:space="0" w:color="auto"/>
                                                              </w:divBdr>
                                                              <w:divsChild>
                                                                <w:div w:id="1641033434">
                                                                  <w:marLeft w:val="0"/>
                                                                  <w:marRight w:val="0"/>
                                                                  <w:marTop w:val="0"/>
                                                                  <w:marBottom w:val="0"/>
                                                                  <w:divBdr>
                                                                    <w:top w:val="none" w:sz="0" w:space="0" w:color="auto"/>
                                                                    <w:left w:val="none" w:sz="0" w:space="0" w:color="auto"/>
                                                                    <w:bottom w:val="none" w:sz="0" w:space="0" w:color="auto"/>
                                                                    <w:right w:val="none" w:sz="0" w:space="0" w:color="auto"/>
                                                                  </w:divBdr>
                                                                  <w:divsChild>
                                                                    <w:div w:id="1719938491">
                                                                      <w:marLeft w:val="0"/>
                                                                      <w:marRight w:val="0"/>
                                                                      <w:marTop w:val="0"/>
                                                                      <w:marBottom w:val="0"/>
                                                                      <w:divBdr>
                                                                        <w:top w:val="none" w:sz="0" w:space="0" w:color="auto"/>
                                                                        <w:left w:val="none" w:sz="0" w:space="0" w:color="auto"/>
                                                                        <w:bottom w:val="none" w:sz="0" w:space="0" w:color="auto"/>
                                                                        <w:right w:val="none" w:sz="0" w:space="0" w:color="auto"/>
                                                                      </w:divBdr>
                                                                      <w:divsChild>
                                                                        <w:div w:id="171916655">
                                                                          <w:marLeft w:val="0"/>
                                                                          <w:marRight w:val="0"/>
                                                                          <w:marTop w:val="0"/>
                                                                          <w:marBottom w:val="0"/>
                                                                          <w:divBdr>
                                                                            <w:top w:val="none" w:sz="0" w:space="0" w:color="auto"/>
                                                                            <w:left w:val="none" w:sz="0" w:space="0" w:color="auto"/>
                                                                            <w:bottom w:val="none" w:sz="0" w:space="0" w:color="auto"/>
                                                                            <w:right w:val="none" w:sz="0" w:space="0" w:color="auto"/>
                                                                          </w:divBdr>
                                                                          <w:divsChild>
                                                                            <w:div w:id="1025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55388">
                                                          <w:marLeft w:val="0"/>
                                                          <w:marRight w:val="0"/>
                                                          <w:marTop w:val="0"/>
                                                          <w:marBottom w:val="0"/>
                                                          <w:divBdr>
                                                            <w:top w:val="none" w:sz="0" w:space="0" w:color="auto"/>
                                                            <w:left w:val="none" w:sz="0" w:space="0" w:color="auto"/>
                                                            <w:bottom w:val="none" w:sz="0" w:space="0" w:color="auto"/>
                                                            <w:right w:val="none" w:sz="0" w:space="0" w:color="auto"/>
                                                          </w:divBdr>
                                                          <w:divsChild>
                                                            <w:div w:id="2077391855">
                                                              <w:marLeft w:val="0"/>
                                                              <w:marRight w:val="0"/>
                                                              <w:marTop w:val="0"/>
                                                              <w:marBottom w:val="0"/>
                                                              <w:divBdr>
                                                                <w:top w:val="none" w:sz="0" w:space="0" w:color="auto"/>
                                                                <w:left w:val="none" w:sz="0" w:space="0" w:color="auto"/>
                                                                <w:bottom w:val="none" w:sz="0" w:space="0" w:color="auto"/>
                                                                <w:right w:val="none" w:sz="0" w:space="0" w:color="auto"/>
                                                              </w:divBdr>
                                                              <w:divsChild>
                                                                <w:div w:id="1035035942">
                                                                  <w:marLeft w:val="0"/>
                                                                  <w:marRight w:val="0"/>
                                                                  <w:marTop w:val="0"/>
                                                                  <w:marBottom w:val="0"/>
                                                                  <w:divBdr>
                                                                    <w:top w:val="none" w:sz="0" w:space="0" w:color="auto"/>
                                                                    <w:left w:val="none" w:sz="0" w:space="0" w:color="auto"/>
                                                                    <w:bottom w:val="none" w:sz="0" w:space="0" w:color="auto"/>
                                                                    <w:right w:val="none" w:sz="0" w:space="0" w:color="auto"/>
                                                                  </w:divBdr>
                                                                  <w:divsChild>
                                                                    <w:div w:id="1764838760">
                                                                      <w:marLeft w:val="0"/>
                                                                      <w:marRight w:val="0"/>
                                                                      <w:marTop w:val="0"/>
                                                                      <w:marBottom w:val="0"/>
                                                                      <w:divBdr>
                                                                        <w:top w:val="none" w:sz="0" w:space="0" w:color="auto"/>
                                                                        <w:left w:val="none" w:sz="0" w:space="0" w:color="auto"/>
                                                                        <w:bottom w:val="none" w:sz="0" w:space="0" w:color="auto"/>
                                                                        <w:right w:val="none" w:sz="0" w:space="0" w:color="auto"/>
                                                                      </w:divBdr>
                                                                      <w:divsChild>
                                                                        <w:div w:id="856046452">
                                                                          <w:marLeft w:val="0"/>
                                                                          <w:marRight w:val="0"/>
                                                                          <w:marTop w:val="0"/>
                                                                          <w:marBottom w:val="0"/>
                                                                          <w:divBdr>
                                                                            <w:top w:val="none" w:sz="0" w:space="0" w:color="auto"/>
                                                                            <w:left w:val="none" w:sz="0" w:space="0" w:color="auto"/>
                                                                            <w:bottom w:val="none" w:sz="0" w:space="0" w:color="auto"/>
                                                                            <w:right w:val="none" w:sz="0" w:space="0" w:color="auto"/>
                                                                          </w:divBdr>
                                                                          <w:divsChild>
                                                                            <w:div w:id="20422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561159">
                                          <w:marLeft w:val="0"/>
                                          <w:marRight w:val="0"/>
                                          <w:marTop w:val="0"/>
                                          <w:marBottom w:val="0"/>
                                          <w:divBdr>
                                            <w:top w:val="none" w:sz="0" w:space="0" w:color="auto"/>
                                            <w:left w:val="none" w:sz="0" w:space="0" w:color="auto"/>
                                            <w:bottom w:val="none" w:sz="0" w:space="0" w:color="auto"/>
                                            <w:right w:val="none" w:sz="0" w:space="0" w:color="auto"/>
                                          </w:divBdr>
                                          <w:divsChild>
                                            <w:div w:id="8071399">
                                              <w:marLeft w:val="0"/>
                                              <w:marRight w:val="0"/>
                                              <w:marTop w:val="0"/>
                                              <w:marBottom w:val="0"/>
                                              <w:divBdr>
                                                <w:top w:val="none" w:sz="0" w:space="0" w:color="auto"/>
                                                <w:left w:val="none" w:sz="0" w:space="0" w:color="auto"/>
                                                <w:bottom w:val="none" w:sz="0" w:space="0" w:color="auto"/>
                                                <w:right w:val="none" w:sz="0" w:space="0" w:color="auto"/>
                                              </w:divBdr>
                                              <w:divsChild>
                                                <w:div w:id="1021929584">
                                                  <w:marLeft w:val="0"/>
                                                  <w:marRight w:val="0"/>
                                                  <w:marTop w:val="0"/>
                                                  <w:marBottom w:val="0"/>
                                                  <w:divBdr>
                                                    <w:top w:val="single" w:sz="6" w:space="0" w:color="DDDFE2"/>
                                                    <w:left w:val="single" w:sz="6" w:space="0" w:color="DDDFE2"/>
                                                    <w:bottom w:val="none" w:sz="0" w:space="0" w:color="auto"/>
                                                    <w:right w:val="single" w:sz="6" w:space="0" w:color="DDDFE2"/>
                                                  </w:divBdr>
                                                  <w:divsChild>
                                                    <w:div w:id="96411288">
                                                      <w:marLeft w:val="0"/>
                                                      <w:marRight w:val="0"/>
                                                      <w:marTop w:val="0"/>
                                                      <w:marBottom w:val="0"/>
                                                      <w:divBdr>
                                                        <w:top w:val="none" w:sz="0" w:space="0" w:color="auto"/>
                                                        <w:left w:val="none" w:sz="0" w:space="0" w:color="auto"/>
                                                        <w:bottom w:val="none" w:sz="0" w:space="0" w:color="auto"/>
                                                        <w:right w:val="none" w:sz="0" w:space="0" w:color="auto"/>
                                                      </w:divBdr>
                                                    </w:div>
                                                  </w:divsChild>
                                                </w:div>
                                                <w:div w:id="326056190">
                                                  <w:marLeft w:val="0"/>
                                                  <w:marRight w:val="0"/>
                                                  <w:marTop w:val="0"/>
                                                  <w:marBottom w:val="0"/>
                                                  <w:divBdr>
                                                    <w:top w:val="single" w:sz="6" w:space="8" w:color="DDDFE2"/>
                                                    <w:left w:val="single" w:sz="6" w:space="9" w:color="DDDFE2"/>
                                                    <w:bottom w:val="single" w:sz="6" w:space="8" w:color="DDDFE2"/>
                                                    <w:right w:val="single" w:sz="6" w:space="9" w:color="DDDFE2"/>
                                                  </w:divBdr>
                                                  <w:divsChild>
                                                    <w:div w:id="2083788668">
                                                      <w:marLeft w:val="0"/>
                                                      <w:marRight w:val="0"/>
                                                      <w:marTop w:val="0"/>
                                                      <w:marBottom w:val="150"/>
                                                      <w:divBdr>
                                                        <w:top w:val="single" w:sz="6" w:space="0" w:color="auto"/>
                                                        <w:left w:val="single" w:sz="2" w:space="0" w:color="auto"/>
                                                        <w:bottom w:val="single" w:sz="6" w:space="0" w:color="auto"/>
                                                        <w:right w:val="single" w:sz="2" w:space="0" w:color="auto"/>
                                                      </w:divBdr>
                                                      <w:divsChild>
                                                        <w:div w:id="917978731">
                                                          <w:marLeft w:val="0"/>
                                                          <w:marRight w:val="0"/>
                                                          <w:marTop w:val="0"/>
                                                          <w:marBottom w:val="0"/>
                                                          <w:divBdr>
                                                            <w:top w:val="none" w:sz="0" w:space="0" w:color="auto"/>
                                                            <w:left w:val="none" w:sz="0" w:space="0" w:color="auto"/>
                                                            <w:bottom w:val="none" w:sz="0" w:space="0" w:color="auto"/>
                                                            <w:right w:val="none" w:sz="0" w:space="0" w:color="auto"/>
                                                          </w:divBdr>
                                                          <w:divsChild>
                                                            <w:div w:id="1418743588">
                                                              <w:marLeft w:val="0"/>
                                                              <w:marRight w:val="0"/>
                                                              <w:marTop w:val="0"/>
                                                              <w:marBottom w:val="0"/>
                                                              <w:divBdr>
                                                                <w:top w:val="none" w:sz="0" w:space="0" w:color="auto"/>
                                                                <w:left w:val="none" w:sz="0" w:space="0" w:color="auto"/>
                                                                <w:bottom w:val="none" w:sz="0" w:space="0" w:color="auto"/>
                                                                <w:right w:val="none" w:sz="0" w:space="0" w:color="auto"/>
                                                              </w:divBdr>
                                                              <w:divsChild>
                                                                <w:div w:id="123547693">
                                                                  <w:marLeft w:val="0"/>
                                                                  <w:marRight w:val="0"/>
                                                                  <w:marTop w:val="0"/>
                                                                  <w:marBottom w:val="0"/>
                                                                  <w:divBdr>
                                                                    <w:top w:val="none" w:sz="0" w:space="0" w:color="auto"/>
                                                                    <w:left w:val="none" w:sz="0" w:space="0" w:color="auto"/>
                                                                    <w:bottom w:val="none" w:sz="0" w:space="0" w:color="auto"/>
                                                                    <w:right w:val="none" w:sz="0" w:space="0" w:color="auto"/>
                                                                  </w:divBdr>
                                                                  <w:divsChild>
                                                                    <w:div w:id="8361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2999">
                                                          <w:marLeft w:val="0"/>
                                                          <w:marRight w:val="0"/>
                                                          <w:marTop w:val="0"/>
                                                          <w:marBottom w:val="0"/>
                                                          <w:divBdr>
                                                            <w:top w:val="single" w:sz="6" w:space="0" w:color="E5E5E5"/>
                                                            <w:left w:val="none" w:sz="0" w:space="0" w:color="auto"/>
                                                            <w:bottom w:val="none" w:sz="0" w:space="0" w:color="auto"/>
                                                            <w:right w:val="none" w:sz="0" w:space="0" w:color="auto"/>
                                                          </w:divBdr>
                                                          <w:divsChild>
                                                            <w:div w:id="287397000">
                                                              <w:marLeft w:val="0"/>
                                                              <w:marRight w:val="0"/>
                                                              <w:marTop w:val="0"/>
                                                              <w:marBottom w:val="0"/>
                                                              <w:divBdr>
                                                                <w:top w:val="none" w:sz="0" w:space="0" w:color="auto"/>
                                                                <w:left w:val="none" w:sz="0" w:space="0" w:color="auto"/>
                                                                <w:bottom w:val="none" w:sz="0" w:space="0" w:color="auto"/>
                                                                <w:right w:val="none" w:sz="0" w:space="0" w:color="auto"/>
                                                              </w:divBdr>
                                                              <w:divsChild>
                                                                <w:div w:id="1223909496">
                                                                  <w:marLeft w:val="0"/>
                                                                  <w:marRight w:val="0"/>
                                                                  <w:marTop w:val="0"/>
                                                                  <w:marBottom w:val="0"/>
                                                                  <w:divBdr>
                                                                    <w:top w:val="none" w:sz="0" w:space="0" w:color="auto"/>
                                                                    <w:left w:val="none" w:sz="0" w:space="0" w:color="auto"/>
                                                                    <w:bottom w:val="none" w:sz="0" w:space="0" w:color="auto"/>
                                                                    <w:right w:val="none" w:sz="0" w:space="0" w:color="auto"/>
                                                                  </w:divBdr>
                                                                  <w:divsChild>
                                                                    <w:div w:id="2116559565">
                                                                      <w:marLeft w:val="0"/>
                                                                      <w:marRight w:val="0"/>
                                                                      <w:marTop w:val="0"/>
                                                                      <w:marBottom w:val="0"/>
                                                                      <w:divBdr>
                                                                        <w:top w:val="none" w:sz="0" w:space="0" w:color="auto"/>
                                                                        <w:left w:val="none" w:sz="0" w:space="0" w:color="auto"/>
                                                                        <w:bottom w:val="none" w:sz="0" w:space="0" w:color="auto"/>
                                                                        <w:right w:val="none" w:sz="0" w:space="0" w:color="auto"/>
                                                                      </w:divBdr>
                                                                      <w:divsChild>
                                                                        <w:div w:id="1483698110">
                                                                          <w:marLeft w:val="180"/>
                                                                          <w:marRight w:val="180"/>
                                                                          <w:marTop w:val="150"/>
                                                                          <w:marBottom w:val="0"/>
                                                                          <w:divBdr>
                                                                            <w:top w:val="none" w:sz="0" w:space="0" w:color="auto"/>
                                                                            <w:left w:val="none" w:sz="0" w:space="0" w:color="auto"/>
                                                                            <w:bottom w:val="single" w:sz="6" w:space="8" w:color="DADDE1"/>
                                                                            <w:right w:val="none" w:sz="0" w:space="0" w:color="auto"/>
                                                                          </w:divBdr>
                                                                          <w:divsChild>
                                                                            <w:div w:id="963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7434">
                                                                      <w:marLeft w:val="180"/>
                                                                      <w:marRight w:val="180"/>
                                                                      <w:marTop w:val="0"/>
                                                                      <w:marBottom w:val="0"/>
                                                                      <w:divBdr>
                                                                        <w:top w:val="none" w:sz="0" w:space="0" w:color="auto"/>
                                                                        <w:left w:val="none" w:sz="0" w:space="0" w:color="auto"/>
                                                                        <w:bottom w:val="none" w:sz="0" w:space="0" w:color="auto"/>
                                                                        <w:right w:val="none" w:sz="0" w:space="0" w:color="auto"/>
                                                                      </w:divBdr>
                                                                      <w:divsChild>
                                                                        <w:div w:id="3183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823800">
                                                      <w:marLeft w:val="0"/>
                                                      <w:marRight w:val="0"/>
                                                      <w:marTop w:val="0"/>
                                                      <w:marBottom w:val="150"/>
                                                      <w:divBdr>
                                                        <w:top w:val="single" w:sz="6" w:space="0" w:color="auto"/>
                                                        <w:left w:val="single" w:sz="2" w:space="0" w:color="auto"/>
                                                        <w:bottom w:val="single" w:sz="6" w:space="0" w:color="auto"/>
                                                        <w:right w:val="single" w:sz="2" w:space="0" w:color="auto"/>
                                                      </w:divBdr>
                                                      <w:divsChild>
                                                        <w:div w:id="1527254122">
                                                          <w:marLeft w:val="0"/>
                                                          <w:marRight w:val="0"/>
                                                          <w:marTop w:val="0"/>
                                                          <w:marBottom w:val="0"/>
                                                          <w:divBdr>
                                                            <w:top w:val="none" w:sz="0" w:space="0" w:color="auto"/>
                                                            <w:left w:val="none" w:sz="0" w:space="0" w:color="auto"/>
                                                            <w:bottom w:val="none" w:sz="0" w:space="0" w:color="auto"/>
                                                            <w:right w:val="none" w:sz="0" w:space="0" w:color="auto"/>
                                                          </w:divBdr>
                                                          <w:divsChild>
                                                            <w:div w:id="740057895">
                                                              <w:marLeft w:val="0"/>
                                                              <w:marRight w:val="0"/>
                                                              <w:marTop w:val="0"/>
                                                              <w:marBottom w:val="0"/>
                                                              <w:divBdr>
                                                                <w:top w:val="none" w:sz="0" w:space="0" w:color="auto"/>
                                                                <w:left w:val="none" w:sz="0" w:space="0" w:color="auto"/>
                                                                <w:bottom w:val="none" w:sz="0" w:space="0" w:color="auto"/>
                                                                <w:right w:val="none" w:sz="0" w:space="0" w:color="auto"/>
                                                              </w:divBdr>
                                                              <w:divsChild>
                                                                <w:div w:id="1169903839">
                                                                  <w:marLeft w:val="0"/>
                                                                  <w:marRight w:val="0"/>
                                                                  <w:marTop w:val="0"/>
                                                                  <w:marBottom w:val="0"/>
                                                                  <w:divBdr>
                                                                    <w:top w:val="none" w:sz="0" w:space="0" w:color="auto"/>
                                                                    <w:left w:val="none" w:sz="0" w:space="0" w:color="auto"/>
                                                                    <w:bottom w:val="none" w:sz="0" w:space="0" w:color="auto"/>
                                                                    <w:right w:val="none" w:sz="0" w:space="0" w:color="auto"/>
                                                                  </w:divBdr>
                                                                  <w:divsChild>
                                                                    <w:div w:id="19695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1551">
                                                              <w:marLeft w:val="0"/>
                                                              <w:marRight w:val="0"/>
                                                              <w:marTop w:val="0"/>
                                                              <w:marBottom w:val="0"/>
                                                              <w:divBdr>
                                                                <w:top w:val="none" w:sz="0" w:space="0" w:color="auto"/>
                                                                <w:left w:val="none" w:sz="0" w:space="0" w:color="auto"/>
                                                                <w:bottom w:val="none" w:sz="0" w:space="0" w:color="auto"/>
                                                                <w:right w:val="none" w:sz="0" w:space="0" w:color="auto"/>
                                                              </w:divBdr>
                                                            </w:div>
                                                          </w:divsChild>
                                                        </w:div>
                                                        <w:div w:id="1388916280">
                                                          <w:marLeft w:val="0"/>
                                                          <w:marRight w:val="0"/>
                                                          <w:marTop w:val="0"/>
                                                          <w:marBottom w:val="0"/>
                                                          <w:divBdr>
                                                            <w:top w:val="single" w:sz="6" w:space="0" w:color="E5E5E5"/>
                                                            <w:left w:val="none" w:sz="0" w:space="0" w:color="auto"/>
                                                            <w:bottom w:val="none" w:sz="0" w:space="0" w:color="auto"/>
                                                            <w:right w:val="none" w:sz="0" w:space="0" w:color="auto"/>
                                                          </w:divBdr>
                                                          <w:divsChild>
                                                            <w:div w:id="609045885">
                                                              <w:marLeft w:val="0"/>
                                                              <w:marRight w:val="0"/>
                                                              <w:marTop w:val="0"/>
                                                              <w:marBottom w:val="0"/>
                                                              <w:divBdr>
                                                                <w:top w:val="none" w:sz="0" w:space="0" w:color="auto"/>
                                                                <w:left w:val="none" w:sz="0" w:space="0" w:color="auto"/>
                                                                <w:bottom w:val="none" w:sz="0" w:space="0" w:color="auto"/>
                                                                <w:right w:val="none" w:sz="0" w:space="0" w:color="auto"/>
                                                              </w:divBdr>
                                                              <w:divsChild>
                                                                <w:div w:id="1904486213">
                                                                  <w:marLeft w:val="0"/>
                                                                  <w:marRight w:val="0"/>
                                                                  <w:marTop w:val="0"/>
                                                                  <w:marBottom w:val="0"/>
                                                                  <w:divBdr>
                                                                    <w:top w:val="none" w:sz="0" w:space="0" w:color="auto"/>
                                                                    <w:left w:val="none" w:sz="0" w:space="0" w:color="auto"/>
                                                                    <w:bottom w:val="none" w:sz="0" w:space="0" w:color="auto"/>
                                                                    <w:right w:val="none" w:sz="0" w:space="0" w:color="auto"/>
                                                                  </w:divBdr>
                                                                  <w:divsChild>
                                                                    <w:div w:id="1881281762">
                                                                      <w:marLeft w:val="0"/>
                                                                      <w:marRight w:val="0"/>
                                                                      <w:marTop w:val="0"/>
                                                                      <w:marBottom w:val="0"/>
                                                                      <w:divBdr>
                                                                        <w:top w:val="none" w:sz="0" w:space="0" w:color="auto"/>
                                                                        <w:left w:val="none" w:sz="0" w:space="0" w:color="auto"/>
                                                                        <w:bottom w:val="none" w:sz="0" w:space="0" w:color="auto"/>
                                                                        <w:right w:val="none" w:sz="0" w:space="0" w:color="auto"/>
                                                                      </w:divBdr>
                                                                      <w:divsChild>
                                                                        <w:div w:id="764114495">
                                                                          <w:marLeft w:val="180"/>
                                                                          <w:marRight w:val="180"/>
                                                                          <w:marTop w:val="150"/>
                                                                          <w:marBottom w:val="0"/>
                                                                          <w:divBdr>
                                                                            <w:top w:val="none" w:sz="0" w:space="0" w:color="auto"/>
                                                                            <w:left w:val="none" w:sz="0" w:space="0" w:color="auto"/>
                                                                            <w:bottom w:val="single" w:sz="6" w:space="8" w:color="DADDE1"/>
                                                                            <w:right w:val="none" w:sz="0" w:space="0" w:color="auto"/>
                                                                          </w:divBdr>
                                                                          <w:divsChild>
                                                                            <w:div w:id="1400784411">
                                                                              <w:marLeft w:val="0"/>
                                                                              <w:marRight w:val="0"/>
                                                                              <w:marTop w:val="0"/>
                                                                              <w:marBottom w:val="0"/>
                                                                              <w:divBdr>
                                                                                <w:top w:val="none" w:sz="0" w:space="0" w:color="auto"/>
                                                                                <w:left w:val="none" w:sz="0" w:space="0" w:color="auto"/>
                                                                                <w:bottom w:val="none" w:sz="0" w:space="0" w:color="auto"/>
                                                                                <w:right w:val="none" w:sz="0" w:space="0" w:color="auto"/>
                                                                              </w:divBdr>
                                                                            </w:div>
                                                                            <w:div w:id="2156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2889">
                                                                      <w:marLeft w:val="180"/>
                                                                      <w:marRight w:val="180"/>
                                                                      <w:marTop w:val="0"/>
                                                                      <w:marBottom w:val="0"/>
                                                                      <w:divBdr>
                                                                        <w:top w:val="none" w:sz="0" w:space="0" w:color="auto"/>
                                                                        <w:left w:val="none" w:sz="0" w:space="0" w:color="auto"/>
                                                                        <w:bottom w:val="none" w:sz="0" w:space="0" w:color="auto"/>
                                                                        <w:right w:val="none" w:sz="0" w:space="0" w:color="auto"/>
                                                                      </w:divBdr>
                                                                      <w:divsChild>
                                                                        <w:div w:id="6774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8002">
                                                      <w:marLeft w:val="0"/>
                                                      <w:marRight w:val="0"/>
                                                      <w:marTop w:val="0"/>
                                                      <w:marBottom w:val="0"/>
                                                      <w:divBdr>
                                                        <w:top w:val="single" w:sz="6" w:space="0" w:color="auto"/>
                                                        <w:left w:val="single" w:sz="2" w:space="0" w:color="auto"/>
                                                        <w:bottom w:val="single" w:sz="6" w:space="0" w:color="auto"/>
                                                        <w:right w:val="single" w:sz="2" w:space="0" w:color="auto"/>
                                                      </w:divBdr>
                                                      <w:divsChild>
                                                        <w:div w:id="566914753">
                                                          <w:marLeft w:val="0"/>
                                                          <w:marRight w:val="0"/>
                                                          <w:marTop w:val="0"/>
                                                          <w:marBottom w:val="0"/>
                                                          <w:divBdr>
                                                            <w:top w:val="none" w:sz="0" w:space="0" w:color="auto"/>
                                                            <w:left w:val="none" w:sz="0" w:space="0" w:color="auto"/>
                                                            <w:bottom w:val="none" w:sz="0" w:space="0" w:color="auto"/>
                                                            <w:right w:val="none" w:sz="0" w:space="0" w:color="auto"/>
                                                          </w:divBdr>
                                                          <w:divsChild>
                                                            <w:div w:id="1715345605">
                                                              <w:marLeft w:val="0"/>
                                                              <w:marRight w:val="0"/>
                                                              <w:marTop w:val="0"/>
                                                              <w:marBottom w:val="0"/>
                                                              <w:divBdr>
                                                                <w:top w:val="none" w:sz="0" w:space="0" w:color="auto"/>
                                                                <w:left w:val="none" w:sz="0" w:space="0" w:color="auto"/>
                                                                <w:bottom w:val="none" w:sz="0" w:space="0" w:color="auto"/>
                                                                <w:right w:val="none" w:sz="0" w:space="0" w:color="auto"/>
                                                              </w:divBdr>
                                                              <w:divsChild>
                                                                <w:div w:id="1058867473">
                                                                  <w:marLeft w:val="0"/>
                                                                  <w:marRight w:val="0"/>
                                                                  <w:marTop w:val="0"/>
                                                                  <w:marBottom w:val="0"/>
                                                                  <w:divBdr>
                                                                    <w:top w:val="none" w:sz="0" w:space="0" w:color="auto"/>
                                                                    <w:left w:val="none" w:sz="0" w:space="0" w:color="auto"/>
                                                                    <w:bottom w:val="none" w:sz="0" w:space="0" w:color="auto"/>
                                                                    <w:right w:val="none" w:sz="0" w:space="0" w:color="auto"/>
                                                                  </w:divBdr>
                                                                  <w:divsChild>
                                                                    <w:div w:id="1718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0373">
                                                              <w:marLeft w:val="0"/>
                                                              <w:marRight w:val="0"/>
                                                              <w:marTop w:val="0"/>
                                                              <w:marBottom w:val="0"/>
                                                              <w:divBdr>
                                                                <w:top w:val="none" w:sz="0" w:space="0" w:color="auto"/>
                                                                <w:left w:val="none" w:sz="0" w:space="0" w:color="auto"/>
                                                                <w:bottom w:val="none" w:sz="0" w:space="0" w:color="auto"/>
                                                                <w:right w:val="none" w:sz="0" w:space="0" w:color="auto"/>
                                                              </w:divBdr>
                                                            </w:div>
                                                          </w:divsChild>
                                                        </w:div>
                                                        <w:div w:id="667244680">
                                                          <w:marLeft w:val="0"/>
                                                          <w:marRight w:val="0"/>
                                                          <w:marTop w:val="0"/>
                                                          <w:marBottom w:val="0"/>
                                                          <w:divBdr>
                                                            <w:top w:val="single" w:sz="6" w:space="0" w:color="E5E5E5"/>
                                                            <w:left w:val="none" w:sz="0" w:space="0" w:color="auto"/>
                                                            <w:bottom w:val="none" w:sz="0" w:space="0" w:color="auto"/>
                                                            <w:right w:val="none" w:sz="0" w:space="0" w:color="auto"/>
                                                          </w:divBdr>
                                                          <w:divsChild>
                                                            <w:div w:id="1167359092">
                                                              <w:marLeft w:val="0"/>
                                                              <w:marRight w:val="0"/>
                                                              <w:marTop w:val="0"/>
                                                              <w:marBottom w:val="0"/>
                                                              <w:divBdr>
                                                                <w:top w:val="none" w:sz="0" w:space="0" w:color="auto"/>
                                                                <w:left w:val="none" w:sz="0" w:space="0" w:color="auto"/>
                                                                <w:bottom w:val="none" w:sz="0" w:space="0" w:color="auto"/>
                                                                <w:right w:val="none" w:sz="0" w:space="0" w:color="auto"/>
                                                              </w:divBdr>
                                                              <w:divsChild>
                                                                <w:div w:id="433522370">
                                                                  <w:marLeft w:val="0"/>
                                                                  <w:marRight w:val="0"/>
                                                                  <w:marTop w:val="0"/>
                                                                  <w:marBottom w:val="0"/>
                                                                  <w:divBdr>
                                                                    <w:top w:val="none" w:sz="0" w:space="0" w:color="auto"/>
                                                                    <w:left w:val="none" w:sz="0" w:space="0" w:color="auto"/>
                                                                    <w:bottom w:val="none" w:sz="0" w:space="0" w:color="auto"/>
                                                                    <w:right w:val="none" w:sz="0" w:space="0" w:color="auto"/>
                                                                  </w:divBdr>
                                                                  <w:divsChild>
                                                                    <w:div w:id="1691099367">
                                                                      <w:marLeft w:val="0"/>
                                                                      <w:marRight w:val="0"/>
                                                                      <w:marTop w:val="0"/>
                                                                      <w:marBottom w:val="0"/>
                                                                      <w:divBdr>
                                                                        <w:top w:val="none" w:sz="0" w:space="0" w:color="auto"/>
                                                                        <w:left w:val="none" w:sz="0" w:space="0" w:color="auto"/>
                                                                        <w:bottom w:val="none" w:sz="0" w:space="0" w:color="auto"/>
                                                                        <w:right w:val="none" w:sz="0" w:space="0" w:color="auto"/>
                                                                      </w:divBdr>
                                                                      <w:divsChild>
                                                                        <w:div w:id="4864267">
                                                                          <w:marLeft w:val="180"/>
                                                                          <w:marRight w:val="180"/>
                                                                          <w:marTop w:val="150"/>
                                                                          <w:marBottom w:val="0"/>
                                                                          <w:divBdr>
                                                                            <w:top w:val="none" w:sz="0" w:space="0" w:color="auto"/>
                                                                            <w:left w:val="none" w:sz="0" w:space="0" w:color="auto"/>
                                                                            <w:bottom w:val="single" w:sz="6" w:space="8" w:color="DADDE1"/>
                                                                            <w:right w:val="none" w:sz="0" w:space="0" w:color="auto"/>
                                                                          </w:divBdr>
                                                                          <w:divsChild>
                                                                            <w:div w:id="3957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7090">
                                                                      <w:marLeft w:val="180"/>
                                                                      <w:marRight w:val="180"/>
                                                                      <w:marTop w:val="0"/>
                                                                      <w:marBottom w:val="0"/>
                                                                      <w:divBdr>
                                                                        <w:top w:val="none" w:sz="0" w:space="0" w:color="auto"/>
                                                                        <w:left w:val="none" w:sz="0" w:space="0" w:color="auto"/>
                                                                        <w:bottom w:val="none" w:sz="0" w:space="0" w:color="auto"/>
                                                                        <w:right w:val="none" w:sz="0" w:space="0" w:color="auto"/>
                                                                      </w:divBdr>
                                                                      <w:divsChild>
                                                                        <w:div w:id="12424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858351">
                              <w:marLeft w:val="0"/>
                              <w:marRight w:val="0"/>
                              <w:marTop w:val="0"/>
                              <w:marBottom w:val="0"/>
                              <w:divBdr>
                                <w:top w:val="none" w:sz="0" w:space="0" w:color="auto"/>
                                <w:left w:val="none" w:sz="0" w:space="0" w:color="auto"/>
                                <w:bottom w:val="none" w:sz="0" w:space="0" w:color="auto"/>
                                <w:right w:val="none" w:sz="0" w:space="0" w:color="auto"/>
                              </w:divBdr>
                              <w:divsChild>
                                <w:div w:id="205876605">
                                  <w:marLeft w:val="0"/>
                                  <w:marRight w:val="0"/>
                                  <w:marTop w:val="180"/>
                                  <w:marBottom w:val="0"/>
                                  <w:divBdr>
                                    <w:top w:val="none" w:sz="0" w:space="0" w:color="auto"/>
                                    <w:left w:val="none" w:sz="0" w:space="0" w:color="auto"/>
                                    <w:bottom w:val="none" w:sz="0" w:space="0" w:color="auto"/>
                                    <w:right w:val="none" w:sz="0" w:space="0" w:color="auto"/>
                                  </w:divBdr>
                                  <w:divsChild>
                                    <w:div w:id="1397387828">
                                      <w:marLeft w:val="0"/>
                                      <w:marRight w:val="0"/>
                                      <w:marTop w:val="0"/>
                                      <w:marBottom w:val="0"/>
                                      <w:divBdr>
                                        <w:top w:val="none" w:sz="0" w:space="0" w:color="auto"/>
                                        <w:left w:val="none" w:sz="0" w:space="0" w:color="auto"/>
                                        <w:bottom w:val="none" w:sz="0" w:space="0" w:color="auto"/>
                                        <w:right w:val="none" w:sz="0" w:space="0" w:color="auto"/>
                                      </w:divBdr>
                                      <w:divsChild>
                                        <w:div w:id="1132019105">
                                          <w:marLeft w:val="0"/>
                                          <w:marRight w:val="0"/>
                                          <w:marTop w:val="0"/>
                                          <w:marBottom w:val="120"/>
                                          <w:divBdr>
                                            <w:top w:val="single" w:sz="6" w:space="9" w:color="auto"/>
                                            <w:left w:val="single" w:sz="2" w:space="9" w:color="auto"/>
                                            <w:bottom w:val="single" w:sz="6" w:space="9" w:color="auto"/>
                                            <w:right w:val="single" w:sz="2" w:space="9" w:color="auto"/>
                                          </w:divBdr>
                                          <w:divsChild>
                                            <w:div w:id="1139492360">
                                              <w:marLeft w:val="0"/>
                                              <w:marRight w:val="0"/>
                                              <w:marTop w:val="0"/>
                                              <w:marBottom w:val="0"/>
                                              <w:divBdr>
                                                <w:top w:val="none" w:sz="0" w:space="0" w:color="auto"/>
                                                <w:left w:val="none" w:sz="0" w:space="0" w:color="auto"/>
                                                <w:bottom w:val="none" w:sz="0" w:space="0" w:color="auto"/>
                                                <w:right w:val="none" w:sz="0" w:space="0" w:color="auto"/>
                                              </w:divBdr>
                                              <w:divsChild>
                                                <w:div w:id="494684030">
                                                  <w:marLeft w:val="0"/>
                                                  <w:marRight w:val="0"/>
                                                  <w:marTop w:val="0"/>
                                                  <w:marBottom w:val="0"/>
                                                  <w:divBdr>
                                                    <w:top w:val="none" w:sz="0" w:space="0" w:color="auto"/>
                                                    <w:left w:val="none" w:sz="0" w:space="0" w:color="auto"/>
                                                    <w:bottom w:val="none" w:sz="0" w:space="0" w:color="auto"/>
                                                    <w:right w:val="none" w:sz="0" w:space="0" w:color="auto"/>
                                                  </w:divBdr>
                                                  <w:divsChild>
                                                    <w:div w:id="10858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036307">
                                      <w:marLeft w:val="0"/>
                                      <w:marRight w:val="0"/>
                                      <w:marTop w:val="0"/>
                                      <w:marBottom w:val="0"/>
                                      <w:divBdr>
                                        <w:top w:val="none" w:sz="0" w:space="0" w:color="auto"/>
                                        <w:left w:val="none" w:sz="0" w:space="0" w:color="auto"/>
                                        <w:bottom w:val="none" w:sz="0" w:space="0" w:color="auto"/>
                                        <w:right w:val="none" w:sz="0" w:space="0" w:color="auto"/>
                                      </w:divBdr>
                                      <w:divsChild>
                                        <w:div w:id="1725106096">
                                          <w:marLeft w:val="0"/>
                                          <w:marRight w:val="0"/>
                                          <w:marTop w:val="0"/>
                                          <w:marBottom w:val="0"/>
                                          <w:divBdr>
                                            <w:top w:val="none" w:sz="0" w:space="0" w:color="auto"/>
                                            <w:left w:val="none" w:sz="0" w:space="0" w:color="auto"/>
                                            <w:bottom w:val="none" w:sz="0" w:space="0" w:color="auto"/>
                                            <w:right w:val="none" w:sz="0" w:space="0" w:color="auto"/>
                                          </w:divBdr>
                                          <w:divsChild>
                                            <w:div w:id="1885749685">
                                              <w:marLeft w:val="0"/>
                                              <w:marRight w:val="0"/>
                                              <w:marTop w:val="0"/>
                                              <w:marBottom w:val="0"/>
                                              <w:divBdr>
                                                <w:top w:val="none" w:sz="0" w:space="0" w:color="auto"/>
                                                <w:left w:val="none" w:sz="0" w:space="0" w:color="auto"/>
                                                <w:bottom w:val="none" w:sz="0" w:space="0" w:color="auto"/>
                                                <w:right w:val="none" w:sz="0" w:space="0" w:color="auto"/>
                                              </w:divBdr>
                                            </w:div>
                                          </w:divsChild>
                                        </w:div>
                                        <w:div w:id="21077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30044">
          <w:marLeft w:val="0"/>
          <w:marRight w:val="0"/>
          <w:marTop w:val="0"/>
          <w:marBottom w:val="0"/>
          <w:divBdr>
            <w:top w:val="none" w:sz="0" w:space="0" w:color="auto"/>
            <w:left w:val="none" w:sz="0" w:space="0" w:color="auto"/>
            <w:bottom w:val="none" w:sz="0" w:space="0" w:color="auto"/>
            <w:right w:val="none" w:sz="0" w:space="0" w:color="auto"/>
          </w:divBdr>
          <w:divsChild>
            <w:div w:id="167015586">
              <w:marLeft w:val="0"/>
              <w:marRight w:val="0"/>
              <w:marTop w:val="0"/>
              <w:marBottom w:val="0"/>
              <w:divBdr>
                <w:top w:val="none" w:sz="0" w:space="0" w:color="auto"/>
                <w:left w:val="none" w:sz="0" w:space="0" w:color="auto"/>
                <w:bottom w:val="none" w:sz="0" w:space="0" w:color="auto"/>
                <w:right w:val="none" w:sz="0" w:space="0" w:color="auto"/>
              </w:divBdr>
              <w:divsChild>
                <w:div w:id="624778277">
                  <w:marLeft w:val="0"/>
                  <w:marRight w:val="0"/>
                  <w:marTop w:val="0"/>
                  <w:marBottom w:val="0"/>
                  <w:divBdr>
                    <w:top w:val="none" w:sz="0" w:space="0" w:color="auto"/>
                    <w:left w:val="none" w:sz="0" w:space="0" w:color="auto"/>
                    <w:bottom w:val="none" w:sz="0" w:space="0" w:color="auto"/>
                    <w:right w:val="none" w:sz="0" w:space="0" w:color="auto"/>
                  </w:divBdr>
                  <w:divsChild>
                    <w:div w:id="1493571326">
                      <w:marLeft w:val="0"/>
                      <w:marRight w:val="0"/>
                      <w:marTop w:val="0"/>
                      <w:marBottom w:val="0"/>
                      <w:divBdr>
                        <w:top w:val="none" w:sz="0" w:space="0" w:color="auto"/>
                        <w:left w:val="none" w:sz="0" w:space="0" w:color="auto"/>
                        <w:bottom w:val="none" w:sz="0" w:space="0" w:color="auto"/>
                        <w:right w:val="none" w:sz="0" w:space="0" w:color="auto"/>
                      </w:divBdr>
                      <w:divsChild>
                        <w:div w:id="346686520">
                          <w:marLeft w:val="0"/>
                          <w:marRight w:val="0"/>
                          <w:marTop w:val="0"/>
                          <w:marBottom w:val="0"/>
                          <w:divBdr>
                            <w:top w:val="none" w:sz="0" w:space="0" w:color="auto"/>
                            <w:left w:val="none" w:sz="0" w:space="0" w:color="auto"/>
                            <w:bottom w:val="none" w:sz="0" w:space="0" w:color="auto"/>
                            <w:right w:val="none" w:sz="0" w:space="0" w:color="auto"/>
                          </w:divBdr>
                          <w:divsChild>
                            <w:div w:id="1084691621">
                              <w:marLeft w:val="0"/>
                              <w:marRight w:val="0"/>
                              <w:marTop w:val="0"/>
                              <w:marBottom w:val="0"/>
                              <w:divBdr>
                                <w:top w:val="none" w:sz="0" w:space="0" w:color="auto"/>
                                <w:left w:val="none" w:sz="0" w:space="0" w:color="auto"/>
                                <w:bottom w:val="none" w:sz="0" w:space="0" w:color="auto"/>
                                <w:right w:val="none" w:sz="0" w:space="0" w:color="auto"/>
                              </w:divBdr>
                              <w:divsChild>
                                <w:div w:id="513614435">
                                  <w:marLeft w:val="0"/>
                                  <w:marRight w:val="0"/>
                                  <w:marTop w:val="0"/>
                                  <w:marBottom w:val="0"/>
                                  <w:divBdr>
                                    <w:top w:val="none" w:sz="0" w:space="0" w:color="auto"/>
                                    <w:left w:val="none" w:sz="0" w:space="0" w:color="auto"/>
                                    <w:bottom w:val="none" w:sz="0" w:space="0" w:color="auto"/>
                                    <w:right w:val="none" w:sz="0" w:space="0" w:color="auto"/>
                                  </w:divBdr>
                                  <w:divsChild>
                                    <w:div w:id="1947226989">
                                      <w:marLeft w:val="0"/>
                                      <w:marRight w:val="0"/>
                                      <w:marTop w:val="0"/>
                                      <w:marBottom w:val="0"/>
                                      <w:divBdr>
                                        <w:top w:val="none" w:sz="0" w:space="0" w:color="auto"/>
                                        <w:left w:val="none" w:sz="0" w:space="0" w:color="auto"/>
                                        <w:bottom w:val="none" w:sz="0" w:space="0" w:color="auto"/>
                                        <w:right w:val="none" w:sz="0" w:space="0" w:color="auto"/>
                                      </w:divBdr>
                                      <w:divsChild>
                                        <w:div w:id="760687432">
                                          <w:marLeft w:val="0"/>
                                          <w:marRight w:val="0"/>
                                          <w:marTop w:val="0"/>
                                          <w:marBottom w:val="360"/>
                                          <w:divBdr>
                                            <w:top w:val="single" w:sz="6" w:space="0" w:color="auto"/>
                                            <w:left w:val="none" w:sz="0" w:space="0" w:color="auto"/>
                                            <w:bottom w:val="single" w:sz="6" w:space="0" w:color="auto"/>
                                            <w:right w:val="none" w:sz="0" w:space="0" w:color="auto"/>
                                          </w:divBdr>
                                          <w:divsChild>
                                            <w:div w:id="175121395">
                                              <w:marLeft w:val="0"/>
                                              <w:marRight w:val="0"/>
                                              <w:marTop w:val="0"/>
                                              <w:marBottom w:val="0"/>
                                              <w:divBdr>
                                                <w:top w:val="none" w:sz="0" w:space="0" w:color="auto"/>
                                                <w:left w:val="none" w:sz="0" w:space="0" w:color="auto"/>
                                                <w:bottom w:val="none" w:sz="0" w:space="0" w:color="auto"/>
                                                <w:right w:val="none" w:sz="0" w:space="0" w:color="auto"/>
                                              </w:divBdr>
                                              <w:divsChild>
                                                <w:div w:id="413941031">
                                                  <w:marLeft w:val="0"/>
                                                  <w:marRight w:val="0"/>
                                                  <w:marTop w:val="0"/>
                                                  <w:marBottom w:val="0"/>
                                                  <w:divBdr>
                                                    <w:top w:val="none" w:sz="0" w:space="0" w:color="auto"/>
                                                    <w:left w:val="none" w:sz="0" w:space="0" w:color="auto"/>
                                                    <w:bottom w:val="none" w:sz="0" w:space="0" w:color="auto"/>
                                                    <w:right w:val="none" w:sz="0" w:space="0" w:color="auto"/>
                                                  </w:divBdr>
                                                  <w:divsChild>
                                                    <w:div w:id="1168013448">
                                                      <w:marLeft w:val="0"/>
                                                      <w:marRight w:val="0"/>
                                                      <w:marTop w:val="0"/>
                                                      <w:marBottom w:val="0"/>
                                                      <w:divBdr>
                                                        <w:top w:val="none" w:sz="0" w:space="0" w:color="auto"/>
                                                        <w:left w:val="none" w:sz="0" w:space="0" w:color="auto"/>
                                                        <w:bottom w:val="none" w:sz="0" w:space="0" w:color="auto"/>
                                                        <w:right w:val="none" w:sz="0" w:space="0" w:color="auto"/>
                                                      </w:divBdr>
                                                      <w:divsChild>
                                                        <w:div w:id="281500343">
                                                          <w:marLeft w:val="0"/>
                                                          <w:marRight w:val="0"/>
                                                          <w:marTop w:val="0"/>
                                                          <w:marBottom w:val="0"/>
                                                          <w:divBdr>
                                                            <w:top w:val="none" w:sz="0" w:space="0" w:color="auto"/>
                                                            <w:left w:val="none" w:sz="0" w:space="0" w:color="auto"/>
                                                            <w:bottom w:val="none" w:sz="0" w:space="0" w:color="auto"/>
                                                            <w:right w:val="none" w:sz="0" w:space="0" w:color="auto"/>
                                                          </w:divBdr>
                                                          <w:divsChild>
                                                            <w:div w:id="868908261">
                                                              <w:marLeft w:val="0"/>
                                                              <w:marRight w:val="0"/>
                                                              <w:marTop w:val="0"/>
                                                              <w:marBottom w:val="0"/>
                                                              <w:divBdr>
                                                                <w:top w:val="none" w:sz="0" w:space="0" w:color="auto"/>
                                                                <w:left w:val="none" w:sz="0" w:space="0" w:color="auto"/>
                                                                <w:bottom w:val="none" w:sz="0" w:space="0" w:color="auto"/>
                                                                <w:right w:val="none" w:sz="0" w:space="0" w:color="auto"/>
                                                              </w:divBdr>
                                                              <w:divsChild>
                                                                <w:div w:id="1195265728">
                                                                  <w:marLeft w:val="0"/>
                                                                  <w:marRight w:val="0"/>
                                                                  <w:marTop w:val="0"/>
                                                                  <w:marBottom w:val="0"/>
                                                                  <w:divBdr>
                                                                    <w:top w:val="none" w:sz="0" w:space="0" w:color="auto"/>
                                                                    <w:left w:val="none" w:sz="0" w:space="0" w:color="auto"/>
                                                                    <w:bottom w:val="none" w:sz="0" w:space="0" w:color="auto"/>
                                                                    <w:right w:val="none" w:sz="0" w:space="0" w:color="auto"/>
                                                                  </w:divBdr>
                                                                  <w:divsChild>
                                                                    <w:div w:id="942881004">
                                                                      <w:marLeft w:val="0"/>
                                                                      <w:marRight w:val="0"/>
                                                                      <w:marTop w:val="0"/>
                                                                      <w:marBottom w:val="0"/>
                                                                      <w:divBdr>
                                                                        <w:top w:val="none" w:sz="0" w:space="0" w:color="auto"/>
                                                                        <w:left w:val="none" w:sz="0" w:space="0" w:color="auto"/>
                                                                        <w:bottom w:val="none" w:sz="0" w:space="0" w:color="auto"/>
                                                                        <w:right w:val="none" w:sz="0" w:space="0" w:color="auto"/>
                                                                      </w:divBdr>
                                                                      <w:divsChild>
                                                                        <w:div w:id="192617208">
                                                                          <w:marLeft w:val="0"/>
                                                                          <w:marRight w:val="0"/>
                                                                          <w:marTop w:val="0"/>
                                                                          <w:marBottom w:val="0"/>
                                                                          <w:divBdr>
                                                                            <w:top w:val="none" w:sz="0" w:space="0" w:color="auto"/>
                                                                            <w:left w:val="none" w:sz="0" w:space="0" w:color="auto"/>
                                                                            <w:bottom w:val="none" w:sz="0" w:space="0" w:color="auto"/>
                                                                            <w:right w:val="none" w:sz="0" w:space="0" w:color="auto"/>
                                                                          </w:divBdr>
                                                                        </w:div>
                                                                      </w:divsChild>
                                                                    </w:div>
                                                                    <w:div w:id="1593707586">
                                                                      <w:marLeft w:val="0"/>
                                                                      <w:marRight w:val="0"/>
                                                                      <w:marTop w:val="0"/>
                                                                      <w:marBottom w:val="0"/>
                                                                      <w:divBdr>
                                                                        <w:top w:val="none" w:sz="0" w:space="0" w:color="auto"/>
                                                                        <w:left w:val="none" w:sz="0" w:space="0" w:color="auto"/>
                                                                        <w:bottom w:val="none" w:sz="0" w:space="0" w:color="auto"/>
                                                                        <w:right w:val="none" w:sz="0" w:space="0" w:color="auto"/>
                                                                      </w:divBdr>
                                                                      <w:divsChild>
                                                                        <w:div w:id="1590845359">
                                                                          <w:marLeft w:val="0"/>
                                                                          <w:marRight w:val="0"/>
                                                                          <w:marTop w:val="0"/>
                                                                          <w:marBottom w:val="0"/>
                                                                          <w:divBdr>
                                                                            <w:top w:val="none" w:sz="0" w:space="0" w:color="auto"/>
                                                                            <w:left w:val="none" w:sz="0" w:space="0" w:color="auto"/>
                                                                            <w:bottom w:val="none" w:sz="0" w:space="0" w:color="auto"/>
                                                                            <w:right w:val="none" w:sz="0" w:space="0" w:color="auto"/>
                                                                          </w:divBdr>
                                                                          <w:divsChild>
                                                                            <w:div w:id="46610291">
                                                                              <w:marLeft w:val="0"/>
                                                                              <w:marRight w:val="0"/>
                                                                              <w:marTop w:val="0"/>
                                                                              <w:marBottom w:val="0"/>
                                                                              <w:divBdr>
                                                                                <w:top w:val="none" w:sz="0" w:space="0" w:color="auto"/>
                                                                                <w:left w:val="none" w:sz="0" w:space="0" w:color="auto"/>
                                                                                <w:bottom w:val="none" w:sz="0" w:space="0" w:color="auto"/>
                                                                                <w:right w:val="none" w:sz="0" w:space="0" w:color="auto"/>
                                                                              </w:divBdr>
                                                                              <w:divsChild>
                                                                                <w:div w:id="100926591">
                                                                                  <w:marLeft w:val="0"/>
                                                                                  <w:marRight w:val="0"/>
                                                                                  <w:marTop w:val="0"/>
                                                                                  <w:marBottom w:val="0"/>
                                                                                  <w:divBdr>
                                                                                    <w:top w:val="none" w:sz="0" w:space="0" w:color="auto"/>
                                                                                    <w:left w:val="none" w:sz="0" w:space="0" w:color="auto"/>
                                                                                    <w:bottom w:val="none" w:sz="0" w:space="0" w:color="auto"/>
                                                                                    <w:right w:val="none" w:sz="0" w:space="0" w:color="auto"/>
                                                                                  </w:divBdr>
                                                                                  <w:divsChild>
                                                                                    <w:div w:id="13353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1422752">
      <w:bodyDiv w:val="1"/>
      <w:marLeft w:val="0"/>
      <w:marRight w:val="0"/>
      <w:marTop w:val="0"/>
      <w:marBottom w:val="0"/>
      <w:divBdr>
        <w:top w:val="none" w:sz="0" w:space="0" w:color="auto"/>
        <w:left w:val="none" w:sz="0" w:space="0" w:color="auto"/>
        <w:bottom w:val="none" w:sz="0" w:space="0" w:color="auto"/>
        <w:right w:val="none" w:sz="0" w:space="0" w:color="auto"/>
      </w:divBdr>
    </w:div>
    <w:div w:id="391805630">
      <w:bodyDiv w:val="1"/>
      <w:marLeft w:val="0"/>
      <w:marRight w:val="0"/>
      <w:marTop w:val="0"/>
      <w:marBottom w:val="0"/>
      <w:divBdr>
        <w:top w:val="none" w:sz="0" w:space="0" w:color="auto"/>
        <w:left w:val="none" w:sz="0" w:space="0" w:color="auto"/>
        <w:bottom w:val="none" w:sz="0" w:space="0" w:color="auto"/>
        <w:right w:val="none" w:sz="0" w:space="0" w:color="auto"/>
      </w:divBdr>
    </w:div>
    <w:div w:id="416679844">
      <w:bodyDiv w:val="1"/>
      <w:marLeft w:val="0"/>
      <w:marRight w:val="0"/>
      <w:marTop w:val="0"/>
      <w:marBottom w:val="0"/>
      <w:divBdr>
        <w:top w:val="none" w:sz="0" w:space="0" w:color="auto"/>
        <w:left w:val="none" w:sz="0" w:space="0" w:color="auto"/>
        <w:bottom w:val="none" w:sz="0" w:space="0" w:color="auto"/>
        <w:right w:val="none" w:sz="0" w:space="0" w:color="auto"/>
      </w:divBdr>
    </w:div>
    <w:div w:id="454758221">
      <w:bodyDiv w:val="1"/>
      <w:marLeft w:val="0"/>
      <w:marRight w:val="0"/>
      <w:marTop w:val="0"/>
      <w:marBottom w:val="0"/>
      <w:divBdr>
        <w:top w:val="none" w:sz="0" w:space="0" w:color="auto"/>
        <w:left w:val="none" w:sz="0" w:space="0" w:color="auto"/>
        <w:bottom w:val="none" w:sz="0" w:space="0" w:color="auto"/>
        <w:right w:val="none" w:sz="0" w:space="0" w:color="auto"/>
      </w:divBdr>
    </w:div>
    <w:div w:id="486243575">
      <w:bodyDiv w:val="1"/>
      <w:marLeft w:val="0"/>
      <w:marRight w:val="0"/>
      <w:marTop w:val="0"/>
      <w:marBottom w:val="0"/>
      <w:divBdr>
        <w:top w:val="none" w:sz="0" w:space="0" w:color="auto"/>
        <w:left w:val="none" w:sz="0" w:space="0" w:color="auto"/>
        <w:bottom w:val="none" w:sz="0" w:space="0" w:color="auto"/>
        <w:right w:val="none" w:sz="0" w:space="0" w:color="auto"/>
      </w:divBdr>
    </w:div>
    <w:div w:id="541670769">
      <w:bodyDiv w:val="1"/>
      <w:marLeft w:val="0"/>
      <w:marRight w:val="0"/>
      <w:marTop w:val="0"/>
      <w:marBottom w:val="0"/>
      <w:divBdr>
        <w:top w:val="none" w:sz="0" w:space="0" w:color="auto"/>
        <w:left w:val="none" w:sz="0" w:space="0" w:color="auto"/>
        <w:bottom w:val="none" w:sz="0" w:space="0" w:color="auto"/>
        <w:right w:val="none" w:sz="0" w:space="0" w:color="auto"/>
      </w:divBdr>
    </w:div>
    <w:div w:id="604272349">
      <w:bodyDiv w:val="1"/>
      <w:marLeft w:val="0"/>
      <w:marRight w:val="0"/>
      <w:marTop w:val="0"/>
      <w:marBottom w:val="0"/>
      <w:divBdr>
        <w:top w:val="none" w:sz="0" w:space="0" w:color="auto"/>
        <w:left w:val="none" w:sz="0" w:space="0" w:color="auto"/>
        <w:bottom w:val="none" w:sz="0" w:space="0" w:color="auto"/>
        <w:right w:val="none" w:sz="0" w:space="0" w:color="auto"/>
      </w:divBdr>
    </w:div>
    <w:div w:id="622005079">
      <w:bodyDiv w:val="1"/>
      <w:marLeft w:val="0"/>
      <w:marRight w:val="0"/>
      <w:marTop w:val="0"/>
      <w:marBottom w:val="0"/>
      <w:divBdr>
        <w:top w:val="none" w:sz="0" w:space="0" w:color="auto"/>
        <w:left w:val="none" w:sz="0" w:space="0" w:color="auto"/>
        <w:bottom w:val="none" w:sz="0" w:space="0" w:color="auto"/>
        <w:right w:val="none" w:sz="0" w:space="0" w:color="auto"/>
      </w:divBdr>
    </w:div>
    <w:div w:id="686759255">
      <w:bodyDiv w:val="1"/>
      <w:marLeft w:val="0"/>
      <w:marRight w:val="0"/>
      <w:marTop w:val="0"/>
      <w:marBottom w:val="0"/>
      <w:divBdr>
        <w:top w:val="none" w:sz="0" w:space="0" w:color="auto"/>
        <w:left w:val="none" w:sz="0" w:space="0" w:color="auto"/>
        <w:bottom w:val="none" w:sz="0" w:space="0" w:color="auto"/>
        <w:right w:val="none" w:sz="0" w:space="0" w:color="auto"/>
      </w:divBdr>
    </w:div>
    <w:div w:id="700128918">
      <w:bodyDiv w:val="1"/>
      <w:marLeft w:val="0"/>
      <w:marRight w:val="0"/>
      <w:marTop w:val="0"/>
      <w:marBottom w:val="0"/>
      <w:divBdr>
        <w:top w:val="none" w:sz="0" w:space="0" w:color="auto"/>
        <w:left w:val="none" w:sz="0" w:space="0" w:color="auto"/>
        <w:bottom w:val="none" w:sz="0" w:space="0" w:color="auto"/>
        <w:right w:val="none" w:sz="0" w:space="0" w:color="auto"/>
      </w:divBdr>
    </w:div>
    <w:div w:id="719938586">
      <w:bodyDiv w:val="1"/>
      <w:marLeft w:val="0"/>
      <w:marRight w:val="0"/>
      <w:marTop w:val="0"/>
      <w:marBottom w:val="0"/>
      <w:divBdr>
        <w:top w:val="none" w:sz="0" w:space="0" w:color="auto"/>
        <w:left w:val="none" w:sz="0" w:space="0" w:color="auto"/>
        <w:bottom w:val="none" w:sz="0" w:space="0" w:color="auto"/>
        <w:right w:val="none" w:sz="0" w:space="0" w:color="auto"/>
      </w:divBdr>
    </w:div>
    <w:div w:id="731932386">
      <w:bodyDiv w:val="1"/>
      <w:marLeft w:val="0"/>
      <w:marRight w:val="0"/>
      <w:marTop w:val="0"/>
      <w:marBottom w:val="0"/>
      <w:divBdr>
        <w:top w:val="none" w:sz="0" w:space="0" w:color="auto"/>
        <w:left w:val="none" w:sz="0" w:space="0" w:color="auto"/>
        <w:bottom w:val="none" w:sz="0" w:space="0" w:color="auto"/>
        <w:right w:val="none" w:sz="0" w:space="0" w:color="auto"/>
      </w:divBdr>
      <w:divsChild>
        <w:div w:id="320547967">
          <w:marLeft w:val="0"/>
          <w:marRight w:val="0"/>
          <w:marTop w:val="0"/>
          <w:marBottom w:val="0"/>
          <w:divBdr>
            <w:top w:val="none" w:sz="0" w:space="0" w:color="auto"/>
            <w:left w:val="none" w:sz="0" w:space="0" w:color="auto"/>
            <w:bottom w:val="none" w:sz="0" w:space="0" w:color="auto"/>
            <w:right w:val="none" w:sz="0" w:space="0" w:color="auto"/>
          </w:divBdr>
          <w:divsChild>
            <w:div w:id="552425672">
              <w:marLeft w:val="0"/>
              <w:marRight w:val="0"/>
              <w:marTop w:val="0"/>
              <w:marBottom w:val="0"/>
              <w:divBdr>
                <w:top w:val="none" w:sz="0" w:space="0" w:color="auto"/>
                <w:left w:val="none" w:sz="0" w:space="0" w:color="auto"/>
                <w:bottom w:val="none" w:sz="0" w:space="0" w:color="auto"/>
                <w:right w:val="none" w:sz="0" w:space="0" w:color="auto"/>
              </w:divBdr>
              <w:divsChild>
                <w:div w:id="6808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6407">
      <w:bodyDiv w:val="1"/>
      <w:marLeft w:val="0"/>
      <w:marRight w:val="0"/>
      <w:marTop w:val="0"/>
      <w:marBottom w:val="0"/>
      <w:divBdr>
        <w:top w:val="none" w:sz="0" w:space="0" w:color="auto"/>
        <w:left w:val="none" w:sz="0" w:space="0" w:color="auto"/>
        <w:bottom w:val="none" w:sz="0" w:space="0" w:color="auto"/>
        <w:right w:val="none" w:sz="0" w:space="0" w:color="auto"/>
      </w:divBdr>
    </w:div>
    <w:div w:id="805587595">
      <w:bodyDiv w:val="1"/>
      <w:marLeft w:val="0"/>
      <w:marRight w:val="0"/>
      <w:marTop w:val="0"/>
      <w:marBottom w:val="0"/>
      <w:divBdr>
        <w:top w:val="none" w:sz="0" w:space="0" w:color="auto"/>
        <w:left w:val="none" w:sz="0" w:space="0" w:color="auto"/>
        <w:bottom w:val="none" w:sz="0" w:space="0" w:color="auto"/>
        <w:right w:val="none" w:sz="0" w:space="0" w:color="auto"/>
      </w:divBdr>
    </w:div>
    <w:div w:id="855536587">
      <w:bodyDiv w:val="1"/>
      <w:marLeft w:val="0"/>
      <w:marRight w:val="0"/>
      <w:marTop w:val="0"/>
      <w:marBottom w:val="0"/>
      <w:divBdr>
        <w:top w:val="none" w:sz="0" w:space="0" w:color="auto"/>
        <w:left w:val="none" w:sz="0" w:space="0" w:color="auto"/>
        <w:bottom w:val="none" w:sz="0" w:space="0" w:color="auto"/>
        <w:right w:val="none" w:sz="0" w:space="0" w:color="auto"/>
      </w:divBdr>
    </w:div>
    <w:div w:id="887568185">
      <w:bodyDiv w:val="1"/>
      <w:marLeft w:val="0"/>
      <w:marRight w:val="0"/>
      <w:marTop w:val="0"/>
      <w:marBottom w:val="0"/>
      <w:divBdr>
        <w:top w:val="none" w:sz="0" w:space="0" w:color="auto"/>
        <w:left w:val="none" w:sz="0" w:space="0" w:color="auto"/>
        <w:bottom w:val="none" w:sz="0" w:space="0" w:color="auto"/>
        <w:right w:val="none" w:sz="0" w:space="0" w:color="auto"/>
      </w:divBdr>
    </w:div>
    <w:div w:id="902376925">
      <w:bodyDiv w:val="1"/>
      <w:marLeft w:val="0"/>
      <w:marRight w:val="0"/>
      <w:marTop w:val="0"/>
      <w:marBottom w:val="0"/>
      <w:divBdr>
        <w:top w:val="none" w:sz="0" w:space="0" w:color="auto"/>
        <w:left w:val="none" w:sz="0" w:space="0" w:color="auto"/>
        <w:bottom w:val="none" w:sz="0" w:space="0" w:color="auto"/>
        <w:right w:val="none" w:sz="0" w:space="0" w:color="auto"/>
      </w:divBdr>
    </w:div>
    <w:div w:id="949162805">
      <w:bodyDiv w:val="1"/>
      <w:marLeft w:val="0"/>
      <w:marRight w:val="0"/>
      <w:marTop w:val="0"/>
      <w:marBottom w:val="0"/>
      <w:divBdr>
        <w:top w:val="none" w:sz="0" w:space="0" w:color="auto"/>
        <w:left w:val="none" w:sz="0" w:space="0" w:color="auto"/>
        <w:bottom w:val="none" w:sz="0" w:space="0" w:color="auto"/>
        <w:right w:val="none" w:sz="0" w:space="0" w:color="auto"/>
      </w:divBdr>
    </w:div>
    <w:div w:id="1007516393">
      <w:bodyDiv w:val="1"/>
      <w:marLeft w:val="0"/>
      <w:marRight w:val="0"/>
      <w:marTop w:val="0"/>
      <w:marBottom w:val="0"/>
      <w:divBdr>
        <w:top w:val="none" w:sz="0" w:space="0" w:color="auto"/>
        <w:left w:val="none" w:sz="0" w:space="0" w:color="auto"/>
        <w:bottom w:val="none" w:sz="0" w:space="0" w:color="auto"/>
        <w:right w:val="none" w:sz="0" w:space="0" w:color="auto"/>
      </w:divBdr>
    </w:div>
    <w:div w:id="1024943704">
      <w:bodyDiv w:val="1"/>
      <w:marLeft w:val="0"/>
      <w:marRight w:val="0"/>
      <w:marTop w:val="0"/>
      <w:marBottom w:val="0"/>
      <w:divBdr>
        <w:top w:val="none" w:sz="0" w:space="0" w:color="auto"/>
        <w:left w:val="none" w:sz="0" w:space="0" w:color="auto"/>
        <w:bottom w:val="none" w:sz="0" w:space="0" w:color="auto"/>
        <w:right w:val="none" w:sz="0" w:space="0" w:color="auto"/>
      </w:divBdr>
    </w:div>
    <w:div w:id="1025181561">
      <w:bodyDiv w:val="1"/>
      <w:marLeft w:val="0"/>
      <w:marRight w:val="0"/>
      <w:marTop w:val="0"/>
      <w:marBottom w:val="0"/>
      <w:divBdr>
        <w:top w:val="none" w:sz="0" w:space="0" w:color="auto"/>
        <w:left w:val="none" w:sz="0" w:space="0" w:color="auto"/>
        <w:bottom w:val="none" w:sz="0" w:space="0" w:color="auto"/>
        <w:right w:val="none" w:sz="0" w:space="0" w:color="auto"/>
      </w:divBdr>
    </w:div>
    <w:div w:id="1025867067">
      <w:bodyDiv w:val="1"/>
      <w:marLeft w:val="0"/>
      <w:marRight w:val="0"/>
      <w:marTop w:val="0"/>
      <w:marBottom w:val="0"/>
      <w:divBdr>
        <w:top w:val="none" w:sz="0" w:space="0" w:color="auto"/>
        <w:left w:val="none" w:sz="0" w:space="0" w:color="auto"/>
        <w:bottom w:val="none" w:sz="0" w:space="0" w:color="auto"/>
        <w:right w:val="none" w:sz="0" w:space="0" w:color="auto"/>
      </w:divBdr>
    </w:div>
    <w:div w:id="1064336031">
      <w:bodyDiv w:val="1"/>
      <w:marLeft w:val="0"/>
      <w:marRight w:val="0"/>
      <w:marTop w:val="0"/>
      <w:marBottom w:val="0"/>
      <w:divBdr>
        <w:top w:val="none" w:sz="0" w:space="0" w:color="auto"/>
        <w:left w:val="none" w:sz="0" w:space="0" w:color="auto"/>
        <w:bottom w:val="none" w:sz="0" w:space="0" w:color="auto"/>
        <w:right w:val="none" w:sz="0" w:space="0" w:color="auto"/>
      </w:divBdr>
    </w:div>
    <w:div w:id="1339314340">
      <w:bodyDiv w:val="1"/>
      <w:marLeft w:val="0"/>
      <w:marRight w:val="0"/>
      <w:marTop w:val="0"/>
      <w:marBottom w:val="0"/>
      <w:divBdr>
        <w:top w:val="none" w:sz="0" w:space="0" w:color="auto"/>
        <w:left w:val="none" w:sz="0" w:space="0" w:color="auto"/>
        <w:bottom w:val="none" w:sz="0" w:space="0" w:color="auto"/>
        <w:right w:val="none" w:sz="0" w:space="0" w:color="auto"/>
      </w:divBdr>
    </w:div>
    <w:div w:id="1460106060">
      <w:bodyDiv w:val="1"/>
      <w:marLeft w:val="0"/>
      <w:marRight w:val="0"/>
      <w:marTop w:val="0"/>
      <w:marBottom w:val="0"/>
      <w:divBdr>
        <w:top w:val="none" w:sz="0" w:space="0" w:color="auto"/>
        <w:left w:val="none" w:sz="0" w:space="0" w:color="auto"/>
        <w:bottom w:val="none" w:sz="0" w:space="0" w:color="auto"/>
        <w:right w:val="none" w:sz="0" w:space="0" w:color="auto"/>
      </w:divBdr>
    </w:div>
    <w:div w:id="1483934266">
      <w:bodyDiv w:val="1"/>
      <w:marLeft w:val="0"/>
      <w:marRight w:val="0"/>
      <w:marTop w:val="0"/>
      <w:marBottom w:val="0"/>
      <w:divBdr>
        <w:top w:val="none" w:sz="0" w:space="0" w:color="auto"/>
        <w:left w:val="none" w:sz="0" w:space="0" w:color="auto"/>
        <w:bottom w:val="none" w:sz="0" w:space="0" w:color="auto"/>
        <w:right w:val="none" w:sz="0" w:space="0" w:color="auto"/>
      </w:divBdr>
    </w:div>
    <w:div w:id="1631549921">
      <w:bodyDiv w:val="1"/>
      <w:marLeft w:val="0"/>
      <w:marRight w:val="0"/>
      <w:marTop w:val="0"/>
      <w:marBottom w:val="0"/>
      <w:divBdr>
        <w:top w:val="none" w:sz="0" w:space="0" w:color="auto"/>
        <w:left w:val="none" w:sz="0" w:space="0" w:color="auto"/>
        <w:bottom w:val="none" w:sz="0" w:space="0" w:color="auto"/>
        <w:right w:val="none" w:sz="0" w:space="0" w:color="auto"/>
      </w:divBdr>
    </w:div>
    <w:div w:id="1651639270">
      <w:bodyDiv w:val="1"/>
      <w:marLeft w:val="0"/>
      <w:marRight w:val="0"/>
      <w:marTop w:val="0"/>
      <w:marBottom w:val="0"/>
      <w:divBdr>
        <w:top w:val="none" w:sz="0" w:space="0" w:color="auto"/>
        <w:left w:val="none" w:sz="0" w:space="0" w:color="auto"/>
        <w:bottom w:val="none" w:sz="0" w:space="0" w:color="auto"/>
        <w:right w:val="none" w:sz="0" w:space="0" w:color="auto"/>
      </w:divBdr>
    </w:div>
    <w:div w:id="1769304374">
      <w:bodyDiv w:val="1"/>
      <w:marLeft w:val="0"/>
      <w:marRight w:val="0"/>
      <w:marTop w:val="0"/>
      <w:marBottom w:val="0"/>
      <w:divBdr>
        <w:top w:val="none" w:sz="0" w:space="0" w:color="auto"/>
        <w:left w:val="none" w:sz="0" w:space="0" w:color="auto"/>
        <w:bottom w:val="none" w:sz="0" w:space="0" w:color="auto"/>
        <w:right w:val="none" w:sz="0" w:space="0" w:color="auto"/>
      </w:divBdr>
    </w:div>
    <w:div w:id="1791165279">
      <w:bodyDiv w:val="1"/>
      <w:marLeft w:val="0"/>
      <w:marRight w:val="0"/>
      <w:marTop w:val="0"/>
      <w:marBottom w:val="0"/>
      <w:divBdr>
        <w:top w:val="none" w:sz="0" w:space="0" w:color="auto"/>
        <w:left w:val="none" w:sz="0" w:space="0" w:color="auto"/>
        <w:bottom w:val="none" w:sz="0" w:space="0" w:color="auto"/>
        <w:right w:val="none" w:sz="0" w:space="0" w:color="auto"/>
      </w:divBdr>
    </w:div>
    <w:div w:id="1821846182">
      <w:bodyDiv w:val="1"/>
      <w:marLeft w:val="0"/>
      <w:marRight w:val="0"/>
      <w:marTop w:val="0"/>
      <w:marBottom w:val="0"/>
      <w:divBdr>
        <w:top w:val="none" w:sz="0" w:space="0" w:color="auto"/>
        <w:left w:val="none" w:sz="0" w:space="0" w:color="auto"/>
        <w:bottom w:val="none" w:sz="0" w:space="0" w:color="auto"/>
        <w:right w:val="none" w:sz="0" w:space="0" w:color="auto"/>
      </w:divBdr>
      <w:divsChild>
        <w:div w:id="1573587488">
          <w:marLeft w:val="0"/>
          <w:marRight w:val="0"/>
          <w:marTop w:val="0"/>
          <w:marBottom w:val="0"/>
          <w:divBdr>
            <w:top w:val="none" w:sz="0" w:space="0" w:color="auto"/>
            <w:left w:val="none" w:sz="0" w:space="0" w:color="auto"/>
            <w:bottom w:val="none" w:sz="0" w:space="0" w:color="auto"/>
            <w:right w:val="none" w:sz="0" w:space="0" w:color="auto"/>
          </w:divBdr>
        </w:div>
        <w:div w:id="2131776299">
          <w:marLeft w:val="0"/>
          <w:marRight w:val="0"/>
          <w:marTop w:val="450"/>
          <w:marBottom w:val="750"/>
          <w:divBdr>
            <w:top w:val="none" w:sz="0" w:space="0" w:color="auto"/>
            <w:left w:val="none" w:sz="0" w:space="0" w:color="auto"/>
            <w:bottom w:val="none" w:sz="0" w:space="0" w:color="auto"/>
            <w:right w:val="none" w:sz="0" w:space="0" w:color="auto"/>
          </w:divBdr>
        </w:div>
        <w:div w:id="1210536058">
          <w:marLeft w:val="0"/>
          <w:marRight w:val="0"/>
          <w:marTop w:val="0"/>
          <w:marBottom w:val="0"/>
          <w:divBdr>
            <w:top w:val="none" w:sz="0" w:space="0" w:color="auto"/>
            <w:left w:val="none" w:sz="0" w:space="0" w:color="auto"/>
            <w:bottom w:val="none" w:sz="0" w:space="0" w:color="auto"/>
            <w:right w:val="none" w:sz="0" w:space="0" w:color="auto"/>
          </w:divBdr>
        </w:div>
      </w:divsChild>
    </w:div>
    <w:div w:id="1827896430">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01232114">
      <w:bodyDiv w:val="1"/>
      <w:marLeft w:val="0"/>
      <w:marRight w:val="0"/>
      <w:marTop w:val="0"/>
      <w:marBottom w:val="0"/>
      <w:divBdr>
        <w:top w:val="none" w:sz="0" w:space="0" w:color="auto"/>
        <w:left w:val="none" w:sz="0" w:space="0" w:color="auto"/>
        <w:bottom w:val="none" w:sz="0" w:space="0" w:color="auto"/>
        <w:right w:val="none" w:sz="0" w:space="0" w:color="auto"/>
      </w:divBdr>
    </w:div>
    <w:div w:id="2008901548">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72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222CBB2D02E3488D51746014023450" ma:contentTypeVersion="13" ma:contentTypeDescription="Ein neues Dokument erstellen." ma:contentTypeScope="" ma:versionID="1bd9ea1a2c98c1c01d5a0956035a0d92">
  <xsd:schema xmlns:xsd="http://www.w3.org/2001/XMLSchema" xmlns:xs="http://www.w3.org/2001/XMLSchema" xmlns:p="http://schemas.microsoft.com/office/2006/metadata/properties" xmlns:ns3="d7f68d6e-b0d4-4606-9fa8-7ccf9dc86c8a" xmlns:ns4="67204ce8-3ec3-4dec-b529-9f8a371c9d69" targetNamespace="http://schemas.microsoft.com/office/2006/metadata/properties" ma:root="true" ma:fieldsID="f73d8ea7f0bc15350511ecb7f61bca1b" ns3:_="" ns4:_="">
    <xsd:import namespace="d7f68d6e-b0d4-4606-9fa8-7ccf9dc86c8a"/>
    <xsd:import namespace="67204ce8-3ec3-4dec-b529-9f8a371c9d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8d6e-b0d4-4606-9fa8-7ccf9dc8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04ce8-3ec3-4dec-b529-9f8a371c9d6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9AB2-93E2-485E-898A-AA790ADD5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68d6e-b0d4-4606-9fa8-7ccf9dc86c8a"/>
    <ds:schemaRef ds:uri="67204ce8-3ec3-4dec-b529-9f8a371c9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07F63-85AC-4A2E-9434-1D8ABDA58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F294C-BC4E-47D0-99C4-0A45C52EB68E}">
  <ds:schemaRefs>
    <ds:schemaRef ds:uri="http://schemas.microsoft.com/sharepoint/v3/contenttype/forms"/>
  </ds:schemaRefs>
</ds:datastoreItem>
</file>

<file path=customXml/itemProps4.xml><?xml version="1.0" encoding="utf-8"?>
<ds:datastoreItem xmlns:ds="http://schemas.openxmlformats.org/officeDocument/2006/customXml" ds:itemID="{6AE95D58-FA8E-4AC3-A737-8BA8C589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16502</Words>
  <Characters>94065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110347</CharactersWithSpaces>
  <SharedDoc>false</SharedDoc>
  <HLinks>
    <vt:vector size="6" baseType="variant">
      <vt:variant>
        <vt:i4>8323130</vt:i4>
      </vt:variant>
      <vt:variant>
        <vt:i4>0</vt:i4>
      </vt:variant>
      <vt:variant>
        <vt:i4>0</vt:i4>
      </vt:variant>
      <vt:variant>
        <vt:i4>5</vt:i4>
      </vt:variant>
      <vt:variant>
        <vt:lpwstr>https://1tv.ge/news/levan-davitashvilma-saqartveloshi-pirveli-biodizelis-mwarmoebeli-kompania-daatvaliera/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Nodar Tangiashvili</dc:creator>
  <cp:lastModifiedBy>Khatia</cp:lastModifiedBy>
  <cp:revision>6</cp:revision>
  <cp:lastPrinted>2020-11-18T14:04:00Z</cp:lastPrinted>
  <dcterms:created xsi:type="dcterms:W3CDTF">2023-11-09T10:11:00Z</dcterms:created>
  <dcterms:modified xsi:type="dcterms:W3CDTF">2023-11-20T10:59:00Z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0x0101009E222CBB2D02E3488D51746014023450</vt:lpwstr>
  </property>
</Properties>
</file>